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6335" w14:textId="77777777" w:rsidR="00CB5101" w:rsidRDefault="003F26FE" w:rsidP="00CB5101">
      <w:pPr>
        <w:pStyle w:val="paragraph"/>
        <w:shd w:val="clear" w:color="auto" w:fill="FFFFFF"/>
        <w:spacing w:before="0" w:beforeAutospacing="0" w:after="0" w:afterAutospacing="0"/>
        <w:textAlignment w:val="baseline"/>
        <w:rPr>
          <w:rFonts w:ascii="Arial" w:hAnsi="Arial" w:cs="Arial"/>
          <w:sz w:val="18"/>
          <w:szCs w:val="18"/>
        </w:rPr>
      </w:pPr>
      <w:r w:rsidRPr="003F26FE">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0E31B230" wp14:editId="238D87F2">
                <wp:simplePos x="0" y="0"/>
                <wp:positionH relativeFrom="column">
                  <wp:posOffset>1346200</wp:posOffset>
                </wp:positionH>
                <wp:positionV relativeFrom="paragraph">
                  <wp:posOffset>0</wp:posOffset>
                </wp:positionV>
                <wp:extent cx="5162550"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4F4DB197" w14:textId="23D3229D" w:rsidR="003F26FE" w:rsidRPr="00CB7ED7" w:rsidRDefault="00975B2E" w:rsidP="003F26FE">
                            <w:pPr>
                              <w:ind w:right="-15"/>
                              <w:jc w:val="center"/>
                              <w:rPr>
                                <w:rFonts w:ascii="Arial" w:hAnsi="Arial" w:cs="Arial"/>
                                <w:b/>
                                <w:sz w:val="18"/>
                                <w:szCs w:val="18"/>
                              </w:rPr>
                            </w:pPr>
                            <w:r>
                              <w:rPr>
                                <w:rFonts w:ascii="Arial" w:hAnsi="Arial" w:cs="Arial"/>
                                <w:b/>
                                <w:sz w:val="18"/>
                                <w:szCs w:val="18"/>
                              </w:rPr>
                              <w:t xml:space="preserve">Associate in Arts in </w:t>
                            </w:r>
                            <w:r w:rsidR="003F26FE">
                              <w:rPr>
                                <w:rFonts w:ascii="Arial" w:hAnsi="Arial" w:cs="Arial"/>
                                <w:b/>
                                <w:sz w:val="18"/>
                                <w:szCs w:val="18"/>
                              </w:rPr>
                              <w:t>Music f</w:t>
                            </w:r>
                            <w:r w:rsidR="003F26FE" w:rsidRPr="00CB7ED7">
                              <w:rPr>
                                <w:rFonts w:ascii="Arial" w:hAnsi="Arial" w:cs="Arial"/>
                                <w:b/>
                                <w:sz w:val="18"/>
                                <w:szCs w:val="18"/>
                              </w:rPr>
                              <w:t>or Transfer</w:t>
                            </w:r>
                          </w:p>
                          <w:p w14:paraId="72A2CAEA" w14:textId="672C778D" w:rsidR="003F26FE" w:rsidRPr="00D86AAA" w:rsidRDefault="003F26FE" w:rsidP="003F26FE">
                            <w:pPr>
                              <w:jc w:val="center"/>
                              <w:rPr>
                                <w:b/>
                                <w:sz w:val="18"/>
                                <w:szCs w:val="18"/>
                              </w:rPr>
                            </w:pPr>
                            <w:r w:rsidRPr="00CB7ED7">
                              <w:rPr>
                                <w:rFonts w:ascii="Arial" w:hAnsi="Arial" w:cs="Arial"/>
                                <w:b/>
                                <w:sz w:val="18"/>
                                <w:szCs w:val="18"/>
                              </w:rPr>
                              <w:t>Effective: Spring 2015 (Revised Fall 2018)</w:t>
                            </w:r>
                          </w:p>
                          <w:p w14:paraId="6A4F63C6" w14:textId="77777777" w:rsidR="003F26FE" w:rsidRPr="00766E2F" w:rsidRDefault="003F26FE" w:rsidP="003F26F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1B230" id="_x0000_t202" coordsize="21600,21600" o:spt="202" path="m,l,21600r21600,l21600,xe">
                <v:stroke joinstyle="miter"/>
                <v:path gradientshapeok="t" o:connecttype="rect"/>
              </v:shapetype>
              <v:shape id="Text Box 2" o:spid="_x0000_s1026" type="#_x0000_t202" style="position:absolute;margin-left:106pt;margin-top:0;width:406.5pt;height: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" stroked="f">
                <v:textbox>
                  <w:txbxContent>
                    <w:p w14:paraId="4F4DB197" w14:textId="23D3229D" w:rsidR="003F26FE" w:rsidRPr="00CB7ED7" w:rsidRDefault="00975B2E" w:rsidP="003F26FE">
                      <w:pPr>
                        <w:ind w:right="-15"/>
                        <w:jc w:val="center"/>
                        <w:rPr>
                          <w:rFonts w:ascii="Arial" w:hAnsi="Arial" w:cs="Arial"/>
                          <w:b/>
                          <w:sz w:val="18"/>
                          <w:szCs w:val="18"/>
                        </w:rPr>
                      </w:pPr>
                      <w:r>
                        <w:rPr>
                          <w:rFonts w:ascii="Arial" w:hAnsi="Arial" w:cs="Arial"/>
                          <w:b/>
                          <w:sz w:val="18"/>
                          <w:szCs w:val="18"/>
                        </w:rPr>
                        <w:t xml:space="preserve">Associate in Arts in </w:t>
                      </w:r>
                      <w:r w:rsidR="003F26FE">
                        <w:rPr>
                          <w:rFonts w:ascii="Arial" w:hAnsi="Arial" w:cs="Arial"/>
                          <w:b/>
                          <w:sz w:val="18"/>
                          <w:szCs w:val="18"/>
                        </w:rPr>
                        <w:t>Music f</w:t>
                      </w:r>
                      <w:r w:rsidR="003F26FE" w:rsidRPr="00CB7ED7">
                        <w:rPr>
                          <w:rFonts w:ascii="Arial" w:hAnsi="Arial" w:cs="Arial"/>
                          <w:b/>
                          <w:sz w:val="18"/>
                          <w:szCs w:val="18"/>
                        </w:rPr>
                        <w:t>or Transfer</w:t>
                      </w:r>
                    </w:p>
                    <w:p w14:paraId="72A2CAEA" w14:textId="672C778D" w:rsidR="003F26FE" w:rsidRPr="00D86AAA" w:rsidRDefault="003F26FE" w:rsidP="003F26FE">
                      <w:pPr>
                        <w:jc w:val="center"/>
                        <w:rPr>
                          <w:b/>
                          <w:sz w:val="18"/>
                          <w:szCs w:val="18"/>
                        </w:rPr>
                      </w:pPr>
                      <w:r w:rsidRPr="00CB7ED7">
                        <w:rPr>
                          <w:rFonts w:ascii="Arial" w:hAnsi="Arial" w:cs="Arial"/>
                          <w:b/>
                          <w:sz w:val="18"/>
                          <w:szCs w:val="18"/>
                        </w:rPr>
                        <w:t>Effective: Spring 2015 (Revised Fall 2018)</w:t>
                      </w:r>
                    </w:p>
                    <w:p w14:paraId="6A4F63C6" w14:textId="77777777" w:rsidR="003F26FE" w:rsidRPr="00766E2F" w:rsidRDefault="003F26FE" w:rsidP="003F26FE">
                      <w:pPr>
                        <w:jc w:val="center"/>
                        <w:rPr>
                          <w:sz w:val="18"/>
                          <w:szCs w:val="18"/>
                        </w:rPr>
                      </w:pPr>
                    </w:p>
                  </w:txbxContent>
                </v:textbox>
                <w10:wrap type="square"/>
              </v:shape>
            </w:pict>
          </mc:Fallback>
        </mc:AlternateContent>
      </w:r>
      <w:r w:rsidRPr="003F26FE">
        <w:rPr>
          <w:rFonts w:ascii="Arial" w:hAnsi="Arial" w:cs="Arial"/>
          <w:noProof/>
          <w:sz w:val="18"/>
          <w:szCs w:val="18"/>
        </w:rPr>
        <w:drawing>
          <wp:anchor distT="0" distB="0" distL="114300" distR="114300" simplePos="0" relativeHeight="251659264" behindDoc="0" locked="0" layoutInCell="1" allowOverlap="1" wp14:anchorId="07A524B6" wp14:editId="657E0CC4">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p>
    <w:p w14:paraId="35B9F80D" w14:textId="56E66AC7" w:rsidR="00CB5101" w:rsidRDefault="00CB5101" w:rsidP="00CB5101">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w:t>
      </w:r>
      <w:r w:rsidRPr="00F52CE7">
        <w:rPr>
          <w:rStyle w:val="normaltextrun"/>
          <w:rFonts w:ascii="Arial" w:hAnsi="Arial" w:cs="Arial"/>
          <w:b/>
          <w:color w:val="000000"/>
          <w:sz w:val="16"/>
          <w:szCs w:val="16"/>
        </w:rPr>
        <w:t xml:space="preserve"> </w:t>
      </w:r>
      <w:r w:rsidRPr="00F52CE7">
        <w:rPr>
          <w:rStyle w:val="normaltextrun"/>
          <w:rFonts w:ascii="Arial" w:hAnsi="Arial" w:cs="Arial"/>
          <w:bCs/>
          <w:color w:val="000000"/>
          <w:sz w:val="16"/>
          <w:szCs w:val="16"/>
        </w:rPr>
        <w:t xml:space="preserve">Associate in </w:t>
      </w:r>
      <w:r w:rsidR="00975B2E">
        <w:rPr>
          <w:rStyle w:val="normaltextrun"/>
          <w:rFonts w:ascii="Arial" w:hAnsi="Arial" w:cs="Arial"/>
          <w:bCs/>
          <w:color w:val="000000"/>
          <w:sz w:val="16"/>
          <w:szCs w:val="16"/>
        </w:rPr>
        <w:t>Arts</w:t>
      </w:r>
      <w:r w:rsidRPr="00F52CE7">
        <w:rPr>
          <w:rStyle w:val="normaltextrun"/>
          <w:rFonts w:ascii="Arial" w:hAnsi="Arial" w:cs="Arial"/>
          <w:bCs/>
          <w:color w:val="000000"/>
          <w:sz w:val="16"/>
          <w:szCs w:val="16"/>
        </w:rPr>
        <w:t xml:space="preserve"> in </w:t>
      </w:r>
      <w:r w:rsidR="00975B2E">
        <w:rPr>
          <w:rStyle w:val="normaltextrun"/>
          <w:rFonts w:ascii="Arial" w:hAnsi="Arial" w:cs="Arial"/>
          <w:bCs/>
          <w:color w:val="000000"/>
          <w:sz w:val="16"/>
          <w:szCs w:val="16"/>
        </w:rPr>
        <w:t>Music</w:t>
      </w:r>
      <w:r w:rsidRPr="00F52CE7">
        <w:rPr>
          <w:rStyle w:val="normaltextrun"/>
          <w:rFonts w:ascii="Arial" w:hAnsi="Arial" w:cs="Arial"/>
          <w:b/>
          <w:color w:val="000000"/>
          <w:sz w:val="16"/>
          <w:szCs w:val="16"/>
        </w:rPr>
        <w:t xml:space="preserve"> </w:t>
      </w:r>
      <w:r w:rsidRPr="00F52CE7">
        <w:rPr>
          <w:rStyle w:val="normaltextrun"/>
          <w:rFonts w:ascii="Arial" w:hAnsi="Arial" w:cs="Arial"/>
          <w:color w:val="000000"/>
          <w:sz w:val="16"/>
          <w:szCs w:val="16"/>
        </w:rPr>
        <w:t>for</w:t>
      </w:r>
      <w:r w:rsidRPr="00463FB9">
        <w:rPr>
          <w:rStyle w:val="normaltextrun"/>
          <w:rFonts w:ascii="Arial" w:hAnsi="Arial" w:cs="Arial"/>
          <w:color w:val="000000"/>
          <w:sz w:val="16"/>
          <w:szCs w:val="16"/>
        </w:rPr>
        <w:t xml:space="preserve">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3A6DE7EF" w14:textId="77777777" w:rsidR="00CB5101" w:rsidRPr="00463FB9" w:rsidRDefault="00CB5101" w:rsidP="00CB5101">
      <w:pPr>
        <w:pStyle w:val="paragraph"/>
        <w:shd w:val="clear" w:color="auto" w:fill="FFFFFF"/>
        <w:spacing w:before="0" w:beforeAutospacing="0" w:after="0" w:afterAutospacing="0"/>
        <w:textAlignment w:val="baseline"/>
        <w:rPr>
          <w:rFonts w:ascii="Arial" w:hAnsi="Arial" w:cs="Arial"/>
          <w:sz w:val="16"/>
          <w:szCs w:val="16"/>
        </w:rPr>
      </w:pPr>
    </w:p>
    <w:p w14:paraId="2567942B" w14:textId="77777777" w:rsidR="00CB5101" w:rsidRDefault="00CB5101" w:rsidP="00CB510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11ABEF05" w14:textId="77777777" w:rsidR="00CB5101" w:rsidRPr="00463FB9" w:rsidRDefault="00CB5101" w:rsidP="00CB5101">
      <w:pPr>
        <w:pStyle w:val="paragraph"/>
        <w:shd w:val="clear" w:color="auto" w:fill="FFFFFF"/>
        <w:spacing w:before="0" w:beforeAutospacing="0" w:after="0" w:afterAutospacing="0"/>
        <w:textAlignment w:val="baseline"/>
        <w:rPr>
          <w:rFonts w:ascii="Arial" w:hAnsi="Arial" w:cs="Arial"/>
          <w:sz w:val="16"/>
          <w:szCs w:val="16"/>
        </w:rPr>
      </w:pPr>
    </w:p>
    <w:p w14:paraId="0BFD4B8A" w14:textId="77777777" w:rsidR="00CB5101" w:rsidRPr="00463FB9" w:rsidRDefault="00CB5101" w:rsidP="00CB5101">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0F47B3DE" w14:textId="77777777" w:rsidR="00CB5101" w:rsidRDefault="00CB5101" w:rsidP="00CB5101">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4CCC111B" w14:textId="77777777" w:rsidR="00CB5101" w:rsidRDefault="00CB5101" w:rsidP="00CB5101">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0"/>
    </w:p>
    <w:p w14:paraId="60FE1327" w14:textId="4BB92142" w:rsidR="003F26FE" w:rsidRPr="003F26FE" w:rsidRDefault="003F26FE" w:rsidP="00CB5101">
      <w:pPr>
        <w:pStyle w:val="BodyText"/>
        <w:spacing w:before="7"/>
        <w:ind w:left="90" w:right="690"/>
        <w:rPr>
          <w:rFonts w:ascii="Arial" w:hAnsi="Arial" w:cs="Arial"/>
          <w:sz w:val="18"/>
          <w:szCs w:val="18"/>
        </w:rPr>
      </w:pPr>
    </w:p>
    <w:p w14:paraId="2055600A" w14:textId="77777777" w:rsidR="004D1B12" w:rsidRPr="00654CFA" w:rsidRDefault="004D1B12">
      <w:pPr>
        <w:spacing w:before="9"/>
        <w:rPr>
          <w:rFonts w:ascii="Arial" w:eastAsia="Times New Roman" w:hAnsi="Arial" w:cs="Arial"/>
          <w:sz w:val="18"/>
          <w:szCs w:val="18"/>
        </w:rPr>
      </w:pPr>
    </w:p>
    <w:p w14:paraId="15802D2D" w14:textId="1DAB4279" w:rsidR="004D1B12" w:rsidRDefault="00F61C57">
      <w:pPr>
        <w:jc w:val="center"/>
        <w:rPr>
          <w:rFonts w:ascii="Arial" w:eastAsia="Times New Roman" w:hAnsi="Arial" w:cs="Arial"/>
          <w:b/>
          <w:color w:val="000000"/>
          <w:sz w:val="18"/>
          <w:szCs w:val="18"/>
          <w:highlight w:val="yellow"/>
        </w:rPr>
      </w:pPr>
      <w:r w:rsidRPr="00654CFA">
        <w:rPr>
          <w:rFonts w:ascii="Arial" w:eastAsia="Times New Roman" w:hAnsi="Arial" w:cs="Arial"/>
          <w:b/>
          <w:color w:val="000000"/>
          <w:sz w:val="18"/>
          <w:szCs w:val="18"/>
          <w:highlight w:val="yellow"/>
        </w:rPr>
        <w:t>Courses taken outside of LA Pierce College must be evaluated to ensure they meet AD-T requirements.</w:t>
      </w:r>
    </w:p>
    <w:p w14:paraId="6F2BBC50" w14:textId="77777777" w:rsidR="000D1495" w:rsidRPr="00654CFA" w:rsidRDefault="000D1495">
      <w:pPr>
        <w:jc w:val="center"/>
        <w:rPr>
          <w:rFonts w:ascii="Arial" w:eastAsia="Times New Roman" w:hAnsi="Arial" w:cs="Arial"/>
          <w:b/>
          <w:smallCaps/>
          <w:sz w:val="18"/>
          <w:szCs w:val="18"/>
        </w:rPr>
      </w:pPr>
    </w:p>
    <w:tbl>
      <w:tblPr>
        <w:tblStyle w:val="a"/>
        <w:tblW w:w="11037" w:type="dxa"/>
        <w:tblInd w:w="118" w:type="dxa"/>
        <w:tblLayout w:type="fixed"/>
        <w:tblLook w:val="0000" w:firstRow="0" w:lastRow="0" w:firstColumn="0" w:lastColumn="0" w:noHBand="0" w:noVBand="0"/>
      </w:tblPr>
      <w:tblGrid>
        <w:gridCol w:w="5727"/>
        <w:gridCol w:w="1080"/>
        <w:gridCol w:w="1530"/>
        <w:gridCol w:w="1440"/>
        <w:gridCol w:w="1260"/>
      </w:tblGrid>
      <w:tr w:rsidR="00B625D7" w:rsidRPr="00B625D7" w14:paraId="7C0FDA90" w14:textId="77777777" w:rsidTr="008E4661">
        <w:trPr>
          <w:trHeight w:val="278"/>
        </w:trPr>
        <w:tc>
          <w:tcPr>
            <w:tcW w:w="5727"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51C7D3" w14:textId="48EE9EE3" w:rsidR="004D1B12" w:rsidRPr="00B625D7" w:rsidRDefault="00B625D7" w:rsidP="000D1495">
            <w:pPr>
              <w:pBdr>
                <w:top w:val="nil"/>
                <w:left w:val="nil"/>
                <w:bottom w:val="nil"/>
                <w:right w:val="nil"/>
                <w:between w:val="nil"/>
              </w:pBdr>
              <w:ind w:left="103"/>
              <w:rPr>
                <w:rFonts w:ascii="Arial" w:eastAsia="Times New Roman" w:hAnsi="Arial" w:cs="Arial"/>
                <w:color w:val="FFFFFF" w:themeColor="background1"/>
                <w:sz w:val="18"/>
                <w:szCs w:val="18"/>
              </w:rPr>
            </w:pPr>
            <w:r w:rsidRPr="00B625D7">
              <w:rPr>
                <w:rFonts w:ascii="Arial" w:eastAsia="Times New Roman" w:hAnsi="Arial" w:cs="Arial"/>
                <w:b/>
                <w:color w:val="FFFFFF" w:themeColor="background1"/>
                <w:sz w:val="18"/>
                <w:szCs w:val="18"/>
              </w:rPr>
              <w:t>Required Courses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6BD77F" w14:textId="7BBF5710" w:rsidR="004D1B12" w:rsidRPr="00B625D7" w:rsidRDefault="004D1B12" w:rsidP="008E4661">
            <w:pPr>
              <w:pBdr>
                <w:top w:val="nil"/>
                <w:left w:val="nil"/>
                <w:bottom w:val="nil"/>
                <w:right w:val="nil"/>
                <w:between w:val="nil"/>
              </w:pBdr>
              <w:rPr>
                <w:rFonts w:ascii="Arial" w:eastAsia="Times New Roman" w:hAnsi="Arial" w:cs="Arial"/>
                <w:color w:val="FFFFFF" w:themeColor="background1"/>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370810" w14:textId="6237F88C" w:rsidR="004D1B12" w:rsidRPr="00B625D7" w:rsidRDefault="004D1B12" w:rsidP="008E4661">
            <w:pPr>
              <w:pBdr>
                <w:top w:val="nil"/>
                <w:left w:val="nil"/>
                <w:bottom w:val="nil"/>
                <w:right w:val="nil"/>
                <w:between w:val="nil"/>
              </w:pBdr>
              <w:ind w:left="371" w:hanging="276"/>
              <w:rPr>
                <w:rFonts w:ascii="Arial" w:eastAsia="Times New Roman" w:hAnsi="Arial" w:cs="Arial"/>
                <w:b/>
                <w:color w:val="FFFFFF" w:themeColor="background1"/>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F3D4159" w14:textId="72B28422" w:rsidR="004D1B12" w:rsidRPr="00B625D7" w:rsidRDefault="008E4661" w:rsidP="000D1495">
            <w:pPr>
              <w:pBdr>
                <w:top w:val="nil"/>
                <w:left w:val="nil"/>
                <w:bottom w:val="nil"/>
                <w:right w:val="nil"/>
                <w:between w:val="nil"/>
              </w:pBdr>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C00F6FB" w14:textId="1A74B2A6" w:rsidR="004D1B12" w:rsidRPr="00B625D7" w:rsidRDefault="008E4661" w:rsidP="000D1495">
            <w:pPr>
              <w:pBdr>
                <w:top w:val="nil"/>
                <w:left w:val="nil"/>
                <w:bottom w:val="nil"/>
                <w:right w:val="nil"/>
                <w:between w:val="nil"/>
              </w:pBdr>
              <w:ind w:left="371"/>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C/IP/N</w:t>
            </w:r>
          </w:p>
        </w:tc>
      </w:tr>
      <w:tr w:rsidR="008E4661" w:rsidRPr="00654CFA" w14:paraId="1CF4BFF0" w14:textId="77777777" w:rsidTr="008E4661">
        <w:trPr>
          <w:trHeight w:val="395"/>
        </w:trPr>
        <w:tc>
          <w:tcPr>
            <w:tcW w:w="5727" w:type="dxa"/>
            <w:tcBorders>
              <w:top w:val="single" w:sz="4" w:space="0" w:color="000000"/>
              <w:left w:val="single" w:sz="4" w:space="0" w:color="000000"/>
              <w:bottom w:val="single" w:sz="4" w:space="0" w:color="000000"/>
            </w:tcBorders>
          </w:tcPr>
          <w:p w14:paraId="17D91646" w14:textId="77777777"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181: Applied Music I</w:t>
            </w:r>
          </w:p>
          <w:p w14:paraId="3EC3E066" w14:textId="1F584198"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7B8471E2" w14:textId="57F3500C"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2311DA39" w14:textId="77777777"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7EED7E91" w14:textId="191EBAD0"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r w:rsidRPr="00654CFA">
              <w:rPr>
                <w:rFonts w:ascii="Arial" w:eastAsia="Times New Roman" w:hAnsi="Arial" w:cs="Arial"/>
                <w:color w:val="000000"/>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14:paraId="781D73EA" w14:textId="77777777"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r>
      <w:tr w:rsidR="008E4661" w:rsidRPr="00654CFA" w14:paraId="5431B6C9" w14:textId="77777777" w:rsidTr="008E4661">
        <w:trPr>
          <w:trHeight w:val="440"/>
        </w:trPr>
        <w:tc>
          <w:tcPr>
            <w:tcW w:w="5727" w:type="dxa"/>
            <w:tcBorders>
              <w:top w:val="single" w:sz="4" w:space="0" w:color="000000"/>
              <w:left w:val="single" w:sz="4" w:space="0" w:color="000000"/>
              <w:bottom w:val="single" w:sz="4" w:space="0" w:color="000000"/>
            </w:tcBorders>
          </w:tcPr>
          <w:p w14:paraId="5013F1DB" w14:textId="77777777" w:rsidR="008E4661" w:rsidRDefault="008E4661" w:rsidP="008E4661">
            <w:pPr>
              <w:pBdr>
                <w:top w:val="nil"/>
                <w:left w:val="nil"/>
                <w:bottom w:val="nil"/>
                <w:right w:val="nil"/>
                <w:between w:val="nil"/>
              </w:pBdr>
              <w:spacing w:line="242"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182: Applied Music II</w:t>
            </w:r>
          </w:p>
          <w:p w14:paraId="74740B43" w14:textId="7E38474B" w:rsidR="008E4661" w:rsidRPr="00654CFA" w:rsidRDefault="008E4661" w:rsidP="008E4661">
            <w:pPr>
              <w:pBdr>
                <w:top w:val="nil"/>
                <w:left w:val="nil"/>
                <w:bottom w:val="nil"/>
                <w:right w:val="nil"/>
                <w:between w:val="nil"/>
              </w:pBdr>
              <w:spacing w:line="242"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22E10892" w14:textId="2C52B0BB" w:rsidR="008E4661" w:rsidRPr="00654CFA" w:rsidRDefault="008E4661" w:rsidP="008E4661">
            <w:pPr>
              <w:pBdr>
                <w:top w:val="nil"/>
                <w:left w:val="nil"/>
                <w:bottom w:val="nil"/>
                <w:right w:val="nil"/>
                <w:between w:val="nil"/>
              </w:pBdr>
              <w:spacing w:line="242" w:lineRule="auto"/>
              <w:ind w:left="35"/>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2E128D00" w14:textId="77777777" w:rsidR="008E4661" w:rsidRPr="00654CFA" w:rsidRDefault="008E4661" w:rsidP="008E4661">
            <w:pPr>
              <w:pBdr>
                <w:top w:val="nil"/>
                <w:left w:val="nil"/>
                <w:bottom w:val="nil"/>
                <w:right w:val="nil"/>
                <w:between w:val="nil"/>
              </w:pBdr>
              <w:spacing w:line="242" w:lineRule="auto"/>
              <w:ind w:left="35"/>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18B8092D" w14:textId="4AF17370" w:rsidR="008E4661" w:rsidRPr="00654CFA" w:rsidRDefault="008E4661" w:rsidP="008E4661">
            <w:pPr>
              <w:pBdr>
                <w:top w:val="nil"/>
                <w:left w:val="nil"/>
                <w:bottom w:val="nil"/>
                <w:right w:val="nil"/>
                <w:between w:val="nil"/>
              </w:pBdr>
              <w:spacing w:line="242" w:lineRule="auto"/>
              <w:ind w:left="35"/>
              <w:jc w:val="center"/>
              <w:rPr>
                <w:rFonts w:ascii="Arial" w:eastAsia="Times New Roman" w:hAnsi="Arial" w:cs="Arial"/>
                <w:color w:val="000000"/>
                <w:sz w:val="18"/>
                <w:szCs w:val="18"/>
              </w:rPr>
            </w:pPr>
            <w:r w:rsidRPr="00654CFA">
              <w:rPr>
                <w:rFonts w:ascii="Arial" w:eastAsia="Times New Roman" w:hAnsi="Arial" w:cs="Arial"/>
                <w:color w:val="000000"/>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14:paraId="6744C475" w14:textId="77777777" w:rsidR="008E4661" w:rsidRPr="00654CFA" w:rsidRDefault="008E4661" w:rsidP="008E4661">
            <w:pPr>
              <w:pBdr>
                <w:top w:val="nil"/>
                <w:left w:val="nil"/>
                <w:bottom w:val="nil"/>
                <w:right w:val="nil"/>
                <w:between w:val="nil"/>
              </w:pBdr>
              <w:spacing w:line="242" w:lineRule="auto"/>
              <w:ind w:left="35"/>
              <w:jc w:val="center"/>
              <w:rPr>
                <w:rFonts w:ascii="Arial" w:eastAsia="Times New Roman" w:hAnsi="Arial" w:cs="Arial"/>
                <w:color w:val="000000"/>
                <w:sz w:val="18"/>
                <w:szCs w:val="18"/>
              </w:rPr>
            </w:pPr>
          </w:p>
        </w:tc>
      </w:tr>
      <w:tr w:rsidR="008E4661" w:rsidRPr="00654CFA" w14:paraId="06E9A39D" w14:textId="77777777" w:rsidTr="008E4661">
        <w:trPr>
          <w:trHeight w:val="440"/>
        </w:trPr>
        <w:tc>
          <w:tcPr>
            <w:tcW w:w="5727" w:type="dxa"/>
            <w:tcBorders>
              <w:top w:val="single" w:sz="4" w:space="0" w:color="000000"/>
              <w:left w:val="single" w:sz="4" w:space="0" w:color="000000"/>
              <w:bottom w:val="single" w:sz="4" w:space="0" w:color="000000"/>
            </w:tcBorders>
          </w:tcPr>
          <w:p w14:paraId="2CACD012" w14:textId="77777777"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183: Applied Music III</w:t>
            </w:r>
          </w:p>
          <w:p w14:paraId="123E27A5" w14:textId="28324C7B"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7583AA9F" w14:textId="7B52BDA3"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5735931E" w14:textId="77777777"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3D59BB64" w14:textId="2BE65A2B"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r w:rsidRPr="00654CFA">
              <w:rPr>
                <w:rFonts w:ascii="Arial" w:eastAsia="Times New Roman" w:hAnsi="Arial" w:cs="Arial"/>
                <w:color w:val="000000"/>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14:paraId="3676CED5" w14:textId="77777777" w:rsidR="008E4661" w:rsidRPr="00654CFA" w:rsidRDefault="008E4661" w:rsidP="008E4661">
            <w:pPr>
              <w:pBdr>
                <w:top w:val="nil"/>
                <w:left w:val="nil"/>
                <w:bottom w:val="nil"/>
                <w:right w:val="nil"/>
                <w:between w:val="nil"/>
              </w:pBdr>
              <w:spacing w:line="241" w:lineRule="auto"/>
              <w:ind w:left="35"/>
              <w:jc w:val="center"/>
              <w:rPr>
                <w:rFonts w:ascii="Arial" w:eastAsia="Times New Roman" w:hAnsi="Arial" w:cs="Arial"/>
                <w:color w:val="000000"/>
                <w:sz w:val="18"/>
                <w:szCs w:val="18"/>
              </w:rPr>
            </w:pPr>
          </w:p>
        </w:tc>
      </w:tr>
      <w:tr w:rsidR="008E4661" w:rsidRPr="00654CFA" w14:paraId="43EFA1F6" w14:textId="77777777" w:rsidTr="008E4661">
        <w:trPr>
          <w:trHeight w:val="247"/>
        </w:trPr>
        <w:tc>
          <w:tcPr>
            <w:tcW w:w="5727" w:type="dxa"/>
            <w:tcBorders>
              <w:top w:val="single" w:sz="4" w:space="0" w:color="000000"/>
              <w:left w:val="single" w:sz="4" w:space="0" w:color="000000"/>
              <w:bottom w:val="single" w:sz="4" w:space="0" w:color="000000"/>
            </w:tcBorders>
          </w:tcPr>
          <w:p w14:paraId="132DFBF0" w14:textId="77777777" w:rsidR="008E4661" w:rsidRDefault="008E4661" w:rsidP="008E4661">
            <w:pPr>
              <w:pBdr>
                <w:top w:val="nil"/>
                <w:left w:val="nil"/>
                <w:bottom w:val="nil"/>
                <w:right w:val="nil"/>
                <w:between w:val="nil"/>
              </w:pBdr>
              <w:spacing w:line="234" w:lineRule="auto"/>
              <w:ind w:left="107"/>
              <w:rPr>
                <w:rFonts w:ascii="Arial" w:eastAsia="Times New Roman" w:hAnsi="Arial" w:cs="Arial"/>
                <w:color w:val="000000"/>
                <w:sz w:val="18"/>
                <w:szCs w:val="18"/>
              </w:rPr>
            </w:pPr>
            <w:r w:rsidRPr="00654CFA">
              <w:rPr>
                <w:rFonts w:ascii="Arial" w:eastAsia="Times New Roman" w:hAnsi="Arial" w:cs="Arial"/>
                <w:color w:val="000000"/>
                <w:sz w:val="18"/>
                <w:szCs w:val="18"/>
              </w:rPr>
              <w:t>MUSIC 184: Applied Music IV</w:t>
            </w:r>
          </w:p>
          <w:p w14:paraId="4C367688" w14:textId="7CB6FDA7" w:rsidR="008E4661" w:rsidRPr="00654CFA" w:rsidRDefault="008E4661" w:rsidP="008E4661">
            <w:pPr>
              <w:pBdr>
                <w:top w:val="nil"/>
                <w:left w:val="nil"/>
                <w:bottom w:val="nil"/>
                <w:right w:val="nil"/>
                <w:between w:val="nil"/>
              </w:pBdr>
              <w:spacing w:line="234" w:lineRule="auto"/>
              <w:ind w:left="107"/>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606E1798" w14:textId="30420FE6"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A8C1A67"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6BDDC8BE" w14:textId="3F1DEC3A"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r w:rsidRPr="00654CFA">
              <w:rPr>
                <w:rFonts w:ascii="Arial" w:eastAsia="Times New Roman" w:hAnsi="Arial" w:cs="Arial"/>
                <w:color w:val="000000"/>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14:paraId="366B0D72"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r>
      <w:tr w:rsidR="008E4661" w:rsidRPr="00654CFA" w14:paraId="7D985B89" w14:textId="77777777" w:rsidTr="008E4661">
        <w:trPr>
          <w:trHeight w:val="281"/>
        </w:trPr>
        <w:tc>
          <w:tcPr>
            <w:tcW w:w="5727" w:type="dxa"/>
            <w:tcBorders>
              <w:top w:val="single" w:sz="4" w:space="0" w:color="000000"/>
              <w:left w:val="single" w:sz="4" w:space="0" w:color="000000"/>
              <w:bottom w:val="single" w:sz="4" w:space="0" w:color="000000"/>
            </w:tcBorders>
          </w:tcPr>
          <w:p w14:paraId="7BA71E5B" w14:textId="4E352D1F" w:rsidR="008E4661" w:rsidRDefault="008E4661" w:rsidP="008E4661">
            <w:pPr>
              <w:pBdr>
                <w:top w:val="nil"/>
                <w:left w:val="nil"/>
                <w:bottom w:val="nil"/>
                <w:right w:val="nil"/>
                <w:between w:val="nil"/>
              </w:pBdr>
              <w:spacing w:line="253"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216-1: Music Theory </w:t>
            </w:r>
            <w:r w:rsidR="00B04470">
              <w:rPr>
                <w:rFonts w:ascii="Arial" w:eastAsia="Times New Roman" w:hAnsi="Arial" w:cs="Arial"/>
                <w:color w:val="000000"/>
                <w:sz w:val="18"/>
                <w:szCs w:val="18"/>
              </w:rPr>
              <w:t>I</w:t>
            </w:r>
          </w:p>
          <w:p w14:paraId="0740CF5C" w14:textId="6626DADC" w:rsidR="008E4661" w:rsidRPr="00654CFA" w:rsidRDefault="008E4661" w:rsidP="008E4661">
            <w:pPr>
              <w:pBdr>
                <w:top w:val="nil"/>
                <w:left w:val="nil"/>
                <w:bottom w:val="nil"/>
                <w:right w:val="nil"/>
                <w:between w:val="nil"/>
              </w:pBdr>
              <w:spacing w:line="253"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5C5FB870" w14:textId="7168C3CB"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5F338D7B"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7C79DFF" w14:textId="79FC4748"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14:paraId="20051236"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r>
      <w:tr w:rsidR="008E4661" w:rsidRPr="00654CFA" w14:paraId="634764DF" w14:textId="77777777" w:rsidTr="008E4661">
        <w:trPr>
          <w:trHeight w:val="279"/>
        </w:trPr>
        <w:tc>
          <w:tcPr>
            <w:tcW w:w="5727" w:type="dxa"/>
            <w:tcBorders>
              <w:top w:val="single" w:sz="4" w:space="0" w:color="000000"/>
              <w:left w:val="single" w:sz="4" w:space="0" w:color="000000"/>
              <w:bottom w:val="single" w:sz="4" w:space="0" w:color="000000"/>
            </w:tcBorders>
          </w:tcPr>
          <w:p w14:paraId="42DF4F3D" w14:textId="43D9C162"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216-2: Music Theory </w:t>
            </w:r>
            <w:r w:rsidR="00B04470">
              <w:rPr>
                <w:rFonts w:ascii="Arial" w:eastAsia="Times New Roman" w:hAnsi="Arial" w:cs="Arial"/>
                <w:color w:val="000000"/>
                <w:sz w:val="18"/>
                <w:szCs w:val="18"/>
              </w:rPr>
              <w:t>II</w:t>
            </w:r>
          </w:p>
          <w:p w14:paraId="58FC8044" w14:textId="5544939A"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69D1A750" w14:textId="5B2C2966"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2B0C9682"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1CF6C907" w14:textId="5E4789AB"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14:paraId="428AD62D"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r>
      <w:tr w:rsidR="008E4661" w:rsidRPr="00654CFA" w14:paraId="16A49136" w14:textId="77777777" w:rsidTr="008E4661">
        <w:trPr>
          <w:trHeight w:val="276"/>
        </w:trPr>
        <w:tc>
          <w:tcPr>
            <w:tcW w:w="5727" w:type="dxa"/>
            <w:tcBorders>
              <w:top w:val="single" w:sz="4" w:space="0" w:color="000000"/>
              <w:left w:val="single" w:sz="4" w:space="0" w:color="000000"/>
              <w:bottom w:val="single" w:sz="4" w:space="0" w:color="000000"/>
            </w:tcBorders>
          </w:tcPr>
          <w:p w14:paraId="0762E7C9" w14:textId="41E53A06"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216-3: Music Theory </w:t>
            </w:r>
            <w:r w:rsidR="00B04470">
              <w:rPr>
                <w:rFonts w:ascii="Arial" w:eastAsia="Times New Roman" w:hAnsi="Arial" w:cs="Arial"/>
                <w:color w:val="000000"/>
                <w:sz w:val="18"/>
                <w:szCs w:val="18"/>
              </w:rPr>
              <w:t>II</w:t>
            </w:r>
          </w:p>
          <w:p w14:paraId="44F5A7C3" w14:textId="0BEFBE44"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1F31BB22" w14:textId="483D0233"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51E4D247"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263E035" w14:textId="7979505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14:paraId="5C9D391A"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r>
      <w:tr w:rsidR="008E4661" w:rsidRPr="00654CFA" w14:paraId="082422A7" w14:textId="77777777" w:rsidTr="008E4661">
        <w:trPr>
          <w:trHeight w:val="278"/>
        </w:trPr>
        <w:tc>
          <w:tcPr>
            <w:tcW w:w="5727" w:type="dxa"/>
            <w:tcBorders>
              <w:top w:val="single" w:sz="4" w:space="0" w:color="000000"/>
              <w:left w:val="single" w:sz="4" w:space="0" w:color="000000"/>
              <w:bottom w:val="single" w:sz="4" w:space="0" w:color="000000"/>
            </w:tcBorders>
          </w:tcPr>
          <w:p w14:paraId="7EE7247C" w14:textId="37506763" w:rsidR="008E4661" w:rsidRDefault="008E4661" w:rsidP="008E4661">
            <w:pPr>
              <w:pBdr>
                <w:top w:val="nil"/>
                <w:left w:val="nil"/>
                <w:bottom w:val="nil"/>
                <w:right w:val="nil"/>
                <w:between w:val="nil"/>
              </w:pBdr>
              <w:spacing w:before="4"/>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217-1: Musicianship </w:t>
            </w:r>
            <w:r w:rsidR="00B04470">
              <w:rPr>
                <w:rFonts w:ascii="Arial" w:eastAsia="Times New Roman" w:hAnsi="Arial" w:cs="Arial"/>
                <w:color w:val="000000"/>
                <w:sz w:val="18"/>
                <w:szCs w:val="18"/>
              </w:rPr>
              <w:t>I</w:t>
            </w:r>
          </w:p>
          <w:p w14:paraId="42637446" w14:textId="7862BC85" w:rsidR="008E4661" w:rsidRPr="00654CFA" w:rsidRDefault="008E4661" w:rsidP="008E4661">
            <w:pPr>
              <w:pBdr>
                <w:top w:val="nil"/>
                <w:left w:val="nil"/>
                <w:bottom w:val="nil"/>
                <w:right w:val="nil"/>
                <w:between w:val="nil"/>
              </w:pBdr>
              <w:spacing w:before="4"/>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7C7068FC" w14:textId="678A37B1"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7F78774A"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4B8559E1" w14:textId="3E0C1709"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14:paraId="55D5DA4A"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r>
      <w:tr w:rsidR="008E4661" w:rsidRPr="00654CFA" w14:paraId="3CDF7183" w14:textId="77777777" w:rsidTr="008E4661">
        <w:trPr>
          <w:trHeight w:val="278"/>
        </w:trPr>
        <w:tc>
          <w:tcPr>
            <w:tcW w:w="5727" w:type="dxa"/>
            <w:tcBorders>
              <w:top w:val="single" w:sz="4" w:space="0" w:color="000000"/>
              <w:left w:val="single" w:sz="4" w:space="0" w:color="000000"/>
              <w:bottom w:val="single" w:sz="4" w:space="0" w:color="000000"/>
            </w:tcBorders>
          </w:tcPr>
          <w:p w14:paraId="4CF5F464" w14:textId="1BF161D6"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217-2: Musicianship </w:t>
            </w:r>
            <w:r w:rsidR="00B04470">
              <w:rPr>
                <w:rFonts w:ascii="Arial" w:eastAsia="Times New Roman" w:hAnsi="Arial" w:cs="Arial"/>
                <w:color w:val="000000"/>
                <w:sz w:val="18"/>
                <w:szCs w:val="18"/>
              </w:rPr>
              <w:t>II</w:t>
            </w:r>
          </w:p>
          <w:p w14:paraId="6D520501" w14:textId="046FB817"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000000"/>
            </w:tcBorders>
          </w:tcPr>
          <w:p w14:paraId="7E96FB3C" w14:textId="3C8760FC"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000000"/>
              <w:right w:val="single" w:sz="4" w:space="0" w:color="000000"/>
            </w:tcBorders>
          </w:tcPr>
          <w:p w14:paraId="01312104"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4CC3F70" w14:textId="70DC90CE"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14:paraId="3AAA933D"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r>
      <w:tr w:rsidR="008E4661" w:rsidRPr="00654CFA" w14:paraId="6342FEC8" w14:textId="77777777" w:rsidTr="008E4661">
        <w:trPr>
          <w:trHeight w:val="276"/>
        </w:trPr>
        <w:tc>
          <w:tcPr>
            <w:tcW w:w="5727" w:type="dxa"/>
            <w:tcBorders>
              <w:top w:val="single" w:sz="4" w:space="0" w:color="000000"/>
              <w:left w:val="single" w:sz="4" w:space="0" w:color="000000"/>
              <w:bottom w:val="single" w:sz="4" w:space="0" w:color="auto"/>
            </w:tcBorders>
          </w:tcPr>
          <w:p w14:paraId="23A1FBE4" w14:textId="2A49CDE4" w:rsidR="008E4661"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217-3: Musicianship </w:t>
            </w:r>
            <w:r w:rsidR="00B04470">
              <w:rPr>
                <w:rFonts w:ascii="Arial" w:eastAsia="Times New Roman" w:hAnsi="Arial" w:cs="Arial"/>
                <w:color w:val="000000"/>
                <w:sz w:val="18"/>
                <w:szCs w:val="18"/>
              </w:rPr>
              <w:t>II</w:t>
            </w:r>
          </w:p>
          <w:p w14:paraId="63128D13" w14:textId="12AD7659" w:rsidR="008E4661" w:rsidRPr="00654CFA" w:rsidRDefault="008E4661" w:rsidP="008E4661">
            <w:pPr>
              <w:pBdr>
                <w:top w:val="nil"/>
                <w:left w:val="nil"/>
                <w:bottom w:val="nil"/>
                <w:right w:val="nil"/>
                <w:between w:val="nil"/>
              </w:pBdr>
              <w:spacing w:line="241" w:lineRule="auto"/>
              <w:ind w:left="103"/>
              <w:rPr>
                <w:rFonts w:ascii="Arial" w:eastAsia="Times New Roman" w:hAnsi="Arial" w:cs="Arial"/>
                <w:color w:val="000000"/>
                <w:sz w:val="18"/>
                <w:szCs w:val="18"/>
              </w:rPr>
            </w:pPr>
          </w:p>
        </w:tc>
        <w:tc>
          <w:tcPr>
            <w:tcW w:w="1080" w:type="dxa"/>
            <w:tcBorders>
              <w:top w:val="single" w:sz="4" w:space="0" w:color="000000"/>
              <w:bottom w:val="single" w:sz="4" w:space="0" w:color="auto"/>
            </w:tcBorders>
          </w:tcPr>
          <w:p w14:paraId="59BAED9D" w14:textId="30A07BAA"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530" w:type="dxa"/>
            <w:tcBorders>
              <w:top w:val="single" w:sz="4" w:space="0" w:color="000000"/>
              <w:bottom w:val="single" w:sz="4" w:space="0" w:color="auto"/>
              <w:right w:val="single" w:sz="4" w:space="0" w:color="000000"/>
            </w:tcBorders>
          </w:tcPr>
          <w:p w14:paraId="733A8676"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c>
          <w:tcPr>
            <w:tcW w:w="1440" w:type="dxa"/>
            <w:tcBorders>
              <w:top w:val="single" w:sz="4" w:space="0" w:color="000000"/>
              <w:left w:val="single" w:sz="4" w:space="0" w:color="000000"/>
              <w:bottom w:val="single" w:sz="4" w:space="0" w:color="auto"/>
              <w:right w:val="single" w:sz="4" w:space="0" w:color="000000"/>
            </w:tcBorders>
          </w:tcPr>
          <w:p w14:paraId="27454252" w14:textId="58AC1530"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1</w:t>
            </w:r>
          </w:p>
        </w:tc>
        <w:tc>
          <w:tcPr>
            <w:tcW w:w="1260" w:type="dxa"/>
            <w:tcBorders>
              <w:top w:val="single" w:sz="4" w:space="0" w:color="000000"/>
              <w:left w:val="single" w:sz="4" w:space="0" w:color="000000"/>
              <w:bottom w:val="single" w:sz="4" w:space="0" w:color="auto"/>
              <w:right w:val="single" w:sz="4" w:space="0" w:color="000000"/>
            </w:tcBorders>
          </w:tcPr>
          <w:p w14:paraId="270E1B88" w14:textId="77777777" w:rsidR="008E4661" w:rsidRPr="00654CFA" w:rsidRDefault="008E4661" w:rsidP="008E4661">
            <w:pPr>
              <w:pBdr>
                <w:top w:val="nil"/>
                <w:left w:val="nil"/>
                <w:bottom w:val="nil"/>
                <w:right w:val="nil"/>
                <w:between w:val="nil"/>
              </w:pBdr>
              <w:spacing w:line="241" w:lineRule="auto"/>
              <w:ind w:left="33"/>
              <w:jc w:val="center"/>
              <w:rPr>
                <w:rFonts w:ascii="Arial" w:eastAsia="Times New Roman" w:hAnsi="Arial" w:cs="Arial"/>
                <w:color w:val="000000"/>
                <w:sz w:val="18"/>
                <w:szCs w:val="18"/>
              </w:rPr>
            </w:pPr>
          </w:p>
        </w:tc>
      </w:tr>
      <w:tr w:rsidR="008E4661" w:rsidRPr="00654CFA" w14:paraId="6FA2CCCE" w14:textId="77777777" w:rsidTr="00732951">
        <w:trPr>
          <w:trHeight w:val="247"/>
        </w:trPr>
        <w:tc>
          <w:tcPr>
            <w:tcW w:w="5727" w:type="dxa"/>
            <w:tcBorders>
              <w:top w:val="single" w:sz="4" w:space="0" w:color="auto"/>
              <w:left w:val="single" w:sz="4" w:space="0" w:color="auto"/>
              <w:bottom w:val="single" w:sz="4" w:space="0" w:color="auto"/>
            </w:tcBorders>
          </w:tcPr>
          <w:p w14:paraId="066FC11F" w14:textId="77777777" w:rsidR="008E4661" w:rsidRDefault="008E4661" w:rsidP="008E4661">
            <w:pPr>
              <w:pBdr>
                <w:top w:val="nil"/>
                <w:left w:val="nil"/>
                <w:bottom w:val="nil"/>
                <w:right w:val="nil"/>
                <w:between w:val="nil"/>
              </w:pBdr>
              <w:spacing w:line="234" w:lineRule="auto"/>
              <w:ind w:left="107"/>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1E3DE61D" w14:textId="770B4555" w:rsidR="00FD3AF1" w:rsidRPr="00654CFA" w:rsidRDefault="00FD3AF1" w:rsidP="008E4661">
            <w:pPr>
              <w:pBdr>
                <w:top w:val="nil"/>
                <w:left w:val="nil"/>
                <w:bottom w:val="nil"/>
                <w:right w:val="nil"/>
                <w:between w:val="nil"/>
              </w:pBdr>
              <w:spacing w:line="234"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47B1967D"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02E71CD8" w14:textId="77777777" w:rsidR="008E4661" w:rsidRPr="00654CFA" w:rsidRDefault="008E4661" w:rsidP="008E4661">
            <w:pPr>
              <w:pBdr>
                <w:top w:val="nil"/>
                <w:left w:val="single" w:sz="4" w:space="1" w:color="auto"/>
                <w:bottom w:val="nil"/>
                <w:right w:val="nil"/>
                <w:between w:val="nil"/>
              </w:pBdr>
              <w:spacing w:line="234" w:lineRule="auto"/>
              <w:ind w:left="35"/>
              <w:jc w:val="center"/>
              <w:rPr>
                <w:rFonts w:ascii="Arial" w:eastAsia="Times New Roman" w:hAnsi="Arial" w:cs="Arial"/>
                <w:color w:val="000000"/>
                <w:sz w:val="18"/>
                <w:szCs w:val="18"/>
              </w:rPr>
            </w:pPr>
          </w:p>
        </w:tc>
        <w:tc>
          <w:tcPr>
            <w:tcW w:w="1440" w:type="dxa"/>
            <w:tcBorders>
              <w:top w:val="single" w:sz="4" w:space="0" w:color="auto"/>
              <w:bottom w:val="single" w:sz="4" w:space="0" w:color="auto"/>
            </w:tcBorders>
          </w:tcPr>
          <w:p w14:paraId="774A3F5D"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260" w:type="dxa"/>
            <w:tcBorders>
              <w:top w:val="single" w:sz="4" w:space="0" w:color="auto"/>
              <w:bottom w:val="single" w:sz="4" w:space="0" w:color="auto"/>
              <w:right w:val="single" w:sz="4" w:space="0" w:color="auto"/>
            </w:tcBorders>
          </w:tcPr>
          <w:p w14:paraId="766DDC21"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r>
      <w:tr w:rsidR="008E4661" w:rsidRPr="00B625D7" w14:paraId="4A5A24F2" w14:textId="77777777" w:rsidTr="008E4661">
        <w:trPr>
          <w:trHeight w:val="422"/>
        </w:trPr>
        <w:tc>
          <w:tcPr>
            <w:tcW w:w="5727" w:type="dxa"/>
            <w:tcBorders>
              <w:top w:val="single" w:sz="4" w:space="0" w:color="auto"/>
              <w:left w:val="single" w:sz="4" w:space="0" w:color="000000"/>
              <w:bottom w:val="single" w:sz="4" w:space="0" w:color="000000"/>
              <w:right w:val="single" w:sz="4" w:space="0" w:color="000000"/>
            </w:tcBorders>
            <w:shd w:val="clear" w:color="auto" w:fill="000000" w:themeFill="text1"/>
          </w:tcPr>
          <w:p w14:paraId="3886294E" w14:textId="6F54DCC6" w:rsidR="008E4661" w:rsidRPr="00B625D7" w:rsidRDefault="008E4661" w:rsidP="008E4661">
            <w:pPr>
              <w:pBdr>
                <w:top w:val="nil"/>
                <w:left w:val="nil"/>
                <w:bottom w:val="nil"/>
                <w:right w:val="nil"/>
                <w:between w:val="nil"/>
              </w:pBdr>
              <w:spacing w:before="11"/>
              <w:ind w:left="103"/>
              <w:rPr>
                <w:rFonts w:ascii="Arial" w:eastAsia="Times New Roman" w:hAnsi="Arial" w:cs="Arial"/>
                <w:b/>
                <w:color w:val="FFFFFF" w:themeColor="background1"/>
                <w:sz w:val="18"/>
                <w:szCs w:val="18"/>
              </w:rPr>
            </w:pPr>
            <w:r w:rsidRPr="00B625D7">
              <w:rPr>
                <w:rFonts w:ascii="Arial" w:eastAsia="Times New Roman" w:hAnsi="Arial" w:cs="Arial"/>
                <w:b/>
                <w:color w:val="FFFFFF" w:themeColor="background1"/>
                <w:sz w:val="18"/>
                <w:szCs w:val="18"/>
              </w:rPr>
              <w:t xml:space="preserve">Large Ensemble (4 units) </w:t>
            </w:r>
          </w:p>
          <w:p w14:paraId="0DEB6EF4" w14:textId="1DEB4698" w:rsidR="008E4661" w:rsidRPr="00B625D7" w:rsidRDefault="008E4661" w:rsidP="008E4661">
            <w:pPr>
              <w:pBdr>
                <w:top w:val="nil"/>
                <w:left w:val="nil"/>
                <w:bottom w:val="nil"/>
                <w:right w:val="nil"/>
                <w:between w:val="nil"/>
              </w:pBdr>
              <w:spacing w:before="11"/>
              <w:ind w:left="103"/>
              <w:rPr>
                <w:rFonts w:ascii="Arial" w:eastAsia="Times New Roman" w:hAnsi="Arial" w:cs="Arial"/>
                <w:color w:val="FFFFFF" w:themeColor="background1"/>
                <w:sz w:val="14"/>
                <w:szCs w:val="14"/>
              </w:rPr>
            </w:pPr>
            <w:r w:rsidRPr="00B625D7">
              <w:rPr>
                <w:rFonts w:ascii="Arial" w:eastAsia="Times New Roman" w:hAnsi="Arial" w:cs="Arial"/>
                <w:b/>
                <w:color w:val="FFFFFF" w:themeColor="background1"/>
                <w:sz w:val="14"/>
                <w:szCs w:val="14"/>
              </w:rPr>
              <w:t>Note: the same course may be repeated 4 times</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1C0C4369" w14:textId="25A68939" w:rsidR="008E4661" w:rsidRPr="00B625D7" w:rsidRDefault="008E4661" w:rsidP="008E4661">
            <w:pPr>
              <w:pBdr>
                <w:top w:val="nil"/>
                <w:left w:val="nil"/>
                <w:bottom w:val="nil"/>
                <w:right w:val="nil"/>
                <w:between w:val="nil"/>
              </w:pBdr>
              <w:spacing w:line="253" w:lineRule="auto"/>
              <w:ind w:left="33"/>
              <w:jc w:val="center"/>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auto"/>
              <w:right w:val="single" w:sz="4" w:space="0" w:color="000000"/>
            </w:tcBorders>
            <w:shd w:val="clear" w:color="auto" w:fill="000000" w:themeFill="text1"/>
          </w:tcPr>
          <w:p w14:paraId="1D82D289" w14:textId="77777777" w:rsidR="008E4661" w:rsidRPr="00B625D7" w:rsidRDefault="008E4661" w:rsidP="008E4661">
            <w:pPr>
              <w:pBdr>
                <w:top w:val="nil"/>
                <w:left w:val="nil"/>
                <w:bottom w:val="nil"/>
                <w:right w:val="nil"/>
                <w:between w:val="nil"/>
              </w:pBdr>
              <w:spacing w:line="253" w:lineRule="auto"/>
              <w:ind w:left="33"/>
              <w:jc w:val="center"/>
              <w:rPr>
                <w:rFonts w:ascii="Arial" w:eastAsia="Times New Roman" w:hAnsi="Arial" w:cs="Arial"/>
                <w:color w:val="FFFFFF" w:themeColor="background1"/>
                <w:sz w:val="18"/>
                <w:szCs w:val="18"/>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3ED39EDF" w14:textId="77777777" w:rsidR="008E4661" w:rsidRPr="00B625D7" w:rsidRDefault="008E4661" w:rsidP="008E4661">
            <w:pPr>
              <w:pBdr>
                <w:top w:val="nil"/>
                <w:left w:val="nil"/>
                <w:bottom w:val="nil"/>
                <w:right w:val="nil"/>
                <w:between w:val="nil"/>
              </w:pBdr>
              <w:spacing w:line="253" w:lineRule="auto"/>
              <w:ind w:left="33"/>
              <w:jc w:val="center"/>
              <w:rPr>
                <w:rFonts w:ascii="Arial" w:eastAsia="Times New Roman" w:hAnsi="Arial" w:cs="Arial"/>
                <w:color w:val="FFFFFF" w:themeColor="background1"/>
                <w:sz w:val="18"/>
                <w:szCs w:val="18"/>
              </w:rPr>
            </w:pPr>
          </w:p>
        </w:tc>
        <w:tc>
          <w:tcPr>
            <w:tcW w:w="1260" w:type="dxa"/>
            <w:tcBorders>
              <w:top w:val="single" w:sz="4" w:space="0" w:color="auto"/>
              <w:left w:val="single" w:sz="4" w:space="0" w:color="000000"/>
              <w:bottom w:val="single" w:sz="4" w:space="0" w:color="auto"/>
              <w:right w:val="single" w:sz="4" w:space="0" w:color="000000"/>
            </w:tcBorders>
            <w:shd w:val="clear" w:color="auto" w:fill="000000" w:themeFill="text1"/>
          </w:tcPr>
          <w:p w14:paraId="5782A754" w14:textId="77777777" w:rsidR="008E4661" w:rsidRPr="00B625D7" w:rsidRDefault="008E4661" w:rsidP="008E4661">
            <w:pPr>
              <w:pBdr>
                <w:top w:val="nil"/>
                <w:left w:val="nil"/>
                <w:bottom w:val="nil"/>
                <w:right w:val="nil"/>
                <w:between w:val="nil"/>
              </w:pBdr>
              <w:spacing w:line="253" w:lineRule="auto"/>
              <w:ind w:left="33"/>
              <w:jc w:val="center"/>
              <w:rPr>
                <w:rFonts w:ascii="Arial" w:eastAsia="Times New Roman" w:hAnsi="Arial" w:cs="Arial"/>
                <w:color w:val="FFFFFF" w:themeColor="background1"/>
                <w:sz w:val="18"/>
                <w:szCs w:val="18"/>
              </w:rPr>
            </w:pPr>
          </w:p>
        </w:tc>
      </w:tr>
      <w:tr w:rsidR="008E4661" w:rsidRPr="00654CFA" w14:paraId="6CCD081A" w14:textId="77777777" w:rsidTr="008E4661">
        <w:trPr>
          <w:trHeight w:val="266"/>
        </w:trPr>
        <w:tc>
          <w:tcPr>
            <w:tcW w:w="5727" w:type="dxa"/>
            <w:tcBorders>
              <w:top w:val="single" w:sz="4" w:space="0" w:color="000000"/>
              <w:left w:val="single" w:sz="4" w:space="0" w:color="000000"/>
              <w:bottom w:val="single" w:sz="4" w:space="0" w:color="000000"/>
            </w:tcBorders>
          </w:tcPr>
          <w:p w14:paraId="7F48332C" w14:textId="77777777" w:rsidR="008E4661" w:rsidRPr="00654CFA" w:rsidRDefault="008E4661" w:rsidP="008E4661">
            <w:pPr>
              <w:pBdr>
                <w:top w:val="nil"/>
                <w:left w:val="nil"/>
                <w:bottom w:val="nil"/>
                <w:right w:val="nil"/>
                <w:between w:val="nil"/>
              </w:pBdr>
              <w:spacing w:before="6" w:line="246"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501: College Choir</w:t>
            </w:r>
          </w:p>
        </w:tc>
        <w:tc>
          <w:tcPr>
            <w:tcW w:w="1080" w:type="dxa"/>
            <w:tcBorders>
              <w:top w:val="single" w:sz="4" w:space="0" w:color="000000"/>
              <w:bottom w:val="single" w:sz="4" w:space="0" w:color="000000"/>
            </w:tcBorders>
          </w:tcPr>
          <w:p w14:paraId="0FE02855" w14:textId="32B57FEF"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2577F669"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634D019" w14:textId="75512BBB"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top w:val="single" w:sz="4" w:space="0" w:color="auto"/>
              <w:left w:val="single" w:sz="4" w:space="0" w:color="auto"/>
              <w:right w:val="single" w:sz="4" w:space="0" w:color="auto"/>
            </w:tcBorders>
          </w:tcPr>
          <w:p w14:paraId="331FFA2B" w14:textId="77777777" w:rsidR="008E4661" w:rsidRPr="00654CFA" w:rsidRDefault="008E4661" w:rsidP="008E4661">
            <w:pPr>
              <w:jc w:val="center"/>
              <w:rPr>
                <w:rFonts w:ascii="Arial" w:eastAsia="Times New Roman" w:hAnsi="Arial" w:cs="Arial"/>
                <w:sz w:val="18"/>
                <w:szCs w:val="18"/>
              </w:rPr>
            </w:pPr>
          </w:p>
        </w:tc>
      </w:tr>
      <w:tr w:rsidR="008E4661" w:rsidRPr="00654CFA" w14:paraId="4A9FB41E" w14:textId="77777777" w:rsidTr="008E4661">
        <w:trPr>
          <w:trHeight w:val="247"/>
        </w:trPr>
        <w:tc>
          <w:tcPr>
            <w:tcW w:w="5727" w:type="dxa"/>
            <w:tcBorders>
              <w:top w:val="single" w:sz="4" w:space="0" w:color="000000"/>
              <w:left w:val="single" w:sz="4" w:space="0" w:color="000000"/>
              <w:bottom w:val="single" w:sz="4" w:space="0" w:color="000000"/>
            </w:tcBorders>
          </w:tcPr>
          <w:p w14:paraId="10BCCE66" w14:textId="77777777" w:rsidR="008E4661" w:rsidRPr="00654CFA" w:rsidRDefault="008E4661" w:rsidP="008E4661">
            <w:pPr>
              <w:pBdr>
                <w:top w:val="nil"/>
                <w:left w:val="nil"/>
                <w:bottom w:val="nil"/>
                <w:right w:val="nil"/>
                <w:between w:val="nil"/>
              </w:pBdr>
              <w:spacing w:line="234"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705: Chamber Music</w:t>
            </w:r>
          </w:p>
        </w:tc>
        <w:tc>
          <w:tcPr>
            <w:tcW w:w="1080" w:type="dxa"/>
            <w:tcBorders>
              <w:top w:val="single" w:sz="4" w:space="0" w:color="000000"/>
              <w:bottom w:val="single" w:sz="4" w:space="0" w:color="000000"/>
            </w:tcBorders>
          </w:tcPr>
          <w:p w14:paraId="3646E9C2" w14:textId="77F9D441"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598294FC"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19A7BC4" w14:textId="4607AA9B"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left w:val="single" w:sz="4" w:space="0" w:color="auto"/>
              <w:right w:val="single" w:sz="4" w:space="0" w:color="auto"/>
            </w:tcBorders>
          </w:tcPr>
          <w:p w14:paraId="1E8AB71E" w14:textId="77777777" w:rsidR="008E4661" w:rsidRPr="00654CFA" w:rsidRDefault="008E4661" w:rsidP="008E4661">
            <w:pPr>
              <w:jc w:val="center"/>
              <w:rPr>
                <w:rFonts w:ascii="Arial" w:eastAsia="Times New Roman" w:hAnsi="Arial" w:cs="Arial"/>
                <w:sz w:val="18"/>
                <w:szCs w:val="18"/>
              </w:rPr>
            </w:pPr>
          </w:p>
        </w:tc>
      </w:tr>
      <w:tr w:rsidR="008E4661" w:rsidRPr="00654CFA" w14:paraId="770DD774" w14:textId="77777777" w:rsidTr="008E4661">
        <w:trPr>
          <w:trHeight w:val="250"/>
        </w:trPr>
        <w:tc>
          <w:tcPr>
            <w:tcW w:w="5727" w:type="dxa"/>
            <w:tcBorders>
              <w:top w:val="single" w:sz="4" w:space="0" w:color="000000"/>
              <w:left w:val="single" w:sz="4" w:space="0" w:color="000000"/>
              <w:bottom w:val="single" w:sz="4" w:space="0" w:color="000000"/>
            </w:tcBorders>
          </w:tcPr>
          <w:p w14:paraId="6BCDCD68" w14:textId="77777777" w:rsidR="008E4661" w:rsidRPr="00654CFA" w:rsidRDefault="008E4661" w:rsidP="008E4661">
            <w:pPr>
              <w:pBdr>
                <w:top w:val="nil"/>
                <w:left w:val="nil"/>
                <w:bottom w:val="nil"/>
                <w:right w:val="nil"/>
                <w:between w:val="nil"/>
              </w:pBdr>
              <w:spacing w:before="2" w:line="234"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721: Orchestra</w:t>
            </w:r>
          </w:p>
        </w:tc>
        <w:tc>
          <w:tcPr>
            <w:tcW w:w="1080" w:type="dxa"/>
            <w:tcBorders>
              <w:top w:val="single" w:sz="4" w:space="0" w:color="000000"/>
              <w:bottom w:val="single" w:sz="4" w:space="0" w:color="000000"/>
            </w:tcBorders>
          </w:tcPr>
          <w:p w14:paraId="514E0385" w14:textId="4650B90D"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38E9DF28"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F22D333" w14:textId="2F28D7F2"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left w:val="single" w:sz="4" w:space="0" w:color="auto"/>
              <w:right w:val="single" w:sz="4" w:space="0" w:color="auto"/>
            </w:tcBorders>
          </w:tcPr>
          <w:p w14:paraId="760D4B47" w14:textId="77777777" w:rsidR="008E4661" w:rsidRPr="00654CFA" w:rsidRDefault="008E4661" w:rsidP="008E4661">
            <w:pPr>
              <w:jc w:val="center"/>
              <w:rPr>
                <w:rFonts w:ascii="Arial" w:eastAsia="Times New Roman" w:hAnsi="Arial" w:cs="Arial"/>
                <w:sz w:val="18"/>
                <w:szCs w:val="18"/>
              </w:rPr>
            </w:pPr>
          </w:p>
        </w:tc>
      </w:tr>
      <w:tr w:rsidR="008E4661" w:rsidRPr="00654CFA" w14:paraId="7BA3F123" w14:textId="77777777" w:rsidTr="008E4661">
        <w:trPr>
          <w:trHeight w:val="247"/>
        </w:trPr>
        <w:tc>
          <w:tcPr>
            <w:tcW w:w="5727" w:type="dxa"/>
            <w:tcBorders>
              <w:top w:val="single" w:sz="4" w:space="0" w:color="000000"/>
              <w:left w:val="single" w:sz="4" w:space="0" w:color="000000"/>
              <w:bottom w:val="single" w:sz="4" w:space="0" w:color="000000"/>
            </w:tcBorders>
          </w:tcPr>
          <w:p w14:paraId="690F764C" w14:textId="77777777" w:rsidR="008E4661" w:rsidRPr="00654CFA" w:rsidRDefault="008E4661" w:rsidP="008E4661">
            <w:pPr>
              <w:pBdr>
                <w:top w:val="nil"/>
                <w:left w:val="nil"/>
                <w:bottom w:val="nil"/>
                <w:right w:val="nil"/>
                <w:between w:val="nil"/>
              </w:pBdr>
              <w:spacing w:line="234"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745: Symphonic Band</w:t>
            </w:r>
          </w:p>
        </w:tc>
        <w:tc>
          <w:tcPr>
            <w:tcW w:w="1080" w:type="dxa"/>
            <w:tcBorders>
              <w:top w:val="single" w:sz="4" w:space="0" w:color="000000"/>
              <w:bottom w:val="single" w:sz="4" w:space="0" w:color="000000"/>
            </w:tcBorders>
          </w:tcPr>
          <w:p w14:paraId="113A36E0" w14:textId="21D7EFE1"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0157ED1F"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5306527" w14:textId="4CF13E5F"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left w:val="single" w:sz="4" w:space="0" w:color="auto"/>
              <w:right w:val="single" w:sz="4" w:space="0" w:color="auto"/>
            </w:tcBorders>
          </w:tcPr>
          <w:p w14:paraId="4CA5470F" w14:textId="77777777" w:rsidR="008E4661" w:rsidRPr="00654CFA" w:rsidRDefault="008E4661" w:rsidP="008E4661">
            <w:pPr>
              <w:jc w:val="center"/>
              <w:rPr>
                <w:rFonts w:ascii="Arial" w:eastAsia="Times New Roman" w:hAnsi="Arial" w:cs="Arial"/>
                <w:sz w:val="18"/>
                <w:szCs w:val="18"/>
              </w:rPr>
            </w:pPr>
          </w:p>
        </w:tc>
      </w:tr>
      <w:tr w:rsidR="008E4661" w:rsidRPr="00654CFA" w14:paraId="135C4F6B" w14:textId="77777777" w:rsidTr="008E4661">
        <w:trPr>
          <w:trHeight w:val="247"/>
        </w:trPr>
        <w:tc>
          <w:tcPr>
            <w:tcW w:w="5727" w:type="dxa"/>
            <w:tcBorders>
              <w:top w:val="single" w:sz="4" w:space="0" w:color="000000"/>
              <w:left w:val="single" w:sz="4" w:space="0" w:color="000000"/>
              <w:bottom w:val="single" w:sz="4" w:space="0" w:color="000000"/>
            </w:tcBorders>
          </w:tcPr>
          <w:p w14:paraId="5B66B669" w14:textId="77777777" w:rsidR="008E4661" w:rsidRPr="00654CFA" w:rsidRDefault="008E4661" w:rsidP="008E4661">
            <w:pPr>
              <w:pBdr>
                <w:top w:val="nil"/>
                <w:left w:val="nil"/>
                <w:bottom w:val="nil"/>
                <w:right w:val="nil"/>
                <w:between w:val="nil"/>
              </w:pBdr>
              <w:spacing w:line="234"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755: Brass Ensemble</w:t>
            </w:r>
          </w:p>
        </w:tc>
        <w:tc>
          <w:tcPr>
            <w:tcW w:w="1080" w:type="dxa"/>
            <w:tcBorders>
              <w:top w:val="single" w:sz="4" w:space="0" w:color="000000"/>
              <w:bottom w:val="single" w:sz="4" w:space="0" w:color="000000"/>
            </w:tcBorders>
          </w:tcPr>
          <w:p w14:paraId="0E70CD2A" w14:textId="741A6181"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187B70C5"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2A1E4FF" w14:textId="5DF2AC16"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left w:val="single" w:sz="4" w:space="0" w:color="auto"/>
              <w:right w:val="single" w:sz="4" w:space="0" w:color="auto"/>
            </w:tcBorders>
          </w:tcPr>
          <w:p w14:paraId="27DAE3A7" w14:textId="77777777" w:rsidR="008E4661" w:rsidRPr="00654CFA" w:rsidRDefault="008E4661" w:rsidP="008E4661">
            <w:pPr>
              <w:jc w:val="center"/>
              <w:rPr>
                <w:rFonts w:ascii="Arial" w:eastAsia="Times New Roman" w:hAnsi="Arial" w:cs="Arial"/>
                <w:sz w:val="18"/>
                <w:szCs w:val="18"/>
              </w:rPr>
            </w:pPr>
          </w:p>
        </w:tc>
      </w:tr>
      <w:tr w:rsidR="008E4661" w:rsidRPr="00654CFA" w14:paraId="38BA2343" w14:textId="77777777" w:rsidTr="008E4661">
        <w:trPr>
          <w:trHeight w:val="302"/>
        </w:trPr>
        <w:tc>
          <w:tcPr>
            <w:tcW w:w="5727" w:type="dxa"/>
            <w:tcBorders>
              <w:top w:val="single" w:sz="4" w:space="0" w:color="000000"/>
              <w:left w:val="single" w:sz="4" w:space="0" w:color="000000"/>
              <w:bottom w:val="single" w:sz="4" w:space="0" w:color="auto"/>
            </w:tcBorders>
          </w:tcPr>
          <w:p w14:paraId="575F75DD" w14:textId="77777777" w:rsidR="008E4661" w:rsidRPr="00654CFA" w:rsidRDefault="008E4661" w:rsidP="008E4661">
            <w:pPr>
              <w:pBdr>
                <w:top w:val="nil"/>
                <w:left w:val="nil"/>
                <w:bottom w:val="nil"/>
                <w:right w:val="nil"/>
                <w:between w:val="nil"/>
              </w:pBdr>
              <w:spacing w:line="253"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MUSIC 781: Studio Jazz Band</w:t>
            </w:r>
          </w:p>
        </w:tc>
        <w:tc>
          <w:tcPr>
            <w:tcW w:w="1080" w:type="dxa"/>
            <w:tcBorders>
              <w:top w:val="single" w:sz="4" w:space="0" w:color="000000"/>
              <w:bottom w:val="single" w:sz="4" w:space="0" w:color="auto"/>
            </w:tcBorders>
          </w:tcPr>
          <w:p w14:paraId="04398FC2" w14:textId="331B78BE" w:rsidR="008E4661" w:rsidRPr="00654CFA" w:rsidRDefault="008E4661" w:rsidP="008E4661">
            <w:pPr>
              <w:jc w:val="center"/>
              <w:rPr>
                <w:rFonts w:ascii="Arial" w:hAnsi="Arial" w:cs="Arial"/>
                <w:sz w:val="18"/>
                <w:szCs w:val="18"/>
              </w:rPr>
            </w:pPr>
          </w:p>
        </w:tc>
        <w:tc>
          <w:tcPr>
            <w:tcW w:w="1530" w:type="dxa"/>
            <w:tcBorders>
              <w:top w:val="single" w:sz="4" w:space="0" w:color="auto"/>
              <w:bottom w:val="single" w:sz="4" w:space="0" w:color="auto"/>
              <w:right w:val="single" w:sz="4" w:space="0" w:color="auto"/>
            </w:tcBorders>
          </w:tcPr>
          <w:p w14:paraId="2F4CAB3E" w14:textId="77777777" w:rsidR="008E4661" w:rsidRPr="00654CFA" w:rsidRDefault="008E4661" w:rsidP="008E466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B5231FB" w14:textId="41C09F35" w:rsidR="008E4661" w:rsidRPr="00654CFA" w:rsidRDefault="008E4661" w:rsidP="008E4661">
            <w:pPr>
              <w:jc w:val="center"/>
              <w:rPr>
                <w:rFonts w:ascii="Arial" w:eastAsia="Times New Roman" w:hAnsi="Arial" w:cs="Arial"/>
                <w:sz w:val="18"/>
                <w:szCs w:val="18"/>
              </w:rPr>
            </w:pPr>
            <w:r>
              <w:rPr>
                <w:rFonts w:ascii="Arial" w:hAnsi="Arial" w:cs="Arial"/>
                <w:sz w:val="18"/>
                <w:szCs w:val="18"/>
              </w:rPr>
              <w:t>1</w:t>
            </w:r>
          </w:p>
        </w:tc>
        <w:tc>
          <w:tcPr>
            <w:tcW w:w="1260" w:type="dxa"/>
            <w:tcBorders>
              <w:left w:val="single" w:sz="4" w:space="0" w:color="auto"/>
              <w:bottom w:val="single" w:sz="4" w:space="0" w:color="auto"/>
              <w:right w:val="single" w:sz="4" w:space="0" w:color="auto"/>
            </w:tcBorders>
          </w:tcPr>
          <w:p w14:paraId="0B543677" w14:textId="77777777" w:rsidR="008E4661" w:rsidRPr="00654CFA" w:rsidRDefault="008E4661" w:rsidP="008E4661">
            <w:pPr>
              <w:jc w:val="center"/>
              <w:rPr>
                <w:rFonts w:ascii="Arial" w:eastAsia="Times New Roman" w:hAnsi="Arial" w:cs="Arial"/>
                <w:sz w:val="18"/>
                <w:szCs w:val="18"/>
              </w:rPr>
            </w:pPr>
          </w:p>
        </w:tc>
      </w:tr>
      <w:tr w:rsidR="008E4661" w:rsidRPr="00654CFA" w14:paraId="4C83E210" w14:textId="77777777" w:rsidTr="00732951">
        <w:trPr>
          <w:trHeight w:val="247"/>
        </w:trPr>
        <w:tc>
          <w:tcPr>
            <w:tcW w:w="5727" w:type="dxa"/>
            <w:tcBorders>
              <w:top w:val="single" w:sz="4" w:space="0" w:color="auto"/>
              <w:left w:val="single" w:sz="4" w:space="0" w:color="auto"/>
              <w:bottom w:val="single" w:sz="4" w:space="0" w:color="auto"/>
            </w:tcBorders>
          </w:tcPr>
          <w:p w14:paraId="13DE0D06" w14:textId="77777777" w:rsidR="008E4661" w:rsidRDefault="008E4661" w:rsidP="008E4661">
            <w:pPr>
              <w:pBdr>
                <w:top w:val="nil"/>
                <w:left w:val="nil"/>
                <w:bottom w:val="nil"/>
                <w:right w:val="nil"/>
                <w:between w:val="nil"/>
              </w:pBdr>
              <w:spacing w:line="234" w:lineRule="auto"/>
              <w:ind w:left="107"/>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DA78B39" w14:textId="085083D4" w:rsidR="00FD3AF1" w:rsidRPr="00654CFA" w:rsidRDefault="00FD3AF1" w:rsidP="008E4661">
            <w:pPr>
              <w:pBdr>
                <w:top w:val="nil"/>
                <w:left w:val="nil"/>
                <w:bottom w:val="nil"/>
                <w:right w:val="nil"/>
                <w:between w:val="nil"/>
              </w:pBdr>
              <w:spacing w:line="234"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1F94FB13"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3170DB00"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440" w:type="dxa"/>
            <w:tcBorders>
              <w:top w:val="single" w:sz="4" w:space="0" w:color="auto"/>
              <w:bottom w:val="single" w:sz="4" w:space="0" w:color="auto"/>
            </w:tcBorders>
          </w:tcPr>
          <w:p w14:paraId="518E5355"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260" w:type="dxa"/>
            <w:tcBorders>
              <w:top w:val="single" w:sz="4" w:space="0" w:color="auto"/>
              <w:bottom w:val="single" w:sz="4" w:space="0" w:color="auto"/>
              <w:right w:val="single" w:sz="4" w:space="0" w:color="auto"/>
            </w:tcBorders>
          </w:tcPr>
          <w:p w14:paraId="5C1FD6E4"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r>
      <w:tr w:rsidR="008E4661" w:rsidRPr="00B625D7" w14:paraId="2FC258D1" w14:textId="77777777" w:rsidTr="008E4661">
        <w:trPr>
          <w:trHeight w:val="356"/>
        </w:trPr>
        <w:tc>
          <w:tcPr>
            <w:tcW w:w="5727" w:type="dxa"/>
            <w:tcBorders>
              <w:top w:val="single" w:sz="4" w:space="0" w:color="auto"/>
              <w:left w:val="single" w:sz="4" w:space="0" w:color="000000"/>
              <w:bottom w:val="single" w:sz="4" w:space="0" w:color="000000"/>
              <w:right w:val="single" w:sz="4" w:space="0" w:color="000000"/>
            </w:tcBorders>
            <w:shd w:val="clear" w:color="auto" w:fill="000000" w:themeFill="text1"/>
          </w:tcPr>
          <w:p w14:paraId="57E78560" w14:textId="77777777" w:rsidR="008E4661" w:rsidRPr="00B625D7" w:rsidRDefault="008E4661" w:rsidP="008E4661">
            <w:pPr>
              <w:pBdr>
                <w:top w:val="nil"/>
                <w:left w:val="nil"/>
                <w:bottom w:val="nil"/>
                <w:right w:val="nil"/>
                <w:between w:val="nil"/>
              </w:pBdr>
              <w:ind w:left="103"/>
              <w:rPr>
                <w:rFonts w:ascii="Arial" w:eastAsia="Times New Roman" w:hAnsi="Arial" w:cs="Arial"/>
                <w:color w:val="FFFFFF" w:themeColor="background1"/>
                <w:sz w:val="18"/>
                <w:szCs w:val="18"/>
              </w:rPr>
            </w:pPr>
            <w:r w:rsidRPr="00B625D7">
              <w:rPr>
                <w:rFonts w:ascii="Arial" w:eastAsia="Times New Roman" w:hAnsi="Arial" w:cs="Arial"/>
                <w:b/>
                <w:color w:val="FFFFFF" w:themeColor="background1"/>
                <w:sz w:val="18"/>
                <w:szCs w:val="18"/>
              </w:rPr>
              <w:t>List A (select 3-4 units)</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67F48B04" w14:textId="56FFDFA5" w:rsidR="008E4661" w:rsidRPr="00B625D7" w:rsidRDefault="008E4661" w:rsidP="008E4661">
            <w:pPr>
              <w:pBdr>
                <w:top w:val="nil"/>
                <w:left w:val="nil"/>
                <w:bottom w:val="nil"/>
                <w:right w:val="nil"/>
                <w:between w:val="nil"/>
              </w:pBdr>
              <w:ind w:left="33"/>
              <w:jc w:val="center"/>
              <w:rPr>
                <w:rFonts w:ascii="Arial" w:eastAsia="Times New Roman" w:hAnsi="Arial" w:cs="Arial"/>
                <w:color w:val="FFFFFF" w:themeColor="background1"/>
                <w:sz w:val="18"/>
                <w:szCs w:val="18"/>
              </w:rPr>
            </w:pPr>
          </w:p>
        </w:tc>
        <w:tc>
          <w:tcPr>
            <w:tcW w:w="1530" w:type="dxa"/>
            <w:tcBorders>
              <w:top w:val="single" w:sz="4" w:space="0" w:color="auto"/>
              <w:left w:val="single" w:sz="4" w:space="0" w:color="000000"/>
              <w:bottom w:val="single" w:sz="4" w:space="0" w:color="auto"/>
              <w:right w:val="single" w:sz="4" w:space="0" w:color="000000"/>
            </w:tcBorders>
            <w:shd w:val="clear" w:color="auto" w:fill="000000" w:themeFill="text1"/>
          </w:tcPr>
          <w:p w14:paraId="2B85FBCF" w14:textId="77777777" w:rsidR="008E4661" w:rsidRPr="00B625D7" w:rsidRDefault="008E4661" w:rsidP="008E4661">
            <w:pPr>
              <w:pBdr>
                <w:top w:val="nil"/>
                <w:left w:val="nil"/>
                <w:bottom w:val="nil"/>
                <w:right w:val="nil"/>
                <w:between w:val="nil"/>
              </w:pBdr>
              <w:ind w:left="33"/>
              <w:jc w:val="center"/>
              <w:rPr>
                <w:rFonts w:ascii="Arial" w:eastAsia="Times New Roman" w:hAnsi="Arial" w:cs="Arial"/>
                <w:color w:val="FFFFFF" w:themeColor="background1"/>
                <w:sz w:val="18"/>
                <w:szCs w:val="18"/>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4E1A087E" w14:textId="77777777" w:rsidR="008E4661" w:rsidRPr="00B625D7" w:rsidRDefault="008E4661" w:rsidP="008E4661">
            <w:pPr>
              <w:pBdr>
                <w:top w:val="nil"/>
                <w:left w:val="nil"/>
                <w:bottom w:val="nil"/>
                <w:right w:val="nil"/>
                <w:between w:val="nil"/>
              </w:pBdr>
              <w:ind w:left="33"/>
              <w:jc w:val="center"/>
              <w:rPr>
                <w:rFonts w:ascii="Arial" w:eastAsia="Times New Roman" w:hAnsi="Arial" w:cs="Arial"/>
                <w:color w:val="FFFFFF" w:themeColor="background1"/>
                <w:sz w:val="18"/>
                <w:szCs w:val="18"/>
              </w:rPr>
            </w:pPr>
          </w:p>
        </w:tc>
        <w:tc>
          <w:tcPr>
            <w:tcW w:w="1260" w:type="dxa"/>
            <w:tcBorders>
              <w:top w:val="single" w:sz="4" w:space="0" w:color="auto"/>
              <w:left w:val="single" w:sz="4" w:space="0" w:color="000000"/>
              <w:bottom w:val="single" w:sz="4" w:space="0" w:color="auto"/>
              <w:right w:val="single" w:sz="4" w:space="0" w:color="000000"/>
            </w:tcBorders>
            <w:shd w:val="clear" w:color="auto" w:fill="000000" w:themeFill="text1"/>
          </w:tcPr>
          <w:p w14:paraId="57C4B0E0" w14:textId="77777777" w:rsidR="008E4661" w:rsidRPr="00B625D7" w:rsidRDefault="008E4661" w:rsidP="008E4661">
            <w:pPr>
              <w:pBdr>
                <w:top w:val="nil"/>
                <w:left w:val="nil"/>
                <w:bottom w:val="nil"/>
                <w:right w:val="nil"/>
                <w:between w:val="nil"/>
              </w:pBdr>
              <w:ind w:left="33"/>
              <w:jc w:val="center"/>
              <w:rPr>
                <w:rFonts w:ascii="Arial" w:eastAsia="Times New Roman" w:hAnsi="Arial" w:cs="Arial"/>
                <w:color w:val="FFFFFF" w:themeColor="background1"/>
                <w:sz w:val="18"/>
                <w:szCs w:val="18"/>
              </w:rPr>
            </w:pPr>
          </w:p>
        </w:tc>
      </w:tr>
      <w:tr w:rsidR="008E4661" w:rsidRPr="00654CFA" w14:paraId="14E87B8C" w14:textId="77777777" w:rsidTr="008E4661">
        <w:trPr>
          <w:trHeight w:val="278"/>
        </w:trPr>
        <w:tc>
          <w:tcPr>
            <w:tcW w:w="5727" w:type="dxa"/>
            <w:tcBorders>
              <w:top w:val="single" w:sz="4" w:space="0" w:color="000000"/>
              <w:left w:val="single" w:sz="4" w:space="0" w:color="000000"/>
              <w:bottom w:val="single" w:sz="4" w:space="0" w:color="000000"/>
            </w:tcBorders>
          </w:tcPr>
          <w:p w14:paraId="4DD622CA" w14:textId="1CA8A152" w:rsidR="008E4661" w:rsidRPr="00654CFA" w:rsidRDefault="008E4661" w:rsidP="008E4661">
            <w:pPr>
              <w:pBdr>
                <w:top w:val="nil"/>
                <w:left w:val="nil"/>
                <w:bottom w:val="nil"/>
                <w:right w:val="nil"/>
                <w:between w:val="nil"/>
              </w:pBdr>
              <w:spacing w:line="242"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216-4: Music Theory </w:t>
            </w:r>
            <w:r w:rsidR="00B04470">
              <w:rPr>
                <w:rFonts w:ascii="Arial" w:eastAsia="Times New Roman" w:hAnsi="Arial" w:cs="Arial"/>
                <w:color w:val="000000"/>
                <w:sz w:val="18"/>
                <w:szCs w:val="18"/>
              </w:rPr>
              <w:t>IV</w:t>
            </w:r>
          </w:p>
        </w:tc>
        <w:tc>
          <w:tcPr>
            <w:tcW w:w="1080" w:type="dxa"/>
            <w:tcBorders>
              <w:top w:val="single" w:sz="4" w:space="0" w:color="000000"/>
              <w:bottom w:val="single" w:sz="4" w:space="0" w:color="000000"/>
            </w:tcBorders>
          </w:tcPr>
          <w:p w14:paraId="2B01898F" w14:textId="5B61A114"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530" w:type="dxa"/>
            <w:tcBorders>
              <w:top w:val="single" w:sz="4" w:space="0" w:color="auto"/>
              <w:bottom w:val="single" w:sz="4" w:space="0" w:color="auto"/>
              <w:right w:val="single" w:sz="4" w:space="0" w:color="auto"/>
            </w:tcBorders>
          </w:tcPr>
          <w:p w14:paraId="7506F52F"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6F8FBCB" w14:textId="60244E19"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3</w:t>
            </w:r>
          </w:p>
        </w:tc>
        <w:tc>
          <w:tcPr>
            <w:tcW w:w="1260" w:type="dxa"/>
            <w:tcBorders>
              <w:top w:val="single" w:sz="4" w:space="0" w:color="auto"/>
              <w:left w:val="single" w:sz="4" w:space="0" w:color="auto"/>
              <w:right w:val="single" w:sz="4" w:space="0" w:color="auto"/>
            </w:tcBorders>
          </w:tcPr>
          <w:p w14:paraId="38E06DFE"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r>
      <w:tr w:rsidR="008E4661" w:rsidRPr="00654CFA" w14:paraId="4BF0967A" w14:textId="77777777" w:rsidTr="008E4661">
        <w:trPr>
          <w:trHeight w:val="278"/>
        </w:trPr>
        <w:tc>
          <w:tcPr>
            <w:tcW w:w="5727" w:type="dxa"/>
            <w:tcBorders>
              <w:top w:val="single" w:sz="4" w:space="0" w:color="000000"/>
              <w:left w:val="single" w:sz="4" w:space="0" w:color="000000"/>
              <w:bottom w:val="single" w:sz="4" w:space="0" w:color="auto"/>
            </w:tcBorders>
          </w:tcPr>
          <w:p w14:paraId="35D86E45" w14:textId="79F03CAB" w:rsidR="008E4661" w:rsidRPr="00654CFA" w:rsidRDefault="008E4661" w:rsidP="008E4661">
            <w:pPr>
              <w:pBdr>
                <w:top w:val="nil"/>
                <w:left w:val="nil"/>
                <w:bottom w:val="nil"/>
                <w:right w:val="nil"/>
                <w:between w:val="nil"/>
              </w:pBdr>
              <w:spacing w:line="242"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 xml:space="preserve">MUSIC 217-4: Musicianship </w:t>
            </w:r>
            <w:r w:rsidR="00B04470">
              <w:rPr>
                <w:rFonts w:ascii="Arial" w:eastAsia="Times New Roman" w:hAnsi="Arial" w:cs="Arial"/>
                <w:color w:val="000000"/>
                <w:sz w:val="18"/>
                <w:szCs w:val="18"/>
              </w:rPr>
              <w:t>IV</w:t>
            </w:r>
          </w:p>
        </w:tc>
        <w:tc>
          <w:tcPr>
            <w:tcW w:w="1080" w:type="dxa"/>
            <w:tcBorders>
              <w:top w:val="single" w:sz="4" w:space="0" w:color="000000"/>
              <w:bottom w:val="single" w:sz="4" w:space="0" w:color="auto"/>
            </w:tcBorders>
          </w:tcPr>
          <w:p w14:paraId="4B0B20B0" w14:textId="4B6D64CA"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530" w:type="dxa"/>
            <w:tcBorders>
              <w:top w:val="single" w:sz="4" w:space="0" w:color="auto"/>
              <w:bottom w:val="single" w:sz="4" w:space="0" w:color="auto"/>
              <w:right w:val="single" w:sz="4" w:space="0" w:color="auto"/>
            </w:tcBorders>
          </w:tcPr>
          <w:p w14:paraId="04F1CEB1"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B930C1B" w14:textId="6BD50A1E"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r w:rsidRPr="00654CFA">
              <w:rPr>
                <w:rFonts w:ascii="Arial" w:eastAsia="Times New Roman" w:hAnsi="Arial" w:cs="Arial"/>
                <w:color w:val="000000"/>
                <w:sz w:val="18"/>
                <w:szCs w:val="18"/>
              </w:rPr>
              <w:t>1</w:t>
            </w:r>
          </w:p>
        </w:tc>
        <w:tc>
          <w:tcPr>
            <w:tcW w:w="1260" w:type="dxa"/>
            <w:tcBorders>
              <w:left w:val="single" w:sz="4" w:space="0" w:color="auto"/>
              <w:bottom w:val="single" w:sz="4" w:space="0" w:color="auto"/>
              <w:right w:val="single" w:sz="4" w:space="0" w:color="auto"/>
            </w:tcBorders>
          </w:tcPr>
          <w:p w14:paraId="63443D4D" w14:textId="77777777" w:rsidR="008E4661" w:rsidRPr="00654CFA" w:rsidRDefault="008E4661" w:rsidP="008E4661">
            <w:pPr>
              <w:pBdr>
                <w:top w:val="nil"/>
                <w:left w:val="nil"/>
                <w:bottom w:val="nil"/>
                <w:right w:val="nil"/>
                <w:between w:val="nil"/>
              </w:pBdr>
              <w:spacing w:line="242" w:lineRule="auto"/>
              <w:ind w:left="33"/>
              <w:jc w:val="center"/>
              <w:rPr>
                <w:rFonts w:ascii="Arial" w:eastAsia="Times New Roman" w:hAnsi="Arial" w:cs="Arial"/>
                <w:color w:val="000000"/>
                <w:sz w:val="18"/>
                <w:szCs w:val="18"/>
              </w:rPr>
            </w:pPr>
          </w:p>
        </w:tc>
      </w:tr>
      <w:tr w:rsidR="008E4661" w:rsidRPr="00654CFA" w14:paraId="0CA97BAA" w14:textId="77777777" w:rsidTr="00732951">
        <w:trPr>
          <w:trHeight w:val="247"/>
        </w:trPr>
        <w:tc>
          <w:tcPr>
            <w:tcW w:w="5727" w:type="dxa"/>
            <w:tcBorders>
              <w:top w:val="single" w:sz="4" w:space="0" w:color="auto"/>
              <w:left w:val="single" w:sz="4" w:space="0" w:color="auto"/>
              <w:bottom w:val="single" w:sz="4" w:space="0" w:color="auto"/>
            </w:tcBorders>
          </w:tcPr>
          <w:p w14:paraId="2E8D166A" w14:textId="77777777" w:rsidR="008E4661" w:rsidRDefault="008E4661" w:rsidP="008E4661">
            <w:pPr>
              <w:pBdr>
                <w:top w:val="nil"/>
                <w:left w:val="nil"/>
                <w:bottom w:val="nil"/>
                <w:right w:val="nil"/>
                <w:between w:val="nil"/>
              </w:pBdr>
              <w:spacing w:line="234" w:lineRule="auto"/>
              <w:ind w:left="107"/>
              <w:rPr>
                <w:rFonts w:ascii="Arial" w:eastAsia="Times New Roman" w:hAnsi="Arial" w:cs="Arial"/>
                <w:color w:val="000000"/>
                <w:sz w:val="18"/>
                <w:szCs w:val="18"/>
              </w:rPr>
            </w:pPr>
            <w:r>
              <w:rPr>
                <w:rFonts w:ascii="Arial" w:eastAsia="Times New Roman" w:hAnsi="Arial" w:cs="Arial"/>
                <w:color w:val="000000"/>
                <w:sz w:val="18"/>
                <w:szCs w:val="18"/>
              </w:rPr>
              <w:t>Course/College/Exam:</w:t>
            </w:r>
          </w:p>
          <w:p w14:paraId="7A84559A" w14:textId="48A64AB6" w:rsidR="00FD3AF1" w:rsidRPr="00654CFA" w:rsidRDefault="00FD3AF1" w:rsidP="008E4661">
            <w:pPr>
              <w:pBdr>
                <w:top w:val="nil"/>
                <w:left w:val="nil"/>
                <w:bottom w:val="nil"/>
                <w:right w:val="nil"/>
                <w:between w:val="nil"/>
              </w:pBdr>
              <w:spacing w:line="234" w:lineRule="auto"/>
              <w:ind w:left="107"/>
              <w:rPr>
                <w:rFonts w:ascii="Arial" w:eastAsia="Times New Roman" w:hAnsi="Arial" w:cs="Arial"/>
                <w:color w:val="000000"/>
                <w:sz w:val="18"/>
                <w:szCs w:val="18"/>
              </w:rPr>
            </w:pPr>
          </w:p>
        </w:tc>
        <w:tc>
          <w:tcPr>
            <w:tcW w:w="1080" w:type="dxa"/>
            <w:tcBorders>
              <w:top w:val="single" w:sz="4" w:space="0" w:color="auto"/>
              <w:bottom w:val="single" w:sz="4" w:space="0" w:color="auto"/>
            </w:tcBorders>
          </w:tcPr>
          <w:p w14:paraId="41D4F453"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530" w:type="dxa"/>
            <w:tcBorders>
              <w:top w:val="single" w:sz="4" w:space="0" w:color="auto"/>
              <w:bottom w:val="single" w:sz="4" w:space="0" w:color="auto"/>
            </w:tcBorders>
          </w:tcPr>
          <w:p w14:paraId="21ADE5E7"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440" w:type="dxa"/>
            <w:tcBorders>
              <w:top w:val="single" w:sz="4" w:space="0" w:color="auto"/>
              <w:bottom w:val="single" w:sz="4" w:space="0" w:color="auto"/>
            </w:tcBorders>
          </w:tcPr>
          <w:p w14:paraId="275988EA"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c>
          <w:tcPr>
            <w:tcW w:w="1260" w:type="dxa"/>
            <w:tcBorders>
              <w:top w:val="single" w:sz="4" w:space="0" w:color="auto"/>
              <w:bottom w:val="single" w:sz="4" w:space="0" w:color="auto"/>
              <w:right w:val="single" w:sz="4" w:space="0" w:color="auto"/>
            </w:tcBorders>
          </w:tcPr>
          <w:p w14:paraId="30E6431D" w14:textId="77777777" w:rsidR="008E4661" w:rsidRPr="00654CFA" w:rsidRDefault="008E4661" w:rsidP="008E4661">
            <w:pPr>
              <w:pBdr>
                <w:top w:val="nil"/>
                <w:left w:val="nil"/>
                <w:bottom w:val="nil"/>
                <w:right w:val="nil"/>
                <w:between w:val="nil"/>
              </w:pBdr>
              <w:spacing w:line="234" w:lineRule="auto"/>
              <w:ind w:left="35"/>
              <w:jc w:val="center"/>
              <w:rPr>
                <w:rFonts w:ascii="Arial" w:eastAsia="Times New Roman" w:hAnsi="Arial" w:cs="Arial"/>
                <w:color w:val="000000"/>
                <w:sz w:val="18"/>
                <w:szCs w:val="18"/>
              </w:rPr>
            </w:pPr>
          </w:p>
        </w:tc>
      </w:tr>
      <w:tr w:rsidR="008E4661" w:rsidRPr="00732951" w14:paraId="763E9C7B" w14:textId="77777777" w:rsidTr="00732951">
        <w:trPr>
          <w:trHeight w:val="276"/>
        </w:trPr>
        <w:tc>
          <w:tcPr>
            <w:tcW w:w="5727" w:type="dxa"/>
            <w:tcBorders>
              <w:top w:val="single" w:sz="4" w:space="0" w:color="auto"/>
              <w:left w:val="single" w:sz="4" w:space="0" w:color="000000"/>
              <w:bottom w:val="single" w:sz="4" w:space="0" w:color="000000"/>
              <w:right w:val="single" w:sz="4" w:space="0" w:color="000000"/>
            </w:tcBorders>
            <w:shd w:val="clear" w:color="auto" w:fill="000000" w:themeFill="text1"/>
          </w:tcPr>
          <w:p w14:paraId="67C9A88D" w14:textId="77777777" w:rsidR="008E4661" w:rsidRPr="00732951" w:rsidRDefault="008E4661" w:rsidP="008E4661">
            <w:pPr>
              <w:pBdr>
                <w:top w:val="nil"/>
                <w:left w:val="nil"/>
                <w:bottom w:val="nil"/>
                <w:right w:val="nil"/>
                <w:between w:val="nil"/>
              </w:pBdr>
              <w:spacing w:line="253" w:lineRule="auto"/>
              <w:ind w:left="103"/>
              <w:rPr>
                <w:rFonts w:ascii="Arial" w:eastAsia="Times New Roman" w:hAnsi="Arial" w:cs="Arial"/>
                <w:color w:val="FFFFFF" w:themeColor="background1"/>
                <w:sz w:val="18"/>
                <w:szCs w:val="18"/>
              </w:rPr>
            </w:pPr>
            <w:r w:rsidRPr="00732951">
              <w:rPr>
                <w:rFonts w:ascii="Arial" w:eastAsia="Times New Roman" w:hAnsi="Arial" w:cs="Arial"/>
                <w:b/>
                <w:color w:val="FFFFFF" w:themeColor="background1"/>
                <w:sz w:val="18"/>
                <w:szCs w:val="18"/>
              </w:rPr>
              <w:t>Total units required for the major</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3E540815" w14:textId="7A4D29A4" w:rsidR="008E4661" w:rsidRPr="00732951" w:rsidRDefault="008E4661" w:rsidP="008E4661">
            <w:pPr>
              <w:pBdr>
                <w:top w:val="nil"/>
                <w:left w:val="nil"/>
                <w:bottom w:val="nil"/>
                <w:right w:val="nil"/>
                <w:between w:val="nil"/>
              </w:pBdr>
              <w:spacing w:line="241" w:lineRule="auto"/>
              <w:ind w:right="65"/>
              <w:jc w:val="center"/>
              <w:rPr>
                <w:rFonts w:ascii="Arial" w:eastAsia="Times New Roman" w:hAnsi="Arial" w:cs="Arial"/>
                <w:color w:val="FFFFFF" w:themeColor="background1"/>
                <w:sz w:val="18"/>
                <w:szCs w:val="18"/>
                <w:highlight w:val="yellow"/>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38C6E5D2" w14:textId="77777777" w:rsidR="008E4661" w:rsidRPr="00732951" w:rsidRDefault="008E4661" w:rsidP="008E4661">
            <w:pPr>
              <w:pBdr>
                <w:top w:val="nil"/>
                <w:left w:val="nil"/>
                <w:bottom w:val="nil"/>
                <w:right w:val="nil"/>
                <w:between w:val="nil"/>
              </w:pBdr>
              <w:spacing w:line="241" w:lineRule="auto"/>
              <w:ind w:right="65"/>
              <w:jc w:val="center"/>
              <w:rPr>
                <w:rFonts w:ascii="Arial" w:eastAsia="Times New Roman" w:hAnsi="Arial" w:cs="Arial"/>
                <w:b/>
                <w:color w:val="FFFFFF" w:themeColor="background1"/>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416B7B1C" w14:textId="7D4369DE" w:rsidR="008E4661" w:rsidRPr="00732951" w:rsidRDefault="008E4661" w:rsidP="008E4661">
            <w:pPr>
              <w:pBdr>
                <w:top w:val="nil"/>
                <w:left w:val="nil"/>
                <w:bottom w:val="nil"/>
                <w:right w:val="nil"/>
                <w:between w:val="nil"/>
              </w:pBdr>
              <w:spacing w:line="241" w:lineRule="auto"/>
              <w:ind w:right="65"/>
              <w:jc w:val="center"/>
              <w:rPr>
                <w:rFonts w:ascii="Arial" w:eastAsia="Times New Roman" w:hAnsi="Arial" w:cs="Arial"/>
                <w:b/>
                <w:color w:val="FFFFFF" w:themeColor="background1"/>
                <w:sz w:val="18"/>
                <w:szCs w:val="18"/>
              </w:rPr>
            </w:pPr>
            <w:r w:rsidRPr="00732951">
              <w:rPr>
                <w:rFonts w:ascii="Arial" w:eastAsia="Times New Roman" w:hAnsi="Arial" w:cs="Arial"/>
                <w:b/>
                <w:color w:val="FFFFFF" w:themeColor="background1"/>
                <w:sz w:val="18"/>
                <w:szCs w:val="18"/>
              </w:rPr>
              <w:t>21 - 22*</w:t>
            </w:r>
          </w:p>
        </w:tc>
        <w:tc>
          <w:tcPr>
            <w:tcW w:w="1260" w:type="dxa"/>
            <w:tcBorders>
              <w:top w:val="single" w:sz="4" w:space="0" w:color="auto"/>
              <w:left w:val="single" w:sz="4" w:space="0" w:color="000000"/>
              <w:bottom w:val="single" w:sz="4" w:space="0" w:color="000000"/>
              <w:right w:val="single" w:sz="4" w:space="0" w:color="000000"/>
            </w:tcBorders>
            <w:shd w:val="clear" w:color="auto" w:fill="000000" w:themeFill="text1"/>
          </w:tcPr>
          <w:p w14:paraId="535EC87F" w14:textId="77777777" w:rsidR="008E4661" w:rsidRPr="00732951" w:rsidRDefault="008E4661" w:rsidP="008E4661">
            <w:pPr>
              <w:pBdr>
                <w:top w:val="nil"/>
                <w:left w:val="nil"/>
                <w:bottom w:val="nil"/>
                <w:right w:val="nil"/>
                <w:between w:val="nil"/>
              </w:pBdr>
              <w:spacing w:line="241" w:lineRule="auto"/>
              <w:ind w:right="65"/>
              <w:jc w:val="center"/>
              <w:rPr>
                <w:rFonts w:ascii="Arial" w:eastAsia="Times New Roman" w:hAnsi="Arial" w:cs="Arial"/>
                <w:b/>
                <w:color w:val="FFFFFF" w:themeColor="background1"/>
                <w:sz w:val="18"/>
                <w:szCs w:val="18"/>
              </w:rPr>
            </w:pPr>
          </w:p>
        </w:tc>
      </w:tr>
    </w:tbl>
    <w:p w14:paraId="5B060D8C" w14:textId="77777777" w:rsidR="004D1B12" w:rsidRPr="00B625D7" w:rsidRDefault="00F61C57">
      <w:pPr>
        <w:spacing w:before="6"/>
        <w:ind w:left="180"/>
        <w:rPr>
          <w:rFonts w:ascii="Arial" w:eastAsia="Times New Roman" w:hAnsi="Arial" w:cs="Arial"/>
          <w:sz w:val="14"/>
          <w:szCs w:val="14"/>
        </w:rPr>
      </w:pPr>
      <w:r w:rsidRPr="00F60C27">
        <w:rPr>
          <w:rFonts w:ascii="Arial" w:eastAsia="Times New Roman" w:hAnsi="Arial" w:cs="Arial"/>
          <w:sz w:val="14"/>
          <w:szCs w:val="14"/>
        </w:rPr>
        <w:t>*A minimum of 18 units is allowed for students who have placed out of the Musicianship MUSIC 217-1, 217-2 and/or 217-3.</w:t>
      </w:r>
      <w:r w:rsidRPr="00B625D7">
        <w:rPr>
          <w:rFonts w:ascii="Arial" w:eastAsia="Times New Roman" w:hAnsi="Arial" w:cs="Arial"/>
          <w:sz w:val="14"/>
          <w:szCs w:val="14"/>
        </w:rPr>
        <w:t xml:space="preserve"> </w:t>
      </w:r>
    </w:p>
    <w:p w14:paraId="12429F3C" w14:textId="77777777" w:rsidR="004D1B12" w:rsidRPr="00B625D7" w:rsidRDefault="00F61C57">
      <w:pPr>
        <w:ind w:left="187" w:right="90"/>
        <w:rPr>
          <w:rFonts w:ascii="Arial" w:eastAsia="Times New Roman" w:hAnsi="Arial" w:cs="Arial"/>
          <w:b/>
          <w:sz w:val="14"/>
          <w:szCs w:val="14"/>
        </w:rPr>
      </w:pPr>
      <w:r w:rsidRPr="00B625D7">
        <w:rPr>
          <w:rFonts w:ascii="Arial" w:eastAsia="Times New Roman" w:hAnsi="Arial" w:cs="Arial"/>
          <w:b/>
          <w:sz w:val="14"/>
          <w:szCs w:val="14"/>
        </w:rPr>
        <w:t>Note: CSUN may require specific courses. If these courses are not completed at LA Pierce then they must be completed at CSUN once you transfer. Check the CSUN ADT/STAR ACT Degree Roadmaps website for the most up-to-date information: https://catalog.csun.edu/resources/road-map/star-act/</w:t>
      </w:r>
    </w:p>
    <w:p w14:paraId="20E37F70" w14:textId="77777777" w:rsidR="004D1B12" w:rsidRPr="00654CFA" w:rsidRDefault="004D1B12">
      <w:pPr>
        <w:rPr>
          <w:rFonts w:ascii="Arial" w:hAnsi="Arial" w:cs="Arial"/>
          <w:b/>
          <w:sz w:val="18"/>
          <w:szCs w:val="18"/>
        </w:rPr>
      </w:pP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902B50" w:rsidRPr="00F60C27" w14:paraId="6F89A830" w14:textId="77777777" w:rsidTr="002E5561">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979C510" w14:textId="21AA42AC" w:rsidR="00902B50" w:rsidRPr="00F60C27" w:rsidRDefault="00902B50" w:rsidP="002E5561">
            <w:pPr>
              <w:pStyle w:val="TableParagraph"/>
              <w:spacing w:before="68"/>
              <w:ind w:left="110"/>
              <w:rPr>
                <w:rFonts w:ascii="Arial" w:hAnsi="Arial" w:cs="Arial"/>
                <w:b/>
                <w:color w:val="FFFFFF"/>
                <w:sz w:val="18"/>
                <w:szCs w:val="18"/>
              </w:rPr>
            </w:pPr>
            <w:bookmarkStart w:id="1" w:name="_Hlk169075634"/>
            <w:bookmarkStart w:id="2" w:name="_Hlk169089271"/>
            <w:bookmarkStart w:id="3" w:name="_Hlk169085365"/>
            <w:r w:rsidRPr="00F60C27">
              <w:rPr>
                <w:rFonts w:ascii="Arial" w:eastAsia="Times New Roman" w:hAnsi="Arial" w:cs="Arial"/>
                <w:b/>
                <w:bCs/>
                <w:color w:val="FFFFFF" w:themeColor="background1"/>
                <w:sz w:val="18"/>
                <w:szCs w:val="18"/>
              </w:rPr>
              <w:lastRenderedPageBreak/>
              <w:t xml:space="preserve">Required General Education Plan </w:t>
            </w:r>
          </w:p>
        </w:tc>
      </w:tr>
    </w:tbl>
    <w:tbl>
      <w:tblPr>
        <w:tblStyle w:val="TableGrid"/>
        <w:tblW w:w="10980" w:type="dxa"/>
        <w:tblInd w:w="85" w:type="dxa"/>
        <w:tblLook w:val="04A0" w:firstRow="1" w:lastRow="0" w:firstColumn="1" w:lastColumn="0" w:noHBand="0" w:noVBand="1"/>
      </w:tblPr>
      <w:tblGrid>
        <w:gridCol w:w="5543"/>
        <w:gridCol w:w="5437"/>
      </w:tblGrid>
      <w:tr w:rsidR="00902B50" w:rsidRPr="004815D3" w14:paraId="5C7637D9" w14:textId="77777777" w:rsidTr="002E5561">
        <w:tc>
          <w:tcPr>
            <w:tcW w:w="5543" w:type="dxa"/>
            <w:tcBorders>
              <w:right w:val="nil"/>
            </w:tcBorders>
          </w:tcPr>
          <w:p w14:paraId="147160B7" w14:textId="7D1233D0" w:rsidR="00902B50" w:rsidRPr="004815D3" w:rsidRDefault="00CB5101" w:rsidP="002E5561">
            <w:pPr>
              <w:widowControl/>
              <w:rPr>
                <w:rFonts w:ascii="Arial" w:eastAsia="Times New Roman" w:hAnsi="Arial" w:cs="Arial"/>
                <w:sz w:val="16"/>
                <w:szCs w:val="16"/>
              </w:rPr>
            </w:pPr>
            <w:r>
              <w:rPr>
                <w:rFonts w:ascii="Arial" w:eastAsia="Times New Roman" w:hAnsi="Arial" w:cs="Arial"/>
                <w:sz w:val="18"/>
                <w:szCs w:val="18"/>
              </w:rPr>
              <w:t>Cal-GETC</w:t>
            </w:r>
            <w:r w:rsidR="00902B50" w:rsidRPr="004815D3">
              <w:rPr>
                <w:rFonts w:ascii="Arial" w:eastAsia="Times New Roman" w:hAnsi="Arial" w:cs="Arial"/>
                <w:sz w:val="18"/>
                <w:szCs w:val="18"/>
              </w:rPr>
              <w:t xml:space="preserve"> </w:t>
            </w:r>
          </w:p>
          <w:p w14:paraId="5C980247" w14:textId="77777777" w:rsidR="00902B50" w:rsidRPr="003F26FE" w:rsidRDefault="00902B50" w:rsidP="002E5561">
            <w:pPr>
              <w:widowControl/>
              <w:rPr>
                <w:rFonts w:ascii="Arial" w:eastAsia="Times New Roman" w:hAnsi="Arial" w:cs="Arial"/>
                <w:sz w:val="14"/>
                <w:szCs w:val="14"/>
              </w:rPr>
            </w:pPr>
            <w:r w:rsidRPr="003F26FE">
              <w:rPr>
                <w:rFonts w:ascii="Arial" w:eastAsia="Times New Roman" w:hAnsi="Arial" w:cs="Arial"/>
                <w:sz w:val="14"/>
                <w:szCs w:val="14"/>
              </w:rPr>
              <w:t>Grade of “C” or better required in each course.</w:t>
            </w:r>
          </w:p>
        </w:tc>
        <w:tc>
          <w:tcPr>
            <w:tcW w:w="5437" w:type="dxa"/>
            <w:tcBorders>
              <w:left w:val="nil"/>
            </w:tcBorders>
          </w:tcPr>
          <w:p w14:paraId="4E9C47AB" w14:textId="6EC919DC" w:rsidR="00902B50" w:rsidRPr="004815D3" w:rsidRDefault="00902B50" w:rsidP="002E5561">
            <w:pPr>
              <w:widowControl/>
              <w:jc w:val="right"/>
              <w:rPr>
                <w:rFonts w:ascii="Arial" w:eastAsia="Times New Roman" w:hAnsi="Arial" w:cs="Arial"/>
                <w:sz w:val="18"/>
                <w:szCs w:val="18"/>
              </w:rPr>
            </w:pPr>
            <w:r w:rsidRPr="004815D3">
              <w:rPr>
                <w:rFonts w:ascii="Arial" w:eastAsia="Times New Roman" w:hAnsi="Arial" w:cs="Arial"/>
                <w:sz w:val="18"/>
                <w:szCs w:val="18"/>
              </w:rPr>
              <w:t>34 units</w:t>
            </w:r>
          </w:p>
        </w:tc>
      </w:tr>
      <w:bookmarkEnd w:id="1"/>
      <w:bookmarkEnd w:id="2"/>
      <w:bookmarkEnd w:id="3"/>
    </w:tbl>
    <w:p w14:paraId="4C0225EF" w14:textId="77777777" w:rsidR="004D1B12" w:rsidRPr="00654CFA" w:rsidRDefault="004D1B12">
      <w:pPr>
        <w:spacing w:line="244" w:lineRule="auto"/>
        <w:rPr>
          <w:rFonts w:ascii="Arial" w:eastAsia="Times New Roman" w:hAnsi="Arial" w:cs="Arial"/>
          <w:sz w:val="18"/>
          <w:szCs w:val="18"/>
        </w:rPr>
      </w:pPr>
    </w:p>
    <w:p w14:paraId="6D968C54" w14:textId="71196976" w:rsidR="006D144A" w:rsidRDefault="006D144A">
      <w:pPr>
        <w:spacing w:line="244" w:lineRule="auto"/>
        <w:rPr>
          <w:rFonts w:ascii="Arial" w:eastAsia="Times New Roman" w:hAnsi="Arial" w:cs="Arial"/>
          <w:sz w:val="18"/>
          <w:szCs w:val="18"/>
        </w:rPr>
      </w:pPr>
    </w:p>
    <w:p w14:paraId="76EFCB4D" w14:textId="77777777" w:rsidR="003F26FE" w:rsidRPr="00654CFA" w:rsidRDefault="003F26FE">
      <w:pPr>
        <w:spacing w:line="244" w:lineRule="auto"/>
        <w:rPr>
          <w:rFonts w:ascii="Arial" w:eastAsia="Times New Roman" w:hAnsi="Arial" w:cs="Arial"/>
          <w:sz w:val="18"/>
          <w:szCs w:val="18"/>
        </w:rPr>
      </w:pPr>
    </w:p>
    <w:p w14:paraId="11F0BE5E" w14:textId="77777777" w:rsidR="004D1B12" w:rsidRPr="00654CFA" w:rsidRDefault="00F61C57">
      <w:pPr>
        <w:spacing w:after="240"/>
        <w:jc w:val="center"/>
        <w:rPr>
          <w:rFonts w:ascii="Arial" w:eastAsia="Times New Roman" w:hAnsi="Arial" w:cs="Arial"/>
          <w:b/>
          <w:sz w:val="18"/>
          <w:szCs w:val="18"/>
        </w:rPr>
      </w:pPr>
      <w:r w:rsidRPr="00654CFA">
        <w:rPr>
          <w:rFonts w:ascii="Arial" w:eastAsia="Times New Roman" w:hAnsi="Arial" w:cs="Arial"/>
          <w:b/>
          <w:sz w:val="18"/>
          <w:szCs w:val="18"/>
        </w:rPr>
        <w:t>Note for Counselors – TMC Minimum Units</w:t>
      </w:r>
    </w:p>
    <w:tbl>
      <w:tblPr>
        <w:tblStyle w:val="a1"/>
        <w:tblW w:w="10800" w:type="dxa"/>
        <w:tblInd w:w="-5" w:type="dxa"/>
        <w:tblLayout w:type="fixed"/>
        <w:tblLook w:val="0000" w:firstRow="0" w:lastRow="0" w:firstColumn="0" w:lastColumn="0" w:noHBand="0" w:noVBand="0"/>
      </w:tblPr>
      <w:tblGrid>
        <w:gridCol w:w="4860"/>
        <w:gridCol w:w="1208"/>
        <w:gridCol w:w="2392"/>
        <w:gridCol w:w="2340"/>
      </w:tblGrid>
      <w:tr w:rsidR="006D144A" w:rsidRPr="006D144A" w14:paraId="24AF08C1" w14:textId="77777777" w:rsidTr="00F60C27">
        <w:trPr>
          <w:trHeight w:val="280"/>
        </w:trPr>
        <w:tc>
          <w:tcPr>
            <w:tcW w:w="48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BC3E294" w14:textId="77777777" w:rsidR="004D1B12" w:rsidRPr="006D144A" w:rsidRDefault="00F61C57">
            <w:pPr>
              <w:pBdr>
                <w:top w:val="nil"/>
                <w:left w:val="nil"/>
                <w:bottom w:val="nil"/>
                <w:right w:val="nil"/>
                <w:between w:val="nil"/>
              </w:pBdr>
              <w:spacing w:line="223" w:lineRule="auto"/>
              <w:ind w:left="103"/>
              <w:rPr>
                <w:rFonts w:ascii="Arial" w:eastAsia="Times New Roman" w:hAnsi="Arial" w:cs="Arial"/>
                <w:color w:val="FFFFFF" w:themeColor="background1"/>
                <w:sz w:val="18"/>
                <w:szCs w:val="18"/>
              </w:rPr>
            </w:pPr>
            <w:r w:rsidRPr="006D144A">
              <w:rPr>
                <w:rFonts w:ascii="Arial" w:eastAsia="Times New Roman" w:hAnsi="Arial" w:cs="Arial"/>
                <w:b/>
                <w:color w:val="FFFFFF" w:themeColor="background1"/>
                <w:sz w:val="18"/>
                <w:szCs w:val="18"/>
              </w:rPr>
              <w:t>Course</w:t>
            </w:r>
          </w:p>
        </w:tc>
        <w:tc>
          <w:tcPr>
            <w:tcW w:w="1208" w:type="dxa"/>
            <w:tcBorders>
              <w:top w:val="single" w:sz="4" w:space="0" w:color="000000"/>
              <w:left w:val="single" w:sz="4" w:space="0" w:color="000000"/>
              <w:bottom w:val="single" w:sz="4" w:space="0" w:color="000000"/>
              <w:right w:val="single" w:sz="4" w:space="0" w:color="000000"/>
            </w:tcBorders>
            <w:shd w:val="clear" w:color="auto" w:fill="000000" w:themeFill="text1"/>
          </w:tcPr>
          <w:p w14:paraId="04D83E15" w14:textId="77777777" w:rsidR="004D1B12" w:rsidRPr="006D144A" w:rsidRDefault="00F61C57">
            <w:pPr>
              <w:pBdr>
                <w:top w:val="nil"/>
                <w:left w:val="nil"/>
                <w:bottom w:val="nil"/>
                <w:right w:val="nil"/>
                <w:between w:val="nil"/>
              </w:pBdr>
              <w:spacing w:line="223" w:lineRule="auto"/>
              <w:ind w:left="172" w:hanging="82"/>
              <w:rPr>
                <w:rFonts w:ascii="Arial" w:eastAsia="Times New Roman" w:hAnsi="Arial" w:cs="Arial"/>
                <w:color w:val="FFFFFF" w:themeColor="background1"/>
                <w:sz w:val="18"/>
                <w:szCs w:val="18"/>
              </w:rPr>
            </w:pPr>
            <w:r w:rsidRPr="006D144A">
              <w:rPr>
                <w:rFonts w:ascii="Arial" w:eastAsia="Times New Roman" w:hAnsi="Arial" w:cs="Arial"/>
                <w:b/>
                <w:color w:val="FFFFFF" w:themeColor="background1"/>
                <w:sz w:val="18"/>
                <w:szCs w:val="18"/>
              </w:rPr>
              <w:t>TMC Units</w:t>
            </w:r>
          </w:p>
        </w:tc>
        <w:tc>
          <w:tcPr>
            <w:tcW w:w="2392" w:type="dxa"/>
            <w:tcBorders>
              <w:top w:val="single" w:sz="4" w:space="0" w:color="000000"/>
              <w:left w:val="single" w:sz="4" w:space="0" w:color="000000"/>
              <w:bottom w:val="single" w:sz="4" w:space="0" w:color="000000"/>
              <w:right w:val="single" w:sz="4" w:space="0" w:color="000000"/>
            </w:tcBorders>
            <w:shd w:val="clear" w:color="auto" w:fill="000000" w:themeFill="text1"/>
          </w:tcPr>
          <w:p w14:paraId="76D257D5" w14:textId="77777777" w:rsidR="004D1B12" w:rsidRPr="006D144A" w:rsidRDefault="00F61C57">
            <w:pPr>
              <w:pBdr>
                <w:top w:val="nil"/>
                <w:left w:val="nil"/>
                <w:bottom w:val="nil"/>
                <w:right w:val="nil"/>
                <w:between w:val="nil"/>
              </w:pBdr>
              <w:ind w:left="271" w:hanging="221"/>
              <w:jc w:val="center"/>
              <w:rPr>
                <w:rFonts w:ascii="Arial" w:eastAsia="Times New Roman" w:hAnsi="Arial" w:cs="Arial"/>
                <w:color w:val="FFFFFF" w:themeColor="background1"/>
                <w:sz w:val="18"/>
                <w:szCs w:val="18"/>
              </w:rPr>
            </w:pPr>
            <w:r w:rsidRPr="006D144A">
              <w:rPr>
                <w:rFonts w:ascii="Arial" w:eastAsia="Times New Roman" w:hAnsi="Arial" w:cs="Arial"/>
                <w:b/>
                <w:color w:val="FFFFFF" w:themeColor="background1"/>
                <w:sz w:val="18"/>
                <w:szCs w:val="18"/>
              </w:rPr>
              <w:t>Pierce Course Number</w:t>
            </w:r>
          </w:p>
        </w:tc>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E808D06" w14:textId="77777777" w:rsidR="004D1B12" w:rsidRPr="006D144A" w:rsidRDefault="00F61C57">
            <w:pPr>
              <w:pBdr>
                <w:top w:val="nil"/>
                <w:left w:val="nil"/>
                <w:bottom w:val="nil"/>
                <w:right w:val="nil"/>
                <w:between w:val="nil"/>
              </w:pBdr>
              <w:spacing w:line="242" w:lineRule="auto"/>
              <w:ind w:left="321" w:right="94" w:hanging="306"/>
              <w:jc w:val="center"/>
              <w:rPr>
                <w:rFonts w:ascii="Arial" w:eastAsia="Times New Roman" w:hAnsi="Arial" w:cs="Arial"/>
                <w:color w:val="FFFFFF" w:themeColor="background1"/>
                <w:sz w:val="18"/>
                <w:szCs w:val="18"/>
              </w:rPr>
            </w:pPr>
            <w:r w:rsidRPr="006D144A">
              <w:rPr>
                <w:rFonts w:ascii="Arial" w:eastAsia="Times New Roman" w:hAnsi="Arial" w:cs="Arial"/>
                <w:b/>
                <w:color w:val="FFFFFF" w:themeColor="background1"/>
                <w:sz w:val="18"/>
                <w:szCs w:val="18"/>
              </w:rPr>
              <w:t>Pierce AD-T Units</w:t>
            </w:r>
          </w:p>
        </w:tc>
      </w:tr>
      <w:tr w:rsidR="004D1B12" w:rsidRPr="00654CFA" w14:paraId="4321E45B" w14:textId="77777777" w:rsidTr="00F60C27">
        <w:trPr>
          <w:trHeight w:val="541"/>
        </w:trPr>
        <w:tc>
          <w:tcPr>
            <w:tcW w:w="4860" w:type="dxa"/>
            <w:tcBorders>
              <w:top w:val="single" w:sz="4" w:space="0" w:color="000000"/>
              <w:left w:val="single" w:sz="4" w:space="0" w:color="000000"/>
              <w:bottom w:val="single" w:sz="4" w:space="0" w:color="000000"/>
              <w:right w:val="single" w:sz="4" w:space="0" w:color="000000"/>
            </w:tcBorders>
          </w:tcPr>
          <w:p w14:paraId="69EFAB67" w14:textId="77777777" w:rsidR="004D1B12" w:rsidRPr="00654CFA" w:rsidRDefault="00F61C57">
            <w:pPr>
              <w:pBdr>
                <w:top w:val="nil"/>
                <w:left w:val="nil"/>
                <w:bottom w:val="nil"/>
                <w:right w:val="nil"/>
                <w:between w:val="nil"/>
              </w:pBdr>
              <w:spacing w:line="237" w:lineRule="auto"/>
              <w:ind w:left="103" w:right="90"/>
              <w:rPr>
                <w:rFonts w:ascii="Arial" w:eastAsia="Times New Roman" w:hAnsi="Arial" w:cs="Arial"/>
                <w:color w:val="000000"/>
                <w:sz w:val="18"/>
                <w:szCs w:val="18"/>
              </w:rPr>
            </w:pPr>
            <w:r w:rsidRPr="00654CFA">
              <w:rPr>
                <w:rFonts w:ascii="Arial" w:eastAsia="Times New Roman" w:hAnsi="Arial" w:cs="Arial"/>
                <w:color w:val="000000"/>
                <w:sz w:val="18"/>
                <w:szCs w:val="18"/>
              </w:rPr>
              <w:t>A Music Fundamentals course may be substituted for these courses (C-ID Music 110)</w:t>
            </w:r>
          </w:p>
        </w:tc>
        <w:tc>
          <w:tcPr>
            <w:tcW w:w="1208" w:type="dxa"/>
            <w:tcBorders>
              <w:top w:val="single" w:sz="4" w:space="0" w:color="000000"/>
              <w:left w:val="single" w:sz="4" w:space="0" w:color="000000"/>
              <w:bottom w:val="single" w:sz="4" w:space="0" w:color="000000"/>
              <w:right w:val="single" w:sz="4" w:space="0" w:color="000000"/>
            </w:tcBorders>
          </w:tcPr>
          <w:p w14:paraId="2A8F7FB6" w14:textId="77777777" w:rsidR="004D1B12" w:rsidRPr="00654CFA" w:rsidRDefault="00F61C57">
            <w:pPr>
              <w:pBdr>
                <w:top w:val="nil"/>
                <w:left w:val="nil"/>
                <w:bottom w:val="nil"/>
                <w:right w:val="nil"/>
                <w:between w:val="nil"/>
              </w:pBdr>
              <w:spacing w:line="221" w:lineRule="auto"/>
              <w:ind w:left="69"/>
              <w:jc w:val="center"/>
              <w:rPr>
                <w:rFonts w:ascii="Arial" w:eastAsia="Times New Roman" w:hAnsi="Arial" w:cs="Arial"/>
                <w:color w:val="000000"/>
                <w:sz w:val="18"/>
                <w:szCs w:val="18"/>
              </w:rPr>
            </w:pPr>
            <w:r w:rsidRPr="00654CFA">
              <w:rPr>
                <w:rFonts w:ascii="Arial" w:eastAsia="Times New Roman" w:hAnsi="Arial" w:cs="Arial"/>
                <w:color w:val="000000"/>
                <w:sz w:val="18"/>
                <w:szCs w:val="18"/>
              </w:rPr>
              <w:t>3</w:t>
            </w:r>
          </w:p>
        </w:tc>
        <w:tc>
          <w:tcPr>
            <w:tcW w:w="2392" w:type="dxa"/>
            <w:tcBorders>
              <w:top w:val="single" w:sz="4" w:space="0" w:color="000000"/>
              <w:left w:val="single" w:sz="4" w:space="0" w:color="000000"/>
              <w:bottom w:val="single" w:sz="4" w:space="0" w:color="000000"/>
              <w:right w:val="single" w:sz="4" w:space="0" w:color="000000"/>
            </w:tcBorders>
          </w:tcPr>
          <w:p w14:paraId="5E23352B" w14:textId="77777777" w:rsidR="004D1B12" w:rsidRPr="00654CFA" w:rsidRDefault="00F61C57">
            <w:pPr>
              <w:pBdr>
                <w:top w:val="nil"/>
                <w:left w:val="nil"/>
                <w:bottom w:val="nil"/>
                <w:right w:val="nil"/>
                <w:between w:val="nil"/>
              </w:pBdr>
              <w:spacing w:line="235" w:lineRule="auto"/>
              <w:ind w:left="492" w:right="239" w:hanging="358"/>
              <w:rPr>
                <w:rFonts w:ascii="Arial" w:eastAsia="Times New Roman" w:hAnsi="Arial" w:cs="Arial"/>
                <w:color w:val="000000"/>
                <w:sz w:val="18"/>
                <w:szCs w:val="18"/>
              </w:rPr>
            </w:pPr>
            <w:r w:rsidRPr="00654CFA">
              <w:rPr>
                <w:rFonts w:ascii="Arial" w:eastAsia="Times New Roman" w:hAnsi="Arial" w:cs="Arial"/>
                <w:color w:val="000000"/>
                <w:sz w:val="18"/>
                <w:szCs w:val="18"/>
              </w:rPr>
              <w:t>Music 216-1 and 217-1</w:t>
            </w:r>
          </w:p>
        </w:tc>
        <w:tc>
          <w:tcPr>
            <w:tcW w:w="2340" w:type="dxa"/>
            <w:tcBorders>
              <w:top w:val="single" w:sz="4" w:space="0" w:color="000000"/>
              <w:left w:val="single" w:sz="4" w:space="0" w:color="000000"/>
              <w:bottom w:val="single" w:sz="4" w:space="0" w:color="000000"/>
              <w:right w:val="single" w:sz="4" w:space="0" w:color="000000"/>
            </w:tcBorders>
          </w:tcPr>
          <w:p w14:paraId="07BB9A7A" w14:textId="77777777" w:rsidR="004D1B12" w:rsidRPr="00654CFA" w:rsidRDefault="00F61C57">
            <w:pPr>
              <w:pBdr>
                <w:top w:val="nil"/>
                <w:left w:val="nil"/>
                <w:bottom w:val="nil"/>
                <w:right w:val="nil"/>
                <w:between w:val="nil"/>
              </w:pBdr>
              <w:spacing w:line="221" w:lineRule="auto"/>
              <w:ind w:left="76"/>
              <w:jc w:val="center"/>
              <w:rPr>
                <w:rFonts w:ascii="Arial" w:eastAsia="Times New Roman" w:hAnsi="Arial" w:cs="Arial"/>
                <w:color w:val="000000"/>
                <w:sz w:val="18"/>
                <w:szCs w:val="18"/>
              </w:rPr>
            </w:pPr>
            <w:r w:rsidRPr="00654CFA">
              <w:rPr>
                <w:rFonts w:ascii="Arial" w:eastAsia="Times New Roman" w:hAnsi="Arial" w:cs="Arial"/>
                <w:color w:val="000000"/>
                <w:sz w:val="18"/>
                <w:szCs w:val="18"/>
              </w:rPr>
              <w:t>4</w:t>
            </w:r>
          </w:p>
        </w:tc>
      </w:tr>
      <w:tr w:rsidR="004D1B12" w:rsidRPr="00654CFA" w14:paraId="38B9FCA7" w14:textId="77777777" w:rsidTr="00F60C27">
        <w:trPr>
          <w:trHeight w:val="240"/>
        </w:trPr>
        <w:tc>
          <w:tcPr>
            <w:tcW w:w="4860" w:type="dxa"/>
            <w:tcBorders>
              <w:top w:val="single" w:sz="4" w:space="0" w:color="000000"/>
              <w:left w:val="single" w:sz="4" w:space="0" w:color="000000"/>
              <w:bottom w:val="single" w:sz="4" w:space="0" w:color="000000"/>
              <w:right w:val="single" w:sz="4" w:space="0" w:color="000000"/>
            </w:tcBorders>
          </w:tcPr>
          <w:p w14:paraId="06424D15" w14:textId="77777777" w:rsidR="004D1B12" w:rsidRPr="00654CFA" w:rsidRDefault="00F61C57">
            <w:pPr>
              <w:pBdr>
                <w:top w:val="nil"/>
                <w:left w:val="nil"/>
                <w:bottom w:val="nil"/>
                <w:right w:val="nil"/>
                <w:between w:val="nil"/>
              </w:pBdr>
              <w:spacing w:line="221" w:lineRule="auto"/>
              <w:ind w:left="103"/>
              <w:rPr>
                <w:rFonts w:ascii="Arial" w:eastAsia="Times New Roman" w:hAnsi="Arial" w:cs="Arial"/>
                <w:color w:val="000000"/>
                <w:sz w:val="18"/>
                <w:szCs w:val="18"/>
              </w:rPr>
            </w:pPr>
            <w:r w:rsidRPr="00654CFA">
              <w:rPr>
                <w:rFonts w:ascii="Arial" w:eastAsia="Times New Roman" w:hAnsi="Arial" w:cs="Arial"/>
                <w:color w:val="000000"/>
                <w:sz w:val="18"/>
                <w:szCs w:val="18"/>
              </w:rPr>
              <w:t>Total</w:t>
            </w:r>
          </w:p>
        </w:tc>
        <w:tc>
          <w:tcPr>
            <w:tcW w:w="1208" w:type="dxa"/>
            <w:tcBorders>
              <w:top w:val="single" w:sz="4" w:space="0" w:color="000000"/>
              <w:left w:val="single" w:sz="4" w:space="0" w:color="000000"/>
              <w:bottom w:val="single" w:sz="4" w:space="0" w:color="000000"/>
              <w:right w:val="single" w:sz="4" w:space="0" w:color="000000"/>
            </w:tcBorders>
          </w:tcPr>
          <w:p w14:paraId="3893BFD3" w14:textId="77777777" w:rsidR="004D1B12" w:rsidRPr="00654CFA" w:rsidRDefault="00F61C57">
            <w:pPr>
              <w:pBdr>
                <w:top w:val="nil"/>
                <w:left w:val="nil"/>
                <w:bottom w:val="nil"/>
                <w:right w:val="nil"/>
                <w:between w:val="nil"/>
              </w:pBdr>
              <w:spacing w:line="221" w:lineRule="auto"/>
              <w:ind w:left="172" w:hanging="82"/>
              <w:jc w:val="center"/>
              <w:rPr>
                <w:rFonts w:ascii="Arial" w:eastAsia="Times New Roman" w:hAnsi="Arial" w:cs="Arial"/>
                <w:color w:val="000000"/>
                <w:sz w:val="18"/>
                <w:szCs w:val="18"/>
              </w:rPr>
            </w:pPr>
            <w:r w:rsidRPr="00654CFA">
              <w:rPr>
                <w:rFonts w:ascii="Arial" w:eastAsia="Times New Roman" w:hAnsi="Arial" w:cs="Arial"/>
                <w:color w:val="000000"/>
                <w:sz w:val="18"/>
                <w:szCs w:val="18"/>
              </w:rPr>
              <w:t>21 - 24</w:t>
            </w:r>
          </w:p>
        </w:tc>
        <w:tc>
          <w:tcPr>
            <w:tcW w:w="2392" w:type="dxa"/>
            <w:tcBorders>
              <w:top w:val="single" w:sz="4" w:space="0" w:color="000000"/>
              <w:left w:val="single" w:sz="4" w:space="0" w:color="000000"/>
              <w:bottom w:val="single" w:sz="4" w:space="0" w:color="000000"/>
              <w:right w:val="single" w:sz="4" w:space="0" w:color="000000"/>
            </w:tcBorders>
          </w:tcPr>
          <w:p w14:paraId="1732C70A" w14:textId="77777777" w:rsidR="004D1B12" w:rsidRPr="00654CFA" w:rsidRDefault="004D1B12">
            <w:pP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tcPr>
          <w:p w14:paraId="120A85C1" w14:textId="77777777" w:rsidR="004D1B12" w:rsidRPr="00654CFA" w:rsidRDefault="00F61C57">
            <w:pPr>
              <w:pBdr>
                <w:top w:val="nil"/>
                <w:left w:val="nil"/>
                <w:bottom w:val="nil"/>
                <w:right w:val="nil"/>
                <w:between w:val="nil"/>
              </w:pBdr>
              <w:spacing w:line="221" w:lineRule="auto"/>
              <w:ind w:left="76"/>
              <w:jc w:val="center"/>
              <w:rPr>
                <w:rFonts w:ascii="Arial" w:eastAsia="Times New Roman" w:hAnsi="Arial" w:cs="Arial"/>
                <w:color w:val="000000"/>
                <w:sz w:val="18"/>
                <w:szCs w:val="18"/>
              </w:rPr>
            </w:pPr>
            <w:r w:rsidRPr="00654CFA">
              <w:rPr>
                <w:rFonts w:ascii="Arial" w:eastAsia="Times New Roman" w:hAnsi="Arial" w:cs="Arial"/>
                <w:color w:val="000000"/>
                <w:sz w:val="18"/>
                <w:szCs w:val="18"/>
              </w:rPr>
              <w:t>21 - 22</w:t>
            </w:r>
          </w:p>
        </w:tc>
      </w:tr>
    </w:tbl>
    <w:p w14:paraId="521E6DB4" w14:textId="77777777" w:rsidR="004D1B12" w:rsidRPr="00654CFA" w:rsidRDefault="004D1B12">
      <w:pPr>
        <w:widowControl/>
        <w:pBdr>
          <w:top w:val="nil"/>
          <w:left w:val="nil"/>
          <w:bottom w:val="nil"/>
          <w:right w:val="nil"/>
          <w:between w:val="nil"/>
        </w:pBdr>
        <w:shd w:val="clear" w:color="auto" w:fill="FFFFFF"/>
        <w:rPr>
          <w:rFonts w:ascii="Arial" w:eastAsia="Times New Roman" w:hAnsi="Arial" w:cs="Arial"/>
          <w:b/>
          <w:color w:val="000000"/>
          <w:sz w:val="18"/>
          <w:szCs w:val="18"/>
        </w:rPr>
      </w:pPr>
      <w:bookmarkStart w:id="4" w:name="bookmark=id.gjdgxs" w:colFirst="0" w:colLast="0"/>
      <w:bookmarkEnd w:id="4"/>
    </w:p>
    <w:p w14:paraId="7175ED75" w14:textId="026E8BCC" w:rsidR="004D1B12" w:rsidRPr="00654CFA" w:rsidRDefault="00F61C57">
      <w:pPr>
        <w:widowControl/>
        <w:pBdr>
          <w:top w:val="nil"/>
          <w:left w:val="nil"/>
          <w:bottom w:val="nil"/>
          <w:right w:val="nil"/>
          <w:between w:val="nil"/>
        </w:pBdr>
        <w:shd w:val="clear" w:color="auto" w:fill="FFFFFF"/>
        <w:rPr>
          <w:rFonts w:ascii="Arial" w:hAnsi="Arial" w:cs="Arial"/>
          <w:color w:val="000000"/>
          <w:sz w:val="18"/>
          <w:szCs w:val="18"/>
        </w:rPr>
      </w:pPr>
      <w:r w:rsidRPr="00654CFA">
        <w:rPr>
          <w:rFonts w:ascii="Arial" w:eastAsia="Times New Roman" w:hAnsi="Arial" w:cs="Arial"/>
          <w:b/>
          <w:color w:val="000000"/>
          <w:sz w:val="18"/>
          <w:szCs w:val="18"/>
          <w:u w:val="single"/>
        </w:rPr>
        <w:t>Quarter Unit Value</w:t>
      </w:r>
    </w:p>
    <w:p w14:paraId="5423889B" w14:textId="77777777" w:rsidR="004D1B12" w:rsidRPr="00654CFA" w:rsidRDefault="00F61C57">
      <w:pPr>
        <w:widowControl/>
        <w:pBdr>
          <w:top w:val="nil"/>
          <w:left w:val="nil"/>
          <w:bottom w:val="nil"/>
          <w:right w:val="nil"/>
          <w:between w:val="nil"/>
        </w:pBdr>
        <w:shd w:val="clear" w:color="auto" w:fill="FFFFFF"/>
        <w:rPr>
          <w:rFonts w:ascii="Arial" w:hAnsi="Arial" w:cs="Arial"/>
          <w:color w:val="000000"/>
          <w:sz w:val="18"/>
          <w:szCs w:val="18"/>
        </w:rPr>
      </w:pPr>
      <w:r w:rsidRPr="00654CFA">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723C79BF" w14:textId="77777777" w:rsidR="004D1B12" w:rsidRPr="00654CFA" w:rsidRDefault="00F61C57">
      <w:pPr>
        <w:widowControl/>
        <w:pBdr>
          <w:top w:val="nil"/>
          <w:left w:val="nil"/>
          <w:bottom w:val="nil"/>
          <w:right w:val="nil"/>
          <w:between w:val="nil"/>
        </w:pBdr>
        <w:shd w:val="clear" w:color="auto" w:fill="FFFFFF"/>
        <w:rPr>
          <w:rFonts w:ascii="Arial" w:hAnsi="Arial" w:cs="Arial"/>
          <w:color w:val="000000"/>
          <w:sz w:val="18"/>
          <w:szCs w:val="18"/>
        </w:rPr>
      </w:pPr>
      <w:r w:rsidRPr="00654CFA">
        <w:rPr>
          <w:rFonts w:ascii="Arial" w:eastAsia="Times New Roman" w:hAnsi="Arial" w:cs="Arial"/>
          <w:color w:val="000000"/>
          <w:sz w:val="18"/>
          <w:szCs w:val="18"/>
        </w:rPr>
        <w:t>1 quarter unit minimum = 1 semester unit</w:t>
      </w:r>
    </w:p>
    <w:p w14:paraId="1517939E" w14:textId="77777777" w:rsidR="004D1B12" w:rsidRPr="00654CFA" w:rsidRDefault="00F61C57">
      <w:pPr>
        <w:widowControl/>
        <w:pBdr>
          <w:top w:val="nil"/>
          <w:left w:val="nil"/>
          <w:bottom w:val="nil"/>
          <w:right w:val="nil"/>
          <w:between w:val="nil"/>
        </w:pBdr>
        <w:shd w:val="clear" w:color="auto" w:fill="FFFFFF"/>
        <w:rPr>
          <w:rFonts w:ascii="Arial" w:hAnsi="Arial" w:cs="Arial"/>
          <w:color w:val="000000"/>
          <w:sz w:val="18"/>
          <w:szCs w:val="18"/>
        </w:rPr>
      </w:pPr>
      <w:r w:rsidRPr="00654CFA">
        <w:rPr>
          <w:rFonts w:ascii="Arial" w:eastAsia="Times New Roman" w:hAnsi="Arial" w:cs="Arial"/>
          <w:color w:val="000000"/>
          <w:sz w:val="18"/>
          <w:szCs w:val="18"/>
        </w:rPr>
        <w:t>2 quarter units minimum = 2 semester units</w:t>
      </w:r>
    </w:p>
    <w:p w14:paraId="4486D85C" w14:textId="77777777" w:rsidR="004D1B12" w:rsidRPr="00654CFA" w:rsidRDefault="00F61C57">
      <w:pPr>
        <w:widowControl/>
        <w:pBdr>
          <w:top w:val="nil"/>
          <w:left w:val="nil"/>
          <w:bottom w:val="nil"/>
          <w:right w:val="nil"/>
          <w:between w:val="nil"/>
        </w:pBdr>
        <w:shd w:val="clear" w:color="auto" w:fill="FFFFFF"/>
        <w:rPr>
          <w:rFonts w:ascii="Arial" w:hAnsi="Arial" w:cs="Arial"/>
          <w:color w:val="000000"/>
          <w:sz w:val="18"/>
          <w:szCs w:val="18"/>
        </w:rPr>
      </w:pPr>
      <w:r w:rsidRPr="00654CFA">
        <w:rPr>
          <w:rFonts w:ascii="Arial" w:eastAsia="Times New Roman" w:hAnsi="Arial" w:cs="Arial"/>
          <w:color w:val="000000"/>
          <w:sz w:val="18"/>
          <w:szCs w:val="18"/>
        </w:rPr>
        <w:t>4 quarter unit minimum = 3, 4 or 5 semester units </w:t>
      </w:r>
    </w:p>
    <w:p w14:paraId="04271199" w14:textId="77777777" w:rsidR="004D1B12" w:rsidRPr="00654CFA" w:rsidRDefault="004D1B12">
      <w:pPr>
        <w:spacing w:line="244" w:lineRule="auto"/>
        <w:rPr>
          <w:rFonts w:ascii="Arial" w:eastAsia="Times New Roman" w:hAnsi="Arial" w:cs="Arial"/>
          <w:sz w:val="18"/>
          <w:szCs w:val="18"/>
        </w:rPr>
      </w:pPr>
    </w:p>
    <w:sectPr w:rsidR="004D1B12" w:rsidRPr="00654CFA">
      <w:headerReference w:type="default" r:id="rId12"/>
      <w:footerReference w:type="even" r:id="rId13"/>
      <w:footerReference w:type="default" r:id="rId14"/>
      <w:pgSz w:w="12240" w:h="15840"/>
      <w:pgMar w:top="720" w:right="720" w:bottom="720" w:left="720" w:header="288"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47A1" w14:textId="77777777" w:rsidR="00DE55F8" w:rsidRDefault="00DE55F8">
      <w:r>
        <w:separator/>
      </w:r>
    </w:p>
  </w:endnote>
  <w:endnote w:type="continuationSeparator" w:id="0">
    <w:p w14:paraId="6170E376" w14:textId="77777777" w:rsidR="00DE55F8" w:rsidRDefault="00DE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47E0" w14:textId="77777777" w:rsidR="004D1B12" w:rsidRDefault="004D1B12">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B5C" w14:textId="3652B4B5" w:rsidR="004D1B12" w:rsidRPr="003F26FE" w:rsidRDefault="00B04470">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June</w:t>
    </w:r>
    <w:r w:rsidR="00CB5101">
      <w:rPr>
        <w:rFonts w:ascii="Arial" w:eastAsia="Times New Roman"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BD08" w14:textId="77777777" w:rsidR="00DE55F8" w:rsidRDefault="00DE55F8">
      <w:r>
        <w:separator/>
      </w:r>
    </w:p>
  </w:footnote>
  <w:footnote w:type="continuationSeparator" w:id="0">
    <w:p w14:paraId="34A1AD67" w14:textId="77777777" w:rsidR="00DE55F8" w:rsidRDefault="00DE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812C" w14:textId="77777777" w:rsidR="004D1B12" w:rsidRDefault="004D1B12">
    <w:pPr>
      <w:spacing w:line="14" w:lineRule="auto"/>
      <w:jc w:val="right"/>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12"/>
    <w:rsid w:val="00097522"/>
    <w:rsid w:val="000D1495"/>
    <w:rsid w:val="003F26FE"/>
    <w:rsid w:val="004D1B12"/>
    <w:rsid w:val="005B3C0A"/>
    <w:rsid w:val="00654CFA"/>
    <w:rsid w:val="006D144A"/>
    <w:rsid w:val="00732951"/>
    <w:rsid w:val="008E4661"/>
    <w:rsid w:val="00902B50"/>
    <w:rsid w:val="00975B2E"/>
    <w:rsid w:val="00B04470"/>
    <w:rsid w:val="00B625D7"/>
    <w:rsid w:val="00CA0058"/>
    <w:rsid w:val="00CB5101"/>
    <w:rsid w:val="00CD513E"/>
    <w:rsid w:val="00DE55F8"/>
    <w:rsid w:val="00F60C27"/>
    <w:rsid w:val="00F61C57"/>
    <w:rsid w:val="00FD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C5DA"/>
  <w15:docId w15:val="{805A54F2-8409-4438-9622-9EB1CEF9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40"/>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spacing w:before="72"/>
      <w:ind w:left="2965"/>
      <w:outlineLvl w:val="1"/>
    </w:pPr>
    <w:rPr>
      <w:rFonts w:ascii="Times New Roman" w:eastAsia="Times New Roman" w:hAnsi="Times New Roman"/>
      <w:b/>
      <w:bCs/>
    </w:rPr>
  </w:style>
  <w:style w:type="paragraph" w:styleId="Heading3">
    <w:name w:val="heading 3"/>
    <w:basedOn w:val="Normal"/>
    <w:uiPriority w:val="9"/>
    <w:semiHidden/>
    <w:unhideWhenUsed/>
    <w:qFormat/>
    <w:pPr>
      <w:ind w:left="260"/>
      <w:outlineLvl w:val="2"/>
    </w:pPr>
    <w:rPr>
      <w:rFonts w:ascii="Times New Roman" w:eastAsia="Times New Roman" w:hAnsi="Times New Roma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3B96"/>
    <w:pPr>
      <w:tabs>
        <w:tab w:val="center" w:pos="4680"/>
        <w:tab w:val="right" w:pos="9360"/>
      </w:tabs>
    </w:pPr>
  </w:style>
  <w:style w:type="character" w:customStyle="1" w:styleId="HeaderChar">
    <w:name w:val="Header Char"/>
    <w:basedOn w:val="DefaultParagraphFont"/>
    <w:link w:val="Header"/>
    <w:uiPriority w:val="99"/>
    <w:rsid w:val="009C3B96"/>
  </w:style>
  <w:style w:type="paragraph" w:styleId="Footer">
    <w:name w:val="footer"/>
    <w:basedOn w:val="Normal"/>
    <w:link w:val="FooterChar"/>
    <w:uiPriority w:val="99"/>
    <w:unhideWhenUsed/>
    <w:rsid w:val="009C3B96"/>
    <w:pPr>
      <w:tabs>
        <w:tab w:val="center" w:pos="4680"/>
        <w:tab w:val="right" w:pos="9360"/>
      </w:tabs>
    </w:pPr>
  </w:style>
  <w:style w:type="character" w:customStyle="1" w:styleId="FooterChar">
    <w:name w:val="Footer Char"/>
    <w:basedOn w:val="DefaultParagraphFont"/>
    <w:link w:val="Footer"/>
    <w:uiPriority w:val="99"/>
    <w:rsid w:val="009C3B96"/>
  </w:style>
  <w:style w:type="character" w:customStyle="1" w:styleId="Heading1Char">
    <w:name w:val="Heading 1 Char"/>
    <w:basedOn w:val="DefaultParagraphFont"/>
    <w:link w:val="Heading1"/>
    <w:uiPriority w:val="1"/>
    <w:rsid w:val="002C2BB8"/>
    <w:rPr>
      <w:rFonts w:ascii="Times New Roman" w:eastAsia="Times New Roman" w:hAnsi="Times New Roman"/>
      <w:b/>
      <w:bCs/>
      <w:sz w:val="24"/>
      <w:szCs w:val="24"/>
    </w:rPr>
  </w:style>
  <w:style w:type="paragraph" w:styleId="NormalWeb">
    <w:name w:val="Normal (Web)"/>
    <w:basedOn w:val="Normal"/>
    <w:uiPriority w:val="99"/>
    <w:semiHidden/>
    <w:unhideWhenUsed/>
    <w:rsid w:val="007F0301"/>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90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5101"/>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B5101"/>
  </w:style>
  <w:style w:type="character" w:customStyle="1" w:styleId="eop">
    <w:name w:val="eop"/>
    <w:basedOn w:val="DefaultParagraphFont"/>
    <w:rsid w:val="00CB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SJUlie/Hc0m6lvOl7AkHy1sFw==">CgMxLjAyCWlkLmdqZGd4czgAciExaktTQjZGbjNiMVpXcG1iZTVnZEw4WlpFSXZ5RW1vZFc=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D92C8-19C9-432D-983E-114229876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DEAA615-18DF-49DB-9AD6-BC0366993BC6}">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BB608900-6520-4E17-A302-078E20C7D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salters</dc:creator>
  <cp:lastModifiedBy>Rodriguez, Cristina C</cp:lastModifiedBy>
  <cp:revision>15</cp:revision>
  <dcterms:created xsi:type="dcterms:W3CDTF">2024-06-26T20:19:00Z</dcterms:created>
  <dcterms:modified xsi:type="dcterms:W3CDTF">2025-06-03T16:35:00Z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