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EA2D8" w14:textId="4D969001" w:rsidR="00E955AD" w:rsidRDefault="00623025" w:rsidP="00623025">
      <w:pPr>
        <w:pStyle w:val="Title"/>
      </w:pPr>
      <w:r>
        <w:t xml:space="preserve">Department </w:t>
      </w:r>
      <w:r w:rsidR="002D3AFE">
        <w:t>o</w:t>
      </w:r>
      <w:r>
        <w:t>f Nursing</w:t>
      </w:r>
      <w:r>
        <w:br/>
      </w:r>
      <w:r w:rsidR="007768EE">
        <w:t>202</w:t>
      </w:r>
      <w:r w:rsidR="000F4A2E">
        <w:t>1</w:t>
      </w:r>
      <w:r w:rsidR="007768EE">
        <w:t xml:space="preserve"> Student Handbook</w:t>
      </w:r>
    </w:p>
    <w:p w14:paraId="3E9A2198" w14:textId="77777777" w:rsidR="00E955AD" w:rsidRDefault="00E955AD" w:rsidP="00623025">
      <w:pPr>
        <w:pStyle w:val="Title"/>
      </w:pPr>
    </w:p>
    <w:p w14:paraId="3A079810" w14:textId="77777777" w:rsidR="00E955AD" w:rsidRPr="00D017FF" w:rsidRDefault="00CF5C5A" w:rsidP="007601C3">
      <w:pPr>
        <w:pStyle w:val="NoSpacing"/>
        <w:rPr>
          <w:rFonts w:ascii="Verdana" w:hAnsi="Verdana"/>
        </w:rPr>
      </w:pPr>
      <w:r w:rsidRPr="00D017FF">
        <w:rPr>
          <w:rFonts w:ascii="Verdana" w:hAnsi="Verdana"/>
        </w:rPr>
        <w:t>Los Angeles Pierce College</w:t>
      </w:r>
    </w:p>
    <w:p w14:paraId="50618177" w14:textId="77777777" w:rsidR="00E955AD" w:rsidRPr="00D017FF" w:rsidRDefault="00E955AD" w:rsidP="007601C3">
      <w:pPr>
        <w:pStyle w:val="NoSpacing"/>
        <w:rPr>
          <w:rFonts w:ascii="Verdana" w:hAnsi="Verdana"/>
        </w:rPr>
      </w:pPr>
      <w:r w:rsidRPr="00D017FF">
        <w:rPr>
          <w:rFonts w:ascii="Verdana" w:hAnsi="Verdana"/>
        </w:rPr>
        <w:t>6201 Winnetka Avenue</w:t>
      </w:r>
    </w:p>
    <w:p w14:paraId="47B0A266" w14:textId="77777777" w:rsidR="00E955AD" w:rsidRPr="00D017FF" w:rsidRDefault="00E955AD" w:rsidP="007601C3">
      <w:pPr>
        <w:pStyle w:val="NoSpacing"/>
        <w:rPr>
          <w:rFonts w:ascii="Verdana" w:hAnsi="Verdana"/>
        </w:rPr>
      </w:pPr>
      <w:r w:rsidRPr="00D017FF">
        <w:rPr>
          <w:rFonts w:ascii="Verdana" w:hAnsi="Verdana"/>
        </w:rPr>
        <w:t>Woodland Hills, CA 91371-0001</w:t>
      </w:r>
    </w:p>
    <w:p w14:paraId="5E52F9AC" w14:textId="77777777" w:rsidR="00E955AD" w:rsidRPr="00D017FF" w:rsidRDefault="00E955AD" w:rsidP="007601C3">
      <w:pPr>
        <w:pStyle w:val="NoSpacing"/>
        <w:rPr>
          <w:rFonts w:ascii="Verdana" w:hAnsi="Verdana"/>
        </w:rPr>
      </w:pPr>
      <w:r w:rsidRPr="00D017FF">
        <w:rPr>
          <w:rFonts w:ascii="Verdana" w:hAnsi="Verdana"/>
        </w:rPr>
        <w:t>+1 (818) 719-6477</w:t>
      </w:r>
    </w:p>
    <w:p w14:paraId="3041146D" w14:textId="77777777" w:rsidR="00623025" w:rsidRPr="00D017FF" w:rsidRDefault="00E955AD" w:rsidP="007601C3">
      <w:pPr>
        <w:pStyle w:val="NoSpacing"/>
        <w:rPr>
          <w:rFonts w:ascii="Verdana" w:hAnsi="Verdana"/>
        </w:rPr>
      </w:pPr>
      <w:r w:rsidRPr="00D017FF">
        <w:rPr>
          <w:rFonts w:ascii="Verdana" w:hAnsi="Verdana"/>
        </w:rPr>
        <w:t>piercecollege.edu/departments/nursing</w:t>
      </w:r>
    </w:p>
    <w:p w14:paraId="4BB96460" w14:textId="77777777" w:rsidR="00623025" w:rsidRPr="00D017FF" w:rsidRDefault="00623025" w:rsidP="007601C3">
      <w:pPr>
        <w:pStyle w:val="NoSpacing"/>
        <w:rPr>
          <w:rFonts w:ascii="Verdana" w:hAnsi="Verdana"/>
        </w:rPr>
      </w:pPr>
      <w:r w:rsidRPr="00D017FF">
        <w:rPr>
          <w:rFonts w:ascii="Verdana" w:hAnsi="Verdana"/>
        </w:rPr>
        <w:t>lacp-nursing@laccd.edu</w:t>
      </w:r>
    </w:p>
    <w:p w14:paraId="224C9B5B" w14:textId="077E1F51" w:rsidR="001C3CE4" w:rsidRDefault="001A1A23" w:rsidP="00CB60AC">
      <w:pPr>
        <w:pStyle w:val="NoSpacing"/>
      </w:pPr>
      <w:r>
        <w:rPr>
          <w:rFonts w:ascii="Tms Rmn" w:hAnsi="Tms Rmn"/>
          <w:noProof/>
          <w:sz w:val="32"/>
        </w:rPr>
        <w:drawing>
          <wp:anchor distT="0" distB="0" distL="114300" distR="114300" simplePos="0" relativeHeight="251658240" behindDoc="0" locked="0" layoutInCell="1" allowOverlap="1" wp14:anchorId="14C84732" wp14:editId="22F4CACE">
            <wp:simplePos x="0" y="0"/>
            <wp:positionH relativeFrom="column">
              <wp:posOffset>731520</wp:posOffset>
            </wp:positionH>
            <wp:positionV relativeFrom="paragraph">
              <wp:posOffset>1066709</wp:posOffset>
            </wp:positionV>
            <wp:extent cx="3689122" cy="3326675"/>
            <wp:effectExtent l="0" t="0" r="0" b="1270"/>
            <wp:wrapNone/>
            <wp:docPr id="16" name="Picture 15" descr="Los Angeles Pierce College Nursing Department Crest" title="Los Angeles Pierce College Nursing 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3696108" cy="3332975"/>
                    </a:xfrm>
                    <a:prstGeom prst="rect">
                      <a:avLst/>
                    </a:prstGeom>
                  </pic:spPr>
                </pic:pic>
              </a:graphicData>
            </a:graphic>
            <wp14:sizeRelH relativeFrom="margin">
              <wp14:pctWidth>0</wp14:pctWidth>
            </wp14:sizeRelH>
            <wp14:sizeRelV relativeFrom="margin">
              <wp14:pctHeight>0</wp14:pctHeight>
            </wp14:sizeRelV>
          </wp:anchor>
        </w:drawing>
      </w:r>
      <w:r w:rsidR="001C3CE4">
        <w:br w:type="page"/>
      </w:r>
    </w:p>
    <w:sdt>
      <w:sdtPr>
        <w:rPr>
          <w:rFonts w:asciiTheme="minorHAnsi" w:eastAsiaTheme="minorHAnsi" w:hAnsiTheme="minorHAnsi" w:cstheme="minorBidi"/>
          <w:color w:val="auto"/>
          <w:sz w:val="22"/>
          <w:szCs w:val="22"/>
        </w:rPr>
        <w:id w:val="461392747"/>
        <w:docPartObj>
          <w:docPartGallery w:val="Table of Contents"/>
          <w:docPartUnique/>
        </w:docPartObj>
      </w:sdtPr>
      <w:sdtEndPr>
        <w:rPr>
          <w:rFonts w:ascii="Verdana" w:hAnsi="Verdana"/>
          <w:b/>
          <w:bCs/>
          <w:noProof/>
        </w:rPr>
      </w:sdtEndPr>
      <w:sdtContent>
        <w:p w14:paraId="6FF0BBC9" w14:textId="77777777" w:rsidR="00D21BAD" w:rsidRPr="00FE7C8A" w:rsidRDefault="00D21BAD">
          <w:pPr>
            <w:pStyle w:val="TOCHeading"/>
            <w:rPr>
              <w:rFonts w:ascii="Verdana" w:hAnsi="Verdana"/>
            </w:rPr>
          </w:pPr>
          <w:r w:rsidRPr="00FE7C8A">
            <w:rPr>
              <w:rFonts w:ascii="Verdana" w:hAnsi="Verdana"/>
            </w:rPr>
            <w:t>Contents</w:t>
          </w:r>
        </w:p>
        <w:p w14:paraId="2F5D96AB" w14:textId="178753AB" w:rsidR="00206FE5" w:rsidRDefault="00D21BAD">
          <w:pPr>
            <w:pStyle w:val="TOC1"/>
            <w:tabs>
              <w:tab w:val="right" w:leader="dot" w:pos="9350"/>
            </w:tabs>
            <w:rPr>
              <w:rFonts w:eastAsiaTheme="minorEastAsia"/>
              <w:noProof/>
            </w:rPr>
          </w:pPr>
          <w:r w:rsidRPr="00FE7C8A">
            <w:rPr>
              <w:rFonts w:ascii="Verdana" w:hAnsi="Verdana"/>
            </w:rPr>
            <w:fldChar w:fldCharType="begin"/>
          </w:r>
          <w:r w:rsidRPr="00FE7C8A">
            <w:rPr>
              <w:rFonts w:ascii="Verdana" w:hAnsi="Verdana"/>
            </w:rPr>
            <w:instrText xml:space="preserve"> TOC \o "1-3" \h \z \u </w:instrText>
          </w:r>
          <w:r w:rsidRPr="00FE7C8A">
            <w:rPr>
              <w:rFonts w:ascii="Verdana" w:hAnsi="Verdana"/>
            </w:rPr>
            <w:fldChar w:fldCharType="separate"/>
          </w:r>
          <w:hyperlink w:anchor="_Toc81814195" w:history="1">
            <w:r w:rsidR="00206FE5" w:rsidRPr="000B29D4">
              <w:rPr>
                <w:rStyle w:val="Hyperlink"/>
                <w:rFonts w:ascii="Verdana" w:hAnsi="Verdana"/>
                <w:noProof/>
              </w:rPr>
              <w:t>Welcome</w:t>
            </w:r>
            <w:r w:rsidR="00206FE5">
              <w:rPr>
                <w:noProof/>
                <w:webHidden/>
              </w:rPr>
              <w:tab/>
            </w:r>
            <w:r w:rsidR="00206FE5">
              <w:rPr>
                <w:noProof/>
                <w:webHidden/>
              </w:rPr>
              <w:fldChar w:fldCharType="begin"/>
            </w:r>
            <w:r w:rsidR="00206FE5">
              <w:rPr>
                <w:noProof/>
                <w:webHidden/>
              </w:rPr>
              <w:instrText xml:space="preserve"> PAGEREF _Toc81814195 \h </w:instrText>
            </w:r>
            <w:r w:rsidR="00206FE5">
              <w:rPr>
                <w:noProof/>
                <w:webHidden/>
              </w:rPr>
            </w:r>
            <w:r w:rsidR="00206FE5">
              <w:rPr>
                <w:noProof/>
                <w:webHidden/>
              </w:rPr>
              <w:fldChar w:fldCharType="separate"/>
            </w:r>
            <w:r w:rsidR="00206FE5">
              <w:rPr>
                <w:noProof/>
                <w:webHidden/>
              </w:rPr>
              <w:t>6</w:t>
            </w:r>
            <w:r w:rsidR="00206FE5">
              <w:rPr>
                <w:noProof/>
                <w:webHidden/>
              </w:rPr>
              <w:fldChar w:fldCharType="end"/>
            </w:r>
          </w:hyperlink>
        </w:p>
        <w:p w14:paraId="3469E48E" w14:textId="23683E2C" w:rsidR="00206FE5" w:rsidRDefault="00EE06F6">
          <w:pPr>
            <w:pStyle w:val="TOC1"/>
            <w:tabs>
              <w:tab w:val="right" w:leader="dot" w:pos="9350"/>
            </w:tabs>
            <w:rPr>
              <w:rFonts w:eastAsiaTheme="minorEastAsia"/>
              <w:noProof/>
            </w:rPr>
          </w:pPr>
          <w:hyperlink w:anchor="_Toc81814196" w:history="1">
            <w:r w:rsidR="00206FE5" w:rsidRPr="000B29D4">
              <w:rPr>
                <w:rStyle w:val="Hyperlink"/>
                <w:rFonts w:ascii="Verdana" w:hAnsi="Verdana"/>
                <w:noProof/>
              </w:rPr>
              <w:t>Description of the Program</w:t>
            </w:r>
            <w:r w:rsidR="00206FE5">
              <w:rPr>
                <w:noProof/>
                <w:webHidden/>
              </w:rPr>
              <w:tab/>
            </w:r>
            <w:r w:rsidR="00206FE5">
              <w:rPr>
                <w:noProof/>
                <w:webHidden/>
              </w:rPr>
              <w:fldChar w:fldCharType="begin"/>
            </w:r>
            <w:r w:rsidR="00206FE5">
              <w:rPr>
                <w:noProof/>
                <w:webHidden/>
              </w:rPr>
              <w:instrText xml:space="preserve"> PAGEREF _Toc81814196 \h </w:instrText>
            </w:r>
            <w:r w:rsidR="00206FE5">
              <w:rPr>
                <w:noProof/>
                <w:webHidden/>
              </w:rPr>
            </w:r>
            <w:r w:rsidR="00206FE5">
              <w:rPr>
                <w:noProof/>
                <w:webHidden/>
              </w:rPr>
              <w:fldChar w:fldCharType="separate"/>
            </w:r>
            <w:r w:rsidR="00206FE5">
              <w:rPr>
                <w:noProof/>
                <w:webHidden/>
              </w:rPr>
              <w:t>7</w:t>
            </w:r>
            <w:r w:rsidR="00206FE5">
              <w:rPr>
                <w:noProof/>
                <w:webHidden/>
              </w:rPr>
              <w:fldChar w:fldCharType="end"/>
            </w:r>
          </w:hyperlink>
        </w:p>
        <w:p w14:paraId="5D71EB88" w14:textId="50BFC671" w:rsidR="00206FE5" w:rsidRDefault="00EE06F6">
          <w:pPr>
            <w:pStyle w:val="TOC2"/>
            <w:tabs>
              <w:tab w:val="right" w:leader="dot" w:pos="9350"/>
            </w:tabs>
            <w:rPr>
              <w:rFonts w:eastAsiaTheme="minorEastAsia"/>
              <w:noProof/>
            </w:rPr>
          </w:pPr>
          <w:hyperlink w:anchor="_Toc81814197" w:history="1">
            <w:r w:rsidR="00206FE5" w:rsidRPr="000B29D4">
              <w:rPr>
                <w:rStyle w:val="Hyperlink"/>
                <w:rFonts w:ascii="Verdana" w:hAnsi="Verdana"/>
                <w:noProof/>
              </w:rPr>
              <w:t>Mission Statement</w:t>
            </w:r>
            <w:r w:rsidR="00206FE5">
              <w:rPr>
                <w:noProof/>
                <w:webHidden/>
              </w:rPr>
              <w:tab/>
            </w:r>
            <w:r w:rsidR="00206FE5">
              <w:rPr>
                <w:noProof/>
                <w:webHidden/>
              </w:rPr>
              <w:fldChar w:fldCharType="begin"/>
            </w:r>
            <w:r w:rsidR="00206FE5">
              <w:rPr>
                <w:noProof/>
                <w:webHidden/>
              </w:rPr>
              <w:instrText xml:space="preserve"> PAGEREF _Toc81814197 \h </w:instrText>
            </w:r>
            <w:r w:rsidR="00206FE5">
              <w:rPr>
                <w:noProof/>
                <w:webHidden/>
              </w:rPr>
            </w:r>
            <w:r w:rsidR="00206FE5">
              <w:rPr>
                <w:noProof/>
                <w:webHidden/>
              </w:rPr>
              <w:fldChar w:fldCharType="separate"/>
            </w:r>
            <w:r w:rsidR="00206FE5">
              <w:rPr>
                <w:noProof/>
                <w:webHidden/>
              </w:rPr>
              <w:t>7</w:t>
            </w:r>
            <w:r w:rsidR="00206FE5">
              <w:rPr>
                <w:noProof/>
                <w:webHidden/>
              </w:rPr>
              <w:fldChar w:fldCharType="end"/>
            </w:r>
          </w:hyperlink>
        </w:p>
        <w:p w14:paraId="7665B956" w14:textId="4DB9B017" w:rsidR="00206FE5" w:rsidRDefault="00EE06F6">
          <w:pPr>
            <w:pStyle w:val="TOC2"/>
            <w:tabs>
              <w:tab w:val="right" w:leader="dot" w:pos="9350"/>
            </w:tabs>
            <w:rPr>
              <w:rFonts w:eastAsiaTheme="minorEastAsia"/>
              <w:noProof/>
            </w:rPr>
          </w:pPr>
          <w:hyperlink w:anchor="_Toc81814198" w:history="1">
            <w:r w:rsidR="00206FE5" w:rsidRPr="000B29D4">
              <w:rPr>
                <w:rStyle w:val="Hyperlink"/>
                <w:rFonts w:ascii="Verdana" w:hAnsi="Verdana"/>
                <w:noProof/>
              </w:rPr>
              <w:t>Statement of Program Purposes</w:t>
            </w:r>
            <w:r w:rsidR="00206FE5">
              <w:rPr>
                <w:noProof/>
                <w:webHidden/>
              </w:rPr>
              <w:tab/>
            </w:r>
            <w:r w:rsidR="00206FE5">
              <w:rPr>
                <w:noProof/>
                <w:webHidden/>
              </w:rPr>
              <w:fldChar w:fldCharType="begin"/>
            </w:r>
            <w:r w:rsidR="00206FE5">
              <w:rPr>
                <w:noProof/>
                <w:webHidden/>
              </w:rPr>
              <w:instrText xml:space="preserve"> PAGEREF _Toc81814198 \h </w:instrText>
            </w:r>
            <w:r w:rsidR="00206FE5">
              <w:rPr>
                <w:noProof/>
                <w:webHidden/>
              </w:rPr>
            </w:r>
            <w:r w:rsidR="00206FE5">
              <w:rPr>
                <w:noProof/>
                <w:webHidden/>
              </w:rPr>
              <w:fldChar w:fldCharType="separate"/>
            </w:r>
            <w:r w:rsidR="00206FE5">
              <w:rPr>
                <w:noProof/>
                <w:webHidden/>
              </w:rPr>
              <w:t>7</w:t>
            </w:r>
            <w:r w:rsidR="00206FE5">
              <w:rPr>
                <w:noProof/>
                <w:webHidden/>
              </w:rPr>
              <w:fldChar w:fldCharType="end"/>
            </w:r>
          </w:hyperlink>
        </w:p>
        <w:p w14:paraId="37841EE4" w14:textId="6AF0C2DD" w:rsidR="00206FE5" w:rsidRDefault="00EE06F6">
          <w:pPr>
            <w:pStyle w:val="TOC1"/>
            <w:tabs>
              <w:tab w:val="right" w:leader="dot" w:pos="9350"/>
            </w:tabs>
            <w:rPr>
              <w:rFonts w:eastAsiaTheme="minorEastAsia"/>
              <w:noProof/>
            </w:rPr>
          </w:pPr>
          <w:hyperlink w:anchor="_Toc81814199" w:history="1">
            <w:r w:rsidR="00206FE5" w:rsidRPr="000B29D4">
              <w:rPr>
                <w:rStyle w:val="Hyperlink"/>
                <w:rFonts w:ascii="Verdana" w:hAnsi="Verdana"/>
                <w:noProof/>
              </w:rPr>
              <w:t>Philosophy of the Department of Nursing</w:t>
            </w:r>
            <w:r w:rsidR="00206FE5">
              <w:rPr>
                <w:noProof/>
                <w:webHidden/>
              </w:rPr>
              <w:tab/>
            </w:r>
            <w:r w:rsidR="00206FE5">
              <w:rPr>
                <w:noProof/>
                <w:webHidden/>
              </w:rPr>
              <w:fldChar w:fldCharType="begin"/>
            </w:r>
            <w:r w:rsidR="00206FE5">
              <w:rPr>
                <w:noProof/>
                <w:webHidden/>
              </w:rPr>
              <w:instrText xml:space="preserve"> PAGEREF _Toc81814199 \h </w:instrText>
            </w:r>
            <w:r w:rsidR="00206FE5">
              <w:rPr>
                <w:noProof/>
                <w:webHidden/>
              </w:rPr>
            </w:r>
            <w:r w:rsidR="00206FE5">
              <w:rPr>
                <w:noProof/>
                <w:webHidden/>
              </w:rPr>
              <w:fldChar w:fldCharType="separate"/>
            </w:r>
            <w:r w:rsidR="00206FE5">
              <w:rPr>
                <w:noProof/>
                <w:webHidden/>
              </w:rPr>
              <w:t>7</w:t>
            </w:r>
            <w:r w:rsidR="00206FE5">
              <w:rPr>
                <w:noProof/>
                <w:webHidden/>
              </w:rPr>
              <w:fldChar w:fldCharType="end"/>
            </w:r>
          </w:hyperlink>
        </w:p>
        <w:p w14:paraId="62A1D409" w14:textId="45FA387A" w:rsidR="00206FE5" w:rsidRDefault="00EE06F6">
          <w:pPr>
            <w:pStyle w:val="TOC1"/>
            <w:tabs>
              <w:tab w:val="right" w:leader="dot" w:pos="9350"/>
            </w:tabs>
            <w:rPr>
              <w:rFonts w:eastAsiaTheme="minorEastAsia"/>
              <w:noProof/>
            </w:rPr>
          </w:pPr>
          <w:hyperlink w:anchor="_Toc81814200" w:history="1">
            <w:r w:rsidR="00206FE5" w:rsidRPr="000B29D4">
              <w:rPr>
                <w:rStyle w:val="Hyperlink"/>
                <w:rFonts w:ascii="Verdana" w:hAnsi="Verdana"/>
                <w:noProof/>
              </w:rPr>
              <w:t>Unifying Theme</w:t>
            </w:r>
            <w:r w:rsidR="00206FE5">
              <w:rPr>
                <w:noProof/>
                <w:webHidden/>
              </w:rPr>
              <w:tab/>
            </w:r>
            <w:r w:rsidR="00206FE5">
              <w:rPr>
                <w:noProof/>
                <w:webHidden/>
              </w:rPr>
              <w:fldChar w:fldCharType="begin"/>
            </w:r>
            <w:r w:rsidR="00206FE5">
              <w:rPr>
                <w:noProof/>
                <w:webHidden/>
              </w:rPr>
              <w:instrText xml:space="preserve"> PAGEREF _Toc81814200 \h </w:instrText>
            </w:r>
            <w:r w:rsidR="00206FE5">
              <w:rPr>
                <w:noProof/>
                <w:webHidden/>
              </w:rPr>
            </w:r>
            <w:r w:rsidR="00206FE5">
              <w:rPr>
                <w:noProof/>
                <w:webHidden/>
              </w:rPr>
              <w:fldChar w:fldCharType="separate"/>
            </w:r>
            <w:r w:rsidR="00206FE5">
              <w:rPr>
                <w:noProof/>
                <w:webHidden/>
              </w:rPr>
              <w:t>9</w:t>
            </w:r>
            <w:r w:rsidR="00206FE5">
              <w:rPr>
                <w:noProof/>
                <w:webHidden/>
              </w:rPr>
              <w:fldChar w:fldCharType="end"/>
            </w:r>
          </w:hyperlink>
        </w:p>
        <w:p w14:paraId="75505AD9" w14:textId="63ECD235" w:rsidR="00206FE5" w:rsidRDefault="00EE06F6">
          <w:pPr>
            <w:pStyle w:val="TOC2"/>
            <w:tabs>
              <w:tab w:val="right" w:leader="dot" w:pos="9350"/>
            </w:tabs>
            <w:rPr>
              <w:rFonts w:eastAsiaTheme="minorEastAsia"/>
              <w:noProof/>
            </w:rPr>
          </w:pPr>
          <w:hyperlink w:anchor="_Toc81814201" w:history="1">
            <w:r w:rsidR="00206FE5" w:rsidRPr="000B29D4">
              <w:rPr>
                <w:rStyle w:val="Hyperlink"/>
                <w:rFonts w:ascii="Verdana" w:hAnsi="Verdana"/>
                <w:noProof/>
              </w:rPr>
              <w:t>Doenges’ and Moorhouse’s Diagnostic Divisions (DMDD)</w:t>
            </w:r>
            <w:r w:rsidR="00206FE5">
              <w:rPr>
                <w:noProof/>
                <w:webHidden/>
              </w:rPr>
              <w:tab/>
            </w:r>
            <w:r w:rsidR="00206FE5">
              <w:rPr>
                <w:noProof/>
                <w:webHidden/>
              </w:rPr>
              <w:fldChar w:fldCharType="begin"/>
            </w:r>
            <w:r w:rsidR="00206FE5">
              <w:rPr>
                <w:noProof/>
                <w:webHidden/>
              </w:rPr>
              <w:instrText xml:space="preserve"> PAGEREF _Toc81814201 \h </w:instrText>
            </w:r>
            <w:r w:rsidR="00206FE5">
              <w:rPr>
                <w:noProof/>
                <w:webHidden/>
              </w:rPr>
            </w:r>
            <w:r w:rsidR="00206FE5">
              <w:rPr>
                <w:noProof/>
                <w:webHidden/>
              </w:rPr>
              <w:fldChar w:fldCharType="separate"/>
            </w:r>
            <w:r w:rsidR="00206FE5">
              <w:rPr>
                <w:noProof/>
                <w:webHidden/>
              </w:rPr>
              <w:t>9</w:t>
            </w:r>
            <w:r w:rsidR="00206FE5">
              <w:rPr>
                <w:noProof/>
                <w:webHidden/>
              </w:rPr>
              <w:fldChar w:fldCharType="end"/>
            </w:r>
          </w:hyperlink>
        </w:p>
        <w:p w14:paraId="26BA2128" w14:textId="4EB7D8DA" w:rsidR="00206FE5" w:rsidRDefault="00EE06F6">
          <w:pPr>
            <w:pStyle w:val="TOC2"/>
            <w:tabs>
              <w:tab w:val="right" w:leader="dot" w:pos="9350"/>
            </w:tabs>
            <w:rPr>
              <w:rFonts w:eastAsiaTheme="minorEastAsia"/>
              <w:noProof/>
            </w:rPr>
          </w:pPr>
          <w:hyperlink w:anchor="_Toc81814202" w:history="1">
            <w:r w:rsidR="00206FE5" w:rsidRPr="000B29D4">
              <w:rPr>
                <w:rStyle w:val="Hyperlink"/>
                <w:rFonts w:ascii="Verdana" w:hAnsi="Verdana"/>
                <w:noProof/>
              </w:rPr>
              <w:t>National League of Nursing Education Competencies Model</w:t>
            </w:r>
            <w:r w:rsidR="00206FE5">
              <w:rPr>
                <w:noProof/>
                <w:webHidden/>
              </w:rPr>
              <w:tab/>
            </w:r>
            <w:r w:rsidR="00206FE5">
              <w:rPr>
                <w:noProof/>
                <w:webHidden/>
              </w:rPr>
              <w:fldChar w:fldCharType="begin"/>
            </w:r>
            <w:r w:rsidR="00206FE5">
              <w:rPr>
                <w:noProof/>
                <w:webHidden/>
              </w:rPr>
              <w:instrText xml:space="preserve"> PAGEREF _Toc81814202 \h </w:instrText>
            </w:r>
            <w:r w:rsidR="00206FE5">
              <w:rPr>
                <w:noProof/>
                <w:webHidden/>
              </w:rPr>
            </w:r>
            <w:r w:rsidR="00206FE5">
              <w:rPr>
                <w:noProof/>
                <w:webHidden/>
              </w:rPr>
              <w:fldChar w:fldCharType="separate"/>
            </w:r>
            <w:r w:rsidR="00206FE5">
              <w:rPr>
                <w:noProof/>
                <w:webHidden/>
              </w:rPr>
              <w:t>10</w:t>
            </w:r>
            <w:r w:rsidR="00206FE5">
              <w:rPr>
                <w:noProof/>
                <w:webHidden/>
              </w:rPr>
              <w:fldChar w:fldCharType="end"/>
            </w:r>
          </w:hyperlink>
        </w:p>
        <w:p w14:paraId="4D96CBC7" w14:textId="56807E02" w:rsidR="00206FE5" w:rsidRDefault="00EE06F6">
          <w:pPr>
            <w:pStyle w:val="TOC2"/>
            <w:tabs>
              <w:tab w:val="right" w:leader="dot" w:pos="9350"/>
            </w:tabs>
            <w:rPr>
              <w:rFonts w:eastAsiaTheme="minorEastAsia"/>
              <w:noProof/>
            </w:rPr>
          </w:pPr>
          <w:hyperlink w:anchor="_Toc81814203" w:history="1">
            <w:r w:rsidR="00206FE5" w:rsidRPr="000B29D4">
              <w:rPr>
                <w:rStyle w:val="Hyperlink"/>
                <w:rFonts w:ascii="Verdana" w:hAnsi="Verdana"/>
                <w:noProof/>
              </w:rPr>
              <w:t>Nursing Process</w:t>
            </w:r>
            <w:r w:rsidR="00206FE5">
              <w:rPr>
                <w:noProof/>
                <w:webHidden/>
              </w:rPr>
              <w:tab/>
            </w:r>
            <w:r w:rsidR="00206FE5">
              <w:rPr>
                <w:noProof/>
                <w:webHidden/>
              </w:rPr>
              <w:fldChar w:fldCharType="begin"/>
            </w:r>
            <w:r w:rsidR="00206FE5">
              <w:rPr>
                <w:noProof/>
                <w:webHidden/>
              </w:rPr>
              <w:instrText xml:space="preserve"> PAGEREF _Toc81814203 \h </w:instrText>
            </w:r>
            <w:r w:rsidR="00206FE5">
              <w:rPr>
                <w:noProof/>
                <w:webHidden/>
              </w:rPr>
            </w:r>
            <w:r w:rsidR="00206FE5">
              <w:rPr>
                <w:noProof/>
                <w:webHidden/>
              </w:rPr>
              <w:fldChar w:fldCharType="separate"/>
            </w:r>
            <w:r w:rsidR="00206FE5">
              <w:rPr>
                <w:noProof/>
                <w:webHidden/>
              </w:rPr>
              <w:t>11</w:t>
            </w:r>
            <w:r w:rsidR="00206FE5">
              <w:rPr>
                <w:noProof/>
                <w:webHidden/>
              </w:rPr>
              <w:fldChar w:fldCharType="end"/>
            </w:r>
          </w:hyperlink>
        </w:p>
        <w:p w14:paraId="2D147FBD" w14:textId="39133EF8" w:rsidR="00206FE5" w:rsidRDefault="00EE06F6">
          <w:pPr>
            <w:pStyle w:val="TOC2"/>
            <w:tabs>
              <w:tab w:val="right" w:leader="dot" w:pos="9350"/>
            </w:tabs>
            <w:rPr>
              <w:rFonts w:eastAsiaTheme="minorEastAsia"/>
              <w:noProof/>
            </w:rPr>
          </w:pPr>
          <w:hyperlink w:anchor="_Toc81814204" w:history="1">
            <w:r w:rsidR="00206FE5" w:rsidRPr="000B29D4">
              <w:rPr>
                <w:rStyle w:val="Hyperlink"/>
                <w:rFonts w:ascii="Verdana" w:hAnsi="Verdana"/>
                <w:noProof/>
              </w:rPr>
              <w:t>Quality and Safety Education for Nurses (QSEN) Competencies</w:t>
            </w:r>
            <w:r w:rsidR="00206FE5">
              <w:rPr>
                <w:noProof/>
                <w:webHidden/>
              </w:rPr>
              <w:tab/>
            </w:r>
            <w:r w:rsidR="00206FE5">
              <w:rPr>
                <w:noProof/>
                <w:webHidden/>
              </w:rPr>
              <w:fldChar w:fldCharType="begin"/>
            </w:r>
            <w:r w:rsidR="00206FE5">
              <w:rPr>
                <w:noProof/>
                <w:webHidden/>
              </w:rPr>
              <w:instrText xml:space="preserve"> PAGEREF _Toc81814204 \h </w:instrText>
            </w:r>
            <w:r w:rsidR="00206FE5">
              <w:rPr>
                <w:noProof/>
                <w:webHidden/>
              </w:rPr>
            </w:r>
            <w:r w:rsidR="00206FE5">
              <w:rPr>
                <w:noProof/>
                <w:webHidden/>
              </w:rPr>
              <w:fldChar w:fldCharType="separate"/>
            </w:r>
            <w:r w:rsidR="00206FE5">
              <w:rPr>
                <w:noProof/>
                <w:webHidden/>
              </w:rPr>
              <w:t>11</w:t>
            </w:r>
            <w:r w:rsidR="00206FE5">
              <w:rPr>
                <w:noProof/>
                <w:webHidden/>
              </w:rPr>
              <w:fldChar w:fldCharType="end"/>
            </w:r>
          </w:hyperlink>
        </w:p>
        <w:p w14:paraId="06754576" w14:textId="5CD2FEE3" w:rsidR="00206FE5" w:rsidRDefault="00EE06F6">
          <w:pPr>
            <w:pStyle w:val="TOC2"/>
            <w:tabs>
              <w:tab w:val="right" w:leader="dot" w:pos="9350"/>
            </w:tabs>
            <w:rPr>
              <w:rFonts w:eastAsiaTheme="minorEastAsia"/>
              <w:noProof/>
            </w:rPr>
          </w:pPr>
          <w:hyperlink w:anchor="_Toc81814205" w:history="1">
            <w:r w:rsidR="00206FE5" w:rsidRPr="000B29D4">
              <w:rPr>
                <w:rStyle w:val="Hyperlink"/>
                <w:rFonts w:ascii="Verdana" w:hAnsi="Verdana"/>
                <w:noProof/>
              </w:rPr>
              <w:t>Summary</w:t>
            </w:r>
            <w:r w:rsidR="00206FE5">
              <w:rPr>
                <w:noProof/>
                <w:webHidden/>
              </w:rPr>
              <w:tab/>
            </w:r>
            <w:r w:rsidR="00206FE5">
              <w:rPr>
                <w:noProof/>
                <w:webHidden/>
              </w:rPr>
              <w:fldChar w:fldCharType="begin"/>
            </w:r>
            <w:r w:rsidR="00206FE5">
              <w:rPr>
                <w:noProof/>
                <w:webHidden/>
              </w:rPr>
              <w:instrText xml:space="preserve"> PAGEREF _Toc81814205 \h </w:instrText>
            </w:r>
            <w:r w:rsidR="00206FE5">
              <w:rPr>
                <w:noProof/>
                <w:webHidden/>
              </w:rPr>
            </w:r>
            <w:r w:rsidR="00206FE5">
              <w:rPr>
                <w:noProof/>
                <w:webHidden/>
              </w:rPr>
              <w:fldChar w:fldCharType="separate"/>
            </w:r>
            <w:r w:rsidR="00206FE5">
              <w:rPr>
                <w:noProof/>
                <w:webHidden/>
              </w:rPr>
              <w:t>12</w:t>
            </w:r>
            <w:r w:rsidR="00206FE5">
              <w:rPr>
                <w:noProof/>
                <w:webHidden/>
              </w:rPr>
              <w:fldChar w:fldCharType="end"/>
            </w:r>
          </w:hyperlink>
        </w:p>
        <w:p w14:paraId="5BF68480" w14:textId="0998DE7A" w:rsidR="00206FE5" w:rsidRDefault="00EE06F6">
          <w:pPr>
            <w:pStyle w:val="TOC2"/>
            <w:tabs>
              <w:tab w:val="right" w:leader="dot" w:pos="9350"/>
            </w:tabs>
            <w:rPr>
              <w:rFonts w:eastAsiaTheme="minorEastAsia"/>
              <w:noProof/>
            </w:rPr>
          </w:pPr>
          <w:hyperlink w:anchor="_Toc81814206" w:history="1">
            <w:r w:rsidR="00206FE5" w:rsidRPr="000B29D4">
              <w:rPr>
                <w:rStyle w:val="Hyperlink"/>
                <w:rFonts w:ascii="Verdana" w:hAnsi="Verdana"/>
                <w:noProof/>
              </w:rPr>
              <w:t>References</w:t>
            </w:r>
            <w:r w:rsidR="00206FE5">
              <w:rPr>
                <w:noProof/>
                <w:webHidden/>
              </w:rPr>
              <w:tab/>
            </w:r>
            <w:r w:rsidR="00206FE5">
              <w:rPr>
                <w:noProof/>
                <w:webHidden/>
              </w:rPr>
              <w:fldChar w:fldCharType="begin"/>
            </w:r>
            <w:r w:rsidR="00206FE5">
              <w:rPr>
                <w:noProof/>
                <w:webHidden/>
              </w:rPr>
              <w:instrText xml:space="preserve"> PAGEREF _Toc81814206 \h </w:instrText>
            </w:r>
            <w:r w:rsidR="00206FE5">
              <w:rPr>
                <w:noProof/>
                <w:webHidden/>
              </w:rPr>
            </w:r>
            <w:r w:rsidR="00206FE5">
              <w:rPr>
                <w:noProof/>
                <w:webHidden/>
              </w:rPr>
              <w:fldChar w:fldCharType="separate"/>
            </w:r>
            <w:r w:rsidR="00206FE5">
              <w:rPr>
                <w:noProof/>
                <w:webHidden/>
              </w:rPr>
              <w:t>12</w:t>
            </w:r>
            <w:r w:rsidR="00206FE5">
              <w:rPr>
                <w:noProof/>
                <w:webHidden/>
              </w:rPr>
              <w:fldChar w:fldCharType="end"/>
            </w:r>
          </w:hyperlink>
        </w:p>
        <w:p w14:paraId="1B460B07" w14:textId="59C09727" w:rsidR="00206FE5" w:rsidRDefault="00EE06F6">
          <w:pPr>
            <w:pStyle w:val="TOC2"/>
            <w:tabs>
              <w:tab w:val="right" w:leader="dot" w:pos="9350"/>
            </w:tabs>
            <w:rPr>
              <w:rFonts w:eastAsiaTheme="minorEastAsia"/>
              <w:noProof/>
            </w:rPr>
          </w:pPr>
          <w:hyperlink w:anchor="_Toc81814207" w:history="1">
            <w:r w:rsidR="00206FE5" w:rsidRPr="000B29D4">
              <w:rPr>
                <w:rStyle w:val="Hyperlink"/>
                <w:rFonts w:ascii="Verdana" w:hAnsi="Verdana"/>
                <w:noProof/>
              </w:rPr>
              <w:t>Program Terminal Objectives</w:t>
            </w:r>
            <w:r w:rsidR="00206FE5">
              <w:rPr>
                <w:noProof/>
                <w:webHidden/>
              </w:rPr>
              <w:tab/>
            </w:r>
            <w:r w:rsidR="00206FE5">
              <w:rPr>
                <w:noProof/>
                <w:webHidden/>
              </w:rPr>
              <w:fldChar w:fldCharType="begin"/>
            </w:r>
            <w:r w:rsidR="00206FE5">
              <w:rPr>
                <w:noProof/>
                <w:webHidden/>
              </w:rPr>
              <w:instrText xml:space="preserve"> PAGEREF _Toc81814207 \h </w:instrText>
            </w:r>
            <w:r w:rsidR="00206FE5">
              <w:rPr>
                <w:noProof/>
                <w:webHidden/>
              </w:rPr>
            </w:r>
            <w:r w:rsidR="00206FE5">
              <w:rPr>
                <w:noProof/>
                <w:webHidden/>
              </w:rPr>
              <w:fldChar w:fldCharType="separate"/>
            </w:r>
            <w:r w:rsidR="00206FE5">
              <w:rPr>
                <w:noProof/>
                <w:webHidden/>
              </w:rPr>
              <w:t>13</w:t>
            </w:r>
            <w:r w:rsidR="00206FE5">
              <w:rPr>
                <w:noProof/>
                <w:webHidden/>
              </w:rPr>
              <w:fldChar w:fldCharType="end"/>
            </w:r>
          </w:hyperlink>
        </w:p>
        <w:p w14:paraId="6921CDED" w14:textId="6E1D81DB" w:rsidR="00206FE5" w:rsidRDefault="00EE06F6">
          <w:pPr>
            <w:pStyle w:val="TOC2"/>
            <w:tabs>
              <w:tab w:val="right" w:leader="dot" w:pos="9350"/>
            </w:tabs>
            <w:rPr>
              <w:rFonts w:eastAsiaTheme="minorEastAsia"/>
              <w:noProof/>
            </w:rPr>
          </w:pPr>
          <w:hyperlink w:anchor="_Toc81814208" w:history="1">
            <w:r w:rsidR="00206FE5" w:rsidRPr="000B29D4">
              <w:rPr>
                <w:rStyle w:val="Hyperlink"/>
                <w:rFonts w:ascii="Verdana" w:hAnsi="Verdana"/>
                <w:noProof/>
              </w:rPr>
              <w:t>Role of the Nurse as Provider of Patient Care</w:t>
            </w:r>
            <w:r w:rsidR="00206FE5">
              <w:rPr>
                <w:noProof/>
                <w:webHidden/>
              </w:rPr>
              <w:tab/>
            </w:r>
            <w:r w:rsidR="00206FE5">
              <w:rPr>
                <w:noProof/>
                <w:webHidden/>
              </w:rPr>
              <w:fldChar w:fldCharType="begin"/>
            </w:r>
            <w:r w:rsidR="00206FE5">
              <w:rPr>
                <w:noProof/>
                <w:webHidden/>
              </w:rPr>
              <w:instrText xml:space="preserve"> PAGEREF _Toc81814208 \h </w:instrText>
            </w:r>
            <w:r w:rsidR="00206FE5">
              <w:rPr>
                <w:noProof/>
                <w:webHidden/>
              </w:rPr>
            </w:r>
            <w:r w:rsidR="00206FE5">
              <w:rPr>
                <w:noProof/>
                <w:webHidden/>
              </w:rPr>
              <w:fldChar w:fldCharType="separate"/>
            </w:r>
            <w:r w:rsidR="00206FE5">
              <w:rPr>
                <w:noProof/>
                <w:webHidden/>
              </w:rPr>
              <w:t>13</w:t>
            </w:r>
            <w:r w:rsidR="00206FE5">
              <w:rPr>
                <w:noProof/>
                <w:webHidden/>
              </w:rPr>
              <w:fldChar w:fldCharType="end"/>
            </w:r>
          </w:hyperlink>
        </w:p>
        <w:p w14:paraId="50E5FAC0" w14:textId="22CD5072" w:rsidR="00206FE5" w:rsidRDefault="00EE06F6">
          <w:pPr>
            <w:pStyle w:val="TOC3"/>
            <w:tabs>
              <w:tab w:val="right" w:leader="dot" w:pos="9350"/>
            </w:tabs>
            <w:rPr>
              <w:rFonts w:eastAsiaTheme="minorEastAsia"/>
              <w:noProof/>
            </w:rPr>
          </w:pPr>
          <w:hyperlink w:anchor="_Toc81814209" w:history="1">
            <w:r w:rsidR="00206FE5" w:rsidRPr="000B29D4">
              <w:rPr>
                <w:rStyle w:val="Hyperlink"/>
                <w:rFonts w:ascii="Verdana" w:hAnsi="Verdana"/>
                <w:noProof/>
              </w:rPr>
              <w:t>Assessment and Diagnosis</w:t>
            </w:r>
            <w:r w:rsidR="00206FE5">
              <w:rPr>
                <w:noProof/>
                <w:webHidden/>
              </w:rPr>
              <w:tab/>
            </w:r>
            <w:r w:rsidR="00206FE5">
              <w:rPr>
                <w:noProof/>
                <w:webHidden/>
              </w:rPr>
              <w:fldChar w:fldCharType="begin"/>
            </w:r>
            <w:r w:rsidR="00206FE5">
              <w:rPr>
                <w:noProof/>
                <w:webHidden/>
              </w:rPr>
              <w:instrText xml:space="preserve"> PAGEREF _Toc81814209 \h </w:instrText>
            </w:r>
            <w:r w:rsidR="00206FE5">
              <w:rPr>
                <w:noProof/>
                <w:webHidden/>
              </w:rPr>
            </w:r>
            <w:r w:rsidR="00206FE5">
              <w:rPr>
                <w:noProof/>
                <w:webHidden/>
              </w:rPr>
              <w:fldChar w:fldCharType="separate"/>
            </w:r>
            <w:r w:rsidR="00206FE5">
              <w:rPr>
                <w:noProof/>
                <w:webHidden/>
              </w:rPr>
              <w:t>13</w:t>
            </w:r>
            <w:r w:rsidR="00206FE5">
              <w:rPr>
                <w:noProof/>
                <w:webHidden/>
              </w:rPr>
              <w:fldChar w:fldCharType="end"/>
            </w:r>
          </w:hyperlink>
        </w:p>
        <w:p w14:paraId="21D1890B" w14:textId="68904BB5" w:rsidR="00206FE5" w:rsidRDefault="00EE06F6">
          <w:pPr>
            <w:pStyle w:val="TOC3"/>
            <w:tabs>
              <w:tab w:val="right" w:leader="dot" w:pos="9350"/>
            </w:tabs>
            <w:rPr>
              <w:rFonts w:eastAsiaTheme="minorEastAsia"/>
              <w:noProof/>
            </w:rPr>
          </w:pPr>
          <w:hyperlink w:anchor="_Toc81814210" w:history="1">
            <w:r w:rsidR="00206FE5" w:rsidRPr="000B29D4">
              <w:rPr>
                <w:rStyle w:val="Hyperlink"/>
                <w:rFonts w:ascii="Verdana" w:hAnsi="Verdana"/>
                <w:noProof/>
              </w:rPr>
              <w:t>Planning</w:t>
            </w:r>
            <w:r w:rsidR="00206FE5">
              <w:rPr>
                <w:noProof/>
                <w:webHidden/>
              </w:rPr>
              <w:tab/>
            </w:r>
            <w:r w:rsidR="00206FE5">
              <w:rPr>
                <w:noProof/>
                <w:webHidden/>
              </w:rPr>
              <w:fldChar w:fldCharType="begin"/>
            </w:r>
            <w:r w:rsidR="00206FE5">
              <w:rPr>
                <w:noProof/>
                <w:webHidden/>
              </w:rPr>
              <w:instrText xml:space="preserve"> PAGEREF _Toc81814210 \h </w:instrText>
            </w:r>
            <w:r w:rsidR="00206FE5">
              <w:rPr>
                <w:noProof/>
                <w:webHidden/>
              </w:rPr>
            </w:r>
            <w:r w:rsidR="00206FE5">
              <w:rPr>
                <w:noProof/>
                <w:webHidden/>
              </w:rPr>
              <w:fldChar w:fldCharType="separate"/>
            </w:r>
            <w:r w:rsidR="00206FE5">
              <w:rPr>
                <w:noProof/>
                <w:webHidden/>
              </w:rPr>
              <w:t>13</w:t>
            </w:r>
            <w:r w:rsidR="00206FE5">
              <w:rPr>
                <w:noProof/>
                <w:webHidden/>
              </w:rPr>
              <w:fldChar w:fldCharType="end"/>
            </w:r>
          </w:hyperlink>
        </w:p>
        <w:p w14:paraId="7E83370B" w14:textId="7AA56FB8" w:rsidR="00206FE5" w:rsidRDefault="00EE06F6">
          <w:pPr>
            <w:pStyle w:val="TOC3"/>
            <w:tabs>
              <w:tab w:val="right" w:leader="dot" w:pos="9350"/>
            </w:tabs>
            <w:rPr>
              <w:rFonts w:eastAsiaTheme="minorEastAsia"/>
              <w:noProof/>
            </w:rPr>
          </w:pPr>
          <w:hyperlink w:anchor="_Toc81814211" w:history="1">
            <w:r w:rsidR="00206FE5" w:rsidRPr="000B29D4">
              <w:rPr>
                <w:rStyle w:val="Hyperlink"/>
                <w:rFonts w:ascii="Verdana" w:hAnsi="Verdana"/>
                <w:noProof/>
              </w:rPr>
              <w:t>Implementation</w:t>
            </w:r>
            <w:r w:rsidR="00206FE5">
              <w:rPr>
                <w:noProof/>
                <w:webHidden/>
              </w:rPr>
              <w:tab/>
            </w:r>
            <w:r w:rsidR="00206FE5">
              <w:rPr>
                <w:noProof/>
                <w:webHidden/>
              </w:rPr>
              <w:fldChar w:fldCharType="begin"/>
            </w:r>
            <w:r w:rsidR="00206FE5">
              <w:rPr>
                <w:noProof/>
                <w:webHidden/>
              </w:rPr>
              <w:instrText xml:space="preserve"> PAGEREF _Toc81814211 \h </w:instrText>
            </w:r>
            <w:r w:rsidR="00206FE5">
              <w:rPr>
                <w:noProof/>
                <w:webHidden/>
              </w:rPr>
            </w:r>
            <w:r w:rsidR="00206FE5">
              <w:rPr>
                <w:noProof/>
                <w:webHidden/>
              </w:rPr>
              <w:fldChar w:fldCharType="separate"/>
            </w:r>
            <w:r w:rsidR="00206FE5">
              <w:rPr>
                <w:noProof/>
                <w:webHidden/>
              </w:rPr>
              <w:t>13</w:t>
            </w:r>
            <w:r w:rsidR="00206FE5">
              <w:rPr>
                <w:noProof/>
                <w:webHidden/>
              </w:rPr>
              <w:fldChar w:fldCharType="end"/>
            </w:r>
          </w:hyperlink>
        </w:p>
        <w:p w14:paraId="0AE3AF37" w14:textId="33787F98" w:rsidR="00206FE5" w:rsidRDefault="00EE06F6">
          <w:pPr>
            <w:pStyle w:val="TOC3"/>
            <w:tabs>
              <w:tab w:val="right" w:leader="dot" w:pos="9350"/>
            </w:tabs>
            <w:rPr>
              <w:rFonts w:eastAsiaTheme="minorEastAsia"/>
              <w:noProof/>
            </w:rPr>
          </w:pPr>
          <w:hyperlink w:anchor="_Toc81814212" w:history="1">
            <w:r w:rsidR="00206FE5" w:rsidRPr="000B29D4">
              <w:rPr>
                <w:rStyle w:val="Hyperlink"/>
                <w:rFonts w:ascii="Verdana" w:hAnsi="Verdana"/>
                <w:noProof/>
              </w:rPr>
              <w:t>Evaluation</w:t>
            </w:r>
            <w:r w:rsidR="00206FE5">
              <w:rPr>
                <w:noProof/>
                <w:webHidden/>
              </w:rPr>
              <w:tab/>
            </w:r>
            <w:r w:rsidR="00206FE5">
              <w:rPr>
                <w:noProof/>
                <w:webHidden/>
              </w:rPr>
              <w:fldChar w:fldCharType="begin"/>
            </w:r>
            <w:r w:rsidR="00206FE5">
              <w:rPr>
                <w:noProof/>
                <w:webHidden/>
              </w:rPr>
              <w:instrText xml:space="preserve"> PAGEREF _Toc81814212 \h </w:instrText>
            </w:r>
            <w:r w:rsidR="00206FE5">
              <w:rPr>
                <w:noProof/>
                <w:webHidden/>
              </w:rPr>
            </w:r>
            <w:r w:rsidR="00206FE5">
              <w:rPr>
                <w:noProof/>
                <w:webHidden/>
              </w:rPr>
              <w:fldChar w:fldCharType="separate"/>
            </w:r>
            <w:r w:rsidR="00206FE5">
              <w:rPr>
                <w:noProof/>
                <w:webHidden/>
              </w:rPr>
              <w:t>14</w:t>
            </w:r>
            <w:r w:rsidR="00206FE5">
              <w:rPr>
                <w:noProof/>
                <w:webHidden/>
              </w:rPr>
              <w:fldChar w:fldCharType="end"/>
            </w:r>
          </w:hyperlink>
        </w:p>
        <w:p w14:paraId="5BC57B2A" w14:textId="598E8C17" w:rsidR="00206FE5" w:rsidRDefault="00EE06F6">
          <w:pPr>
            <w:pStyle w:val="TOC3"/>
            <w:tabs>
              <w:tab w:val="right" w:leader="dot" w:pos="9350"/>
            </w:tabs>
            <w:rPr>
              <w:rFonts w:eastAsiaTheme="minorEastAsia"/>
              <w:noProof/>
            </w:rPr>
          </w:pPr>
          <w:hyperlink w:anchor="_Toc81814213" w:history="1">
            <w:r w:rsidR="00206FE5" w:rsidRPr="000B29D4">
              <w:rPr>
                <w:rStyle w:val="Hyperlink"/>
                <w:rFonts w:ascii="Verdana" w:hAnsi="Verdana"/>
                <w:noProof/>
              </w:rPr>
              <w:t>Role of the Nurse as Manager of Patient Care</w:t>
            </w:r>
            <w:r w:rsidR="00206FE5">
              <w:rPr>
                <w:noProof/>
                <w:webHidden/>
              </w:rPr>
              <w:tab/>
            </w:r>
            <w:r w:rsidR="00206FE5">
              <w:rPr>
                <w:noProof/>
                <w:webHidden/>
              </w:rPr>
              <w:fldChar w:fldCharType="begin"/>
            </w:r>
            <w:r w:rsidR="00206FE5">
              <w:rPr>
                <w:noProof/>
                <w:webHidden/>
              </w:rPr>
              <w:instrText xml:space="preserve"> PAGEREF _Toc81814213 \h </w:instrText>
            </w:r>
            <w:r w:rsidR="00206FE5">
              <w:rPr>
                <w:noProof/>
                <w:webHidden/>
              </w:rPr>
            </w:r>
            <w:r w:rsidR="00206FE5">
              <w:rPr>
                <w:noProof/>
                <w:webHidden/>
              </w:rPr>
              <w:fldChar w:fldCharType="separate"/>
            </w:r>
            <w:r w:rsidR="00206FE5">
              <w:rPr>
                <w:noProof/>
                <w:webHidden/>
              </w:rPr>
              <w:t>14</w:t>
            </w:r>
            <w:r w:rsidR="00206FE5">
              <w:rPr>
                <w:noProof/>
                <w:webHidden/>
              </w:rPr>
              <w:fldChar w:fldCharType="end"/>
            </w:r>
          </w:hyperlink>
        </w:p>
        <w:p w14:paraId="4212DE36" w14:textId="6848B4A7" w:rsidR="00206FE5" w:rsidRDefault="00EE06F6">
          <w:pPr>
            <w:pStyle w:val="TOC3"/>
            <w:tabs>
              <w:tab w:val="right" w:leader="dot" w:pos="9350"/>
            </w:tabs>
            <w:rPr>
              <w:rFonts w:eastAsiaTheme="minorEastAsia"/>
              <w:noProof/>
            </w:rPr>
          </w:pPr>
          <w:hyperlink w:anchor="_Toc81814214" w:history="1">
            <w:r w:rsidR="00206FE5" w:rsidRPr="000B29D4">
              <w:rPr>
                <w:rStyle w:val="Hyperlink"/>
                <w:rFonts w:ascii="Verdana" w:hAnsi="Verdana"/>
                <w:noProof/>
              </w:rPr>
              <w:t>Role of the Nurse as a Member of the Discipline of Nursing</w:t>
            </w:r>
            <w:r w:rsidR="00206FE5">
              <w:rPr>
                <w:noProof/>
                <w:webHidden/>
              </w:rPr>
              <w:tab/>
            </w:r>
            <w:r w:rsidR="00206FE5">
              <w:rPr>
                <w:noProof/>
                <w:webHidden/>
              </w:rPr>
              <w:fldChar w:fldCharType="begin"/>
            </w:r>
            <w:r w:rsidR="00206FE5">
              <w:rPr>
                <w:noProof/>
                <w:webHidden/>
              </w:rPr>
              <w:instrText xml:space="preserve"> PAGEREF _Toc81814214 \h </w:instrText>
            </w:r>
            <w:r w:rsidR="00206FE5">
              <w:rPr>
                <w:noProof/>
                <w:webHidden/>
              </w:rPr>
            </w:r>
            <w:r w:rsidR="00206FE5">
              <w:rPr>
                <w:noProof/>
                <w:webHidden/>
              </w:rPr>
              <w:fldChar w:fldCharType="separate"/>
            </w:r>
            <w:r w:rsidR="00206FE5">
              <w:rPr>
                <w:noProof/>
                <w:webHidden/>
              </w:rPr>
              <w:t>14</w:t>
            </w:r>
            <w:r w:rsidR="00206FE5">
              <w:rPr>
                <w:noProof/>
                <w:webHidden/>
              </w:rPr>
              <w:fldChar w:fldCharType="end"/>
            </w:r>
          </w:hyperlink>
        </w:p>
        <w:p w14:paraId="68E3A34B" w14:textId="34C8950F" w:rsidR="00206FE5" w:rsidRDefault="00EE06F6">
          <w:pPr>
            <w:pStyle w:val="TOC3"/>
            <w:tabs>
              <w:tab w:val="right" w:leader="dot" w:pos="9350"/>
            </w:tabs>
            <w:rPr>
              <w:rFonts w:eastAsiaTheme="minorEastAsia"/>
              <w:noProof/>
            </w:rPr>
          </w:pPr>
          <w:hyperlink w:anchor="_Toc81814215" w:history="1">
            <w:r w:rsidR="00206FE5" w:rsidRPr="000B29D4">
              <w:rPr>
                <w:rStyle w:val="Hyperlink"/>
                <w:rFonts w:ascii="Verdana" w:hAnsi="Verdana"/>
                <w:noProof/>
              </w:rPr>
              <w:t>Program Information and Course Descriptions</w:t>
            </w:r>
            <w:r w:rsidR="00206FE5">
              <w:rPr>
                <w:noProof/>
                <w:webHidden/>
              </w:rPr>
              <w:tab/>
            </w:r>
            <w:r w:rsidR="00206FE5">
              <w:rPr>
                <w:noProof/>
                <w:webHidden/>
              </w:rPr>
              <w:fldChar w:fldCharType="begin"/>
            </w:r>
            <w:r w:rsidR="00206FE5">
              <w:rPr>
                <w:noProof/>
                <w:webHidden/>
              </w:rPr>
              <w:instrText xml:space="preserve"> PAGEREF _Toc81814215 \h </w:instrText>
            </w:r>
            <w:r w:rsidR="00206FE5">
              <w:rPr>
                <w:noProof/>
                <w:webHidden/>
              </w:rPr>
            </w:r>
            <w:r w:rsidR="00206FE5">
              <w:rPr>
                <w:noProof/>
                <w:webHidden/>
              </w:rPr>
              <w:fldChar w:fldCharType="separate"/>
            </w:r>
            <w:r w:rsidR="00206FE5">
              <w:rPr>
                <w:noProof/>
                <w:webHidden/>
              </w:rPr>
              <w:t>14</w:t>
            </w:r>
            <w:r w:rsidR="00206FE5">
              <w:rPr>
                <w:noProof/>
                <w:webHidden/>
              </w:rPr>
              <w:fldChar w:fldCharType="end"/>
            </w:r>
          </w:hyperlink>
        </w:p>
        <w:p w14:paraId="7FFC60BD" w14:textId="2B8A297D" w:rsidR="00206FE5" w:rsidRDefault="00EE06F6">
          <w:pPr>
            <w:pStyle w:val="TOC1"/>
            <w:tabs>
              <w:tab w:val="right" w:leader="dot" w:pos="9350"/>
            </w:tabs>
            <w:rPr>
              <w:rFonts w:eastAsiaTheme="minorEastAsia"/>
              <w:noProof/>
            </w:rPr>
          </w:pPr>
          <w:hyperlink w:anchor="_Toc81814216" w:history="1">
            <w:r w:rsidR="00206FE5" w:rsidRPr="000B29D4">
              <w:rPr>
                <w:rStyle w:val="Hyperlink"/>
                <w:rFonts w:ascii="Verdana" w:hAnsi="Verdana"/>
                <w:noProof/>
              </w:rPr>
              <w:t>Nontraditional Programs</w:t>
            </w:r>
            <w:r w:rsidR="00206FE5">
              <w:rPr>
                <w:noProof/>
                <w:webHidden/>
              </w:rPr>
              <w:tab/>
            </w:r>
            <w:r w:rsidR="00206FE5">
              <w:rPr>
                <w:noProof/>
                <w:webHidden/>
              </w:rPr>
              <w:fldChar w:fldCharType="begin"/>
            </w:r>
            <w:r w:rsidR="00206FE5">
              <w:rPr>
                <w:noProof/>
                <w:webHidden/>
              </w:rPr>
              <w:instrText xml:space="preserve"> PAGEREF _Toc81814216 \h </w:instrText>
            </w:r>
            <w:r w:rsidR="00206FE5">
              <w:rPr>
                <w:noProof/>
                <w:webHidden/>
              </w:rPr>
            </w:r>
            <w:r w:rsidR="00206FE5">
              <w:rPr>
                <w:noProof/>
                <w:webHidden/>
              </w:rPr>
              <w:fldChar w:fldCharType="separate"/>
            </w:r>
            <w:r w:rsidR="00206FE5">
              <w:rPr>
                <w:noProof/>
                <w:webHidden/>
              </w:rPr>
              <w:t>15</w:t>
            </w:r>
            <w:r w:rsidR="00206FE5">
              <w:rPr>
                <w:noProof/>
                <w:webHidden/>
              </w:rPr>
              <w:fldChar w:fldCharType="end"/>
            </w:r>
          </w:hyperlink>
        </w:p>
        <w:p w14:paraId="10183377" w14:textId="66781616" w:rsidR="00206FE5" w:rsidRDefault="00EE06F6">
          <w:pPr>
            <w:pStyle w:val="TOC2"/>
            <w:tabs>
              <w:tab w:val="right" w:leader="dot" w:pos="9350"/>
            </w:tabs>
            <w:rPr>
              <w:rFonts w:eastAsiaTheme="minorEastAsia"/>
              <w:noProof/>
            </w:rPr>
          </w:pPr>
          <w:hyperlink w:anchor="_Toc81814217" w:history="1">
            <w:r w:rsidR="00206FE5" w:rsidRPr="000B29D4">
              <w:rPr>
                <w:rStyle w:val="Hyperlink"/>
                <w:rFonts w:ascii="Verdana" w:hAnsi="Verdana"/>
                <w:noProof/>
              </w:rPr>
              <w:t>Advanced Placement LVN to RN Program</w:t>
            </w:r>
            <w:r w:rsidR="00206FE5">
              <w:rPr>
                <w:noProof/>
                <w:webHidden/>
              </w:rPr>
              <w:tab/>
            </w:r>
            <w:r w:rsidR="00206FE5">
              <w:rPr>
                <w:noProof/>
                <w:webHidden/>
              </w:rPr>
              <w:fldChar w:fldCharType="begin"/>
            </w:r>
            <w:r w:rsidR="00206FE5">
              <w:rPr>
                <w:noProof/>
                <w:webHidden/>
              </w:rPr>
              <w:instrText xml:space="preserve"> PAGEREF _Toc81814217 \h </w:instrText>
            </w:r>
            <w:r w:rsidR="00206FE5">
              <w:rPr>
                <w:noProof/>
                <w:webHidden/>
              </w:rPr>
            </w:r>
            <w:r w:rsidR="00206FE5">
              <w:rPr>
                <w:noProof/>
                <w:webHidden/>
              </w:rPr>
              <w:fldChar w:fldCharType="separate"/>
            </w:r>
            <w:r w:rsidR="00206FE5">
              <w:rPr>
                <w:noProof/>
                <w:webHidden/>
              </w:rPr>
              <w:t>15</w:t>
            </w:r>
            <w:r w:rsidR="00206FE5">
              <w:rPr>
                <w:noProof/>
                <w:webHidden/>
              </w:rPr>
              <w:fldChar w:fldCharType="end"/>
            </w:r>
          </w:hyperlink>
        </w:p>
        <w:p w14:paraId="0B7B1900" w14:textId="5A037430" w:rsidR="00206FE5" w:rsidRDefault="00EE06F6">
          <w:pPr>
            <w:pStyle w:val="TOC3"/>
            <w:tabs>
              <w:tab w:val="right" w:leader="dot" w:pos="9350"/>
            </w:tabs>
            <w:rPr>
              <w:rFonts w:eastAsiaTheme="minorEastAsia"/>
              <w:noProof/>
            </w:rPr>
          </w:pPr>
          <w:hyperlink w:anchor="_Toc81814218" w:history="1">
            <w:r w:rsidR="00206FE5" w:rsidRPr="000B29D4">
              <w:rPr>
                <w:rStyle w:val="Hyperlink"/>
                <w:rFonts w:ascii="Verdana" w:hAnsi="Verdana"/>
                <w:noProof/>
              </w:rPr>
              <w:t>Accreditation</w:t>
            </w:r>
            <w:r w:rsidR="00206FE5">
              <w:rPr>
                <w:noProof/>
                <w:webHidden/>
              </w:rPr>
              <w:tab/>
            </w:r>
            <w:r w:rsidR="00206FE5">
              <w:rPr>
                <w:noProof/>
                <w:webHidden/>
              </w:rPr>
              <w:fldChar w:fldCharType="begin"/>
            </w:r>
            <w:r w:rsidR="00206FE5">
              <w:rPr>
                <w:noProof/>
                <w:webHidden/>
              </w:rPr>
              <w:instrText xml:space="preserve"> PAGEREF _Toc81814218 \h </w:instrText>
            </w:r>
            <w:r w:rsidR="00206FE5">
              <w:rPr>
                <w:noProof/>
                <w:webHidden/>
              </w:rPr>
            </w:r>
            <w:r w:rsidR="00206FE5">
              <w:rPr>
                <w:noProof/>
                <w:webHidden/>
              </w:rPr>
              <w:fldChar w:fldCharType="separate"/>
            </w:r>
            <w:r w:rsidR="00206FE5">
              <w:rPr>
                <w:noProof/>
                <w:webHidden/>
              </w:rPr>
              <w:t>17</w:t>
            </w:r>
            <w:r w:rsidR="00206FE5">
              <w:rPr>
                <w:noProof/>
                <w:webHidden/>
              </w:rPr>
              <w:fldChar w:fldCharType="end"/>
            </w:r>
          </w:hyperlink>
        </w:p>
        <w:p w14:paraId="0C7AD465" w14:textId="52626CF1" w:rsidR="00206FE5" w:rsidRDefault="00EE06F6">
          <w:pPr>
            <w:pStyle w:val="TOC3"/>
            <w:tabs>
              <w:tab w:val="right" w:leader="dot" w:pos="9350"/>
            </w:tabs>
            <w:rPr>
              <w:rFonts w:eastAsiaTheme="minorEastAsia"/>
              <w:noProof/>
            </w:rPr>
          </w:pPr>
          <w:hyperlink w:anchor="_Toc81814219" w:history="1">
            <w:r w:rsidR="00206FE5" w:rsidRPr="000B29D4">
              <w:rPr>
                <w:rStyle w:val="Hyperlink"/>
                <w:rFonts w:ascii="Verdana" w:hAnsi="Verdana"/>
                <w:noProof/>
              </w:rPr>
              <w:t>Disclosure</w:t>
            </w:r>
            <w:r w:rsidR="00206FE5">
              <w:rPr>
                <w:noProof/>
                <w:webHidden/>
              </w:rPr>
              <w:tab/>
            </w:r>
            <w:r w:rsidR="00206FE5">
              <w:rPr>
                <w:noProof/>
                <w:webHidden/>
              </w:rPr>
              <w:fldChar w:fldCharType="begin"/>
            </w:r>
            <w:r w:rsidR="00206FE5">
              <w:rPr>
                <w:noProof/>
                <w:webHidden/>
              </w:rPr>
              <w:instrText xml:space="preserve"> PAGEREF _Toc81814219 \h </w:instrText>
            </w:r>
            <w:r w:rsidR="00206FE5">
              <w:rPr>
                <w:noProof/>
                <w:webHidden/>
              </w:rPr>
            </w:r>
            <w:r w:rsidR="00206FE5">
              <w:rPr>
                <w:noProof/>
                <w:webHidden/>
              </w:rPr>
              <w:fldChar w:fldCharType="separate"/>
            </w:r>
            <w:r w:rsidR="00206FE5">
              <w:rPr>
                <w:noProof/>
                <w:webHidden/>
              </w:rPr>
              <w:t>17</w:t>
            </w:r>
            <w:r w:rsidR="00206FE5">
              <w:rPr>
                <w:noProof/>
                <w:webHidden/>
              </w:rPr>
              <w:fldChar w:fldCharType="end"/>
            </w:r>
          </w:hyperlink>
        </w:p>
        <w:p w14:paraId="5F32CD6E" w14:textId="6F756B64" w:rsidR="00206FE5" w:rsidRDefault="00EE06F6">
          <w:pPr>
            <w:pStyle w:val="TOC3"/>
            <w:tabs>
              <w:tab w:val="right" w:leader="dot" w:pos="9350"/>
            </w:tabs>
            <w:rPr>
              <w:rFonts w:eastAsiaTheme="minorEastAsia"/>
              <w:noProof/>
            </w:rPr>
          </w:pPr>
          <w:hyperlink w:anchor="_Toc81814220" w:history="1">
            <w:r w:rsidR="00206FE5" w:rsidRPr="000B29D4">
              <w:rPr>
                <w:rStyle w:val="Hyperlink"/>
                <w:rFonts w:ascii="Verdana" w:hAnsi="Verdana"/>
                <w:noProof/>
              </w:rPr>
              <w:t>Nondiscrimination policy</w:t>
            </w:r>
            <w:r w:rsidR="00206FE5">
              <w:rPr>
                <w:noProof/>
                <w:webHidden/>
              </w:rPr>
              <w:tab/>
            </w:r>
            <w:r w:rsidR="00206FE5">
              <w:rPr>
                <w:noProof/>
                <w:webHidden/>
              </w:rPr>
              <w:fldChar w:fldCharType="begin"/>
            </w:r>
            <w:r w:rsidR="00206FE5">
              <w:rPr>
                <w:noProof/>
                <w:webHidden/>
              </w:rPr>
              <w:instrText xml:space="preserve"> PAGEREF _Toc81814220 \h </w:instrText>
            </w:r>
            <w:r w:rsidR="00206FE5">
              <w:rPr>
                <w:noProof/>
                <w:webHidden/>
              </w:rPr>
            </w:r>
            <w:r w:rsidR="00206FE5">
              <w:rPr>
                <w:noProof/>
                <w:webHidden/>
              </w:rPr>
              <w:fldChar w:fldCharType="separate"/>
            </w:r>
            <w:r w:rsidR="00206FE5">
              <w:rPr>
                <w:noProof/>
                <w:webHidden/>
              </w:rPr>
              <w:t>17</w:t>
            </w:r>
            <w:r w:rsidR="00206FE5">
              <w:rPr>
                <w:noProof/>
                <w:webHidden/>
              </w:rPr>
              <w:fldChar w:fldCharType="end"/>
            </w:r>
          </w:hyperlink>
        </w:p>
        <w:p w14:paraId="3AFFCB47" w14:textId="20F5FDDF" w:rsidR="00206FE5" w:rsidRDefault="00EE06F6">
          <w:pPr>
            <w:pStyle w:val="TOC2"/>
            <w:tabs>
              <w:tab w:val="right" w:leader="dot" w:pos="9350"/>
            </w:tabs>
            <w:rPr>
              <w:rFonts w:eastAsiaTheme="minorEastAsia"/>
              <w:noProof/>
            </w:rPr>
          </w:pPr>
          <w:hyperlink w:anchor="_Toc81814221" w:history="1">
            <w:r w:rsidR="00206FE5" w:rsidRPr="000B29D4">
              <w:rPr>
                <w:rStyle w:val="Hyperlink"/>
                <w:rFonts w:ascii="Verdana" w:hAnsi="Verdana"/>
                <w:noProof/>
              </w:rPr>
              <w:t>LVN 30 Unit Option Program</w:t>
            </w:r>
            <w:r w:rsidR="00206FE5">
              <w:rPr>
                <w:noProof/>
                <w:webHidden/>
              </w:rPr>
              <w:tab/>
            </w:r>
            <w:r w:rsidR="00206FE5">
              <w:rPr>
                <w:noProof/>
                <w:webHidden/>
              </w:rPr>
              <w:fldChar w:fldCharType="begin"/>
            </w:r>
            <w:r w:rsidR="00206FE5">
              <w:rPr>
                <w:noProof/>
                <w:webHidden/>
              </w:rPr>
              <w:instrText xml:space="preserve"> PAGEREF _Toc81814221 \h </w:instrText>
            </w:r>
            <w:r w:rsidR="00206FE5">
              <w:rPr>
                <w:noProof/>
                <w:webHidden/>
              </w:rPr>
            </w:r>
            <w:r w:rsidR="00206FE5">
              <w:rPr>
                <w:noProof/>
                <w:webHidden/>
              </w:rPr>
              <w:fldChar w:fldCharType="separate"/>
            </w:r>
            <w:r w:rsidR="00206FE5">
              <w:rPr>
                <w:noProof/>
                <w:webHidden/>
              </w:rPr>
              <w:t>17</w:t>
            </w:r>
            <w:r w:rsidR="00206FE5">
              <w:rPr>
                <w:noProof/>
                <w:webHidden/>
              </w:rPr>
              <w:fldChar w:fldCharType="end"/>
            </w:r>
          </w:hyperlink>
        </w:p>
        <w:p w14:paraId="0226463A" w14:textId="20A805C0" w:rsidR="00206FE5" w:rsidRDefault="00EE06F6">
          <w:pPr>
            <w:pStyle w:val="TOC3"/>
            <w:tabs>
              <w:tab w:val="right" w:leader="dot" w:pos="9350"/>
            </w:tabs>
            <w:rPr>
              <w:rFonts w:eastAsiaTheme="minorEastAsia"/>
              <w:noProof/>
            </w:rPr>
          </w:pPr>
          <w:hyperlink w:anchor="_Toc81814222" w:history="1">
            <w:r w:rsidR="00206FE5" w:rsidRPr="000B29D4">
              <w:rPr>
                <w:rStyle w:val="Hyperlink"/>
                <w:rFonts w:ascii="Verdana" w:hAnsi="Verdana"/>
                <w:noProof/>
              </w:rPr>
              <w:t>LVN 30 Unit Option Program Notes</w:t>
            </w:r>
            <w:r w:rsidR="00206FE5">
              <w:rPr>
                <w:noProof/>
                <w:webHidden/>
              </w:rPr>
              <w:tab/>
            </w:r>
            <w:r w:rsidR="00206FE5">
              <w:rPr>
                <w:noProof/>
                <w:webHidden/>
              </w:rPr>
              <w:fldChar w:fldCharType="begin"/>
            </w:r>
            <w:r w:rsidR="00206FE5">
              <w:rPr>
                <w:noProof/>
                <w:webHidden/>
              </w:rPr>
              <w:instrText xml:space="preserve"> PAGEREF _Toc81814222 \h </w:instrText>
            </w:r>
            <w:r w:rsidR="00206FE5">
              <w:rPr>
                <w:noProof/>
                <w:webHidden/>
              </w:rPr>
            </w:r>
            <w:r w:rsidR="00206FE5">
              <w:rPr>
                <w:noProof/>
                <w:webHidden/>
              </w:rPr>
              <w:fldChar w:fldCharType="separate"/>
            </w:r>
            <w:r w:rsidR="00206FE5">
              <w:rPr>
                <w:noProof/>
                <w:webHidden/>
              </w:rPr>
              <w:t>17</w:t>
            </w:r>
            <w:r w:rsidR="00206FE5">
              <w:rPr>
                <w:noProof/>
                <w:webHidden/>
              </w:rPr>
              <w:fldChar w:fldCharType="end"/>
            </w:r>
          </w:hyperlink>
        </w:p>
        <w:p w14:paraId="1160D3F9" w14:textId="3B240673" w:rsidR="00206FE5" w:rsidRDefault="00EE06F6">
          <w:pPr>
            <w:pStyle w:val="TOC3"/>
            <w:tabs>
              <w:tab w:val="right" w:leader="dot" w:pos="9350"/>
            </w:tabs>
            <w:rPr>
              <w:rFonts w:eastAsiaTheme="minorEastAsia"/>
              <w:noProof/>
            </w:rPr>
          </w:pPr>
          <w:hyperlink w:anchor="_Toc81814223" w:history="1">
            <w:r w:rsidR="00206FE5" w:rsidRPr="000B29D4">
              <w:rPr>
                <w:rStyle w:val="Hyperlink"/>
                <w:rFonts w:ascii="Verdana" w:hAnsi="Verdana"/>
                <w:noProof/>
              </w:rPr>
              <w:t>Accreditation</w:t>
            </w:r>
            <w:r w:rsidR="00206FE5">
              <w:rPr>
                <w:noProof/>
                <w:webHidden/>
              </w:rPr>
              <w:tab/>
            </w:r>
            <w:r w:rsidR="00206FE5">
              <w:rPr>
                <w:noProof/>
                <w:webHidden/>
              </w:rPr>
              <w:fldChar w:fldCharType="begin"/>
            </w:r>
            <w:r w:rsidR="00206FE5">
              <w:rPr>
                <w:noProof/>
                <w:webHidden/>
              </w:rPr>
              <w:instrText xml:space="preserve"> PAGEREF _Toc81814223 \h </w:instrText>
            </w:r>
            <w:r w:rsidR="00206FE5">
              <w:rPr>
                <w:noProof/>
                <w:webHidden/>
              </w:rPr>
            </w:r>
            <w:r w:rsidR="00206FE5">
              <w:rPr>
                <w:noProof/>
                <w:webHidden/>
              </w:rPr>
              <w:fldChar w:fldCharType="separate"/>
            </w:r>
            <w:r w:rsidR="00206FE5">
              <w:rPr>
                <w:noProof/>
                <w:webHidden/>
              </w:rPr>
              <w:t>19</w:t>
            </w:r>
            <w:r w:rsidR="00206FE5">
              <w:rPr>
                <w:noProof/>
                <w:webHidden/>
              </w:rPr>
              <w:fldChar w:fldCharType="end"/>
            </w:r>
          </w:hyperlink>
        </w:p>
        <w:p w14:paraId="4AB0B413" w14:textId="68097F0E" w:rsidR="00206FE5" w:rsidRDefault="00EE06F6">
          <w:pPr>
            <w:pStyle w:val="TOC3"/>
            <w:tabs>
              <w:tab w:val="right" w:leader="dot" w:pos="9350"/>
            </w:tabs>
            <w:rPr>
              <w:rFonts w:eastAsiaTheme="minorEastAsia"/>
              <w:noProof/>
            </w:rPr>
          </w:pPr>
          <w:hyperlink w:anchor="_Toc81814224" w:history="1">
            <w:r w:rsidR="00206FE5" w:rsidRPr="000B29D4">
              <w:rPr>
                <w:rStyle w:val="Hyperlink"/>
                <w:rFonts w:ascii="Verdana" w:hAnsi="Verdana"/>
                <w:noProof/>
              </w:rPr>
              <w:t>Disclosure</w:t>
            </w:r>
            <w:r w:rsidR="00206FE5">
              <w:rPr>
                <w:noProof/>
                <w:webHidden/>
              </w:rPr>
              <w:tab/>
            </w:r>
            <w:r w:rsidR="00206FE5">
              <w:rPr>
                <w:noProof/>
                <w:webHidden/>
              </w:rPr>
              <w:fldChar w:fldCharType="begin"/>
            </w:r>
            <w:r w:rsidR="00206FE5">
              <w:rPr>
                <w:noProof/>
                <w:webHidden/>
              </w:rPr>
              <w:instrText xml:space="preserve"> PAGEREF _Toc81814224 \h </w:instrText>
            </w:r>
            <w:r w:rsidR="00206FE5">
              <w:rPr>
                <w:noProof/>
                <w:webHidden/>
              </w:rPr>
            </w:r>
            <w:r w:rsidR="00206FE5">
              <w:rPr>
                <w:noProof/>
                <w:webHidden/>
              </w:rPr>
              <w:fldChar w:fldCharType="separate"/>
            </w:r>
            <w:r w:rsidR="00206FE5">
              <w:rPr>
                <w:noProof/>
                <w:webHidden/>
              </w:rPr>
              <w:t>19</w:t>
            </w:r>
            <w:r w:rsidR="00206FE5">
              <w:rPr>
                <w:noProof/>
                <w:webHidden/>
              </w:rPr>
              <w:fldChar w:fldCharType="end"/>
            </w:r>
          </w:hyperlink>
        </w:p>
        <w:p w14:paraId="77F92BB8" w14:textId="24B281B6" w:rsidR="00206FE5" w:rsidRDefault="00EE06F6">
          <w:pPr>
            <w:pStyle w:val="TOC3"/>
            <w:tabs>
              <w:tab w:val="right" w:leader="dot" w:pos="9350"/>
            </w:tabs>
            <w:rPr>
              <w:rFonts w:eastAsiaTheme="minorEastAsia"/>
              <w:noProof/>
            </w:rPr>
          </w:pPr>
          <w:hyperlink w:anchor="_Toc81814225" w:history="1">
            <w:r w:rsidR="00206FE5" w:rsidRPr="000B29D4">
              <w:rPr>
                <w:rStyle w:val="Hyperlink"/>
                <w:rFonts w:ascii="Verdana" w:hAnsi="Verdana"/>
                <w:noProof/>
              </w:rPr>
              <w:t>Nondiscrimination policy</w:t>
            </w:r>
            <w:r w:rsidR="00206FE5">
              <w:rPr>
                <w:noProof/>
                <w:webHidden/>
              </w:rPr>
              <w:tab/>
            </w:r>
            <w:r w:rsidR="00206FE5">
              <w:rPr>
                <w:noProof/>
                <w:webHidden/>
              </w:rPr>
              <w:fldChar w:fldCharType="begin"/>
            </w:r>
            <w:r w:rsidR="00206FE5">
              <w:rPr>
                <w:noProof/>
                <w:webHidden/>
              </w:rPr>
              <w:instrText xml:space="preserve"> PAGEREF _Toc81814225 \h </w:instrText>
            </w:r>
            <w:r w:rsidR="00206FE5">
              <w:rPr>
                <w:noProof/>
                <w:webHidden/>
              </w:rPr>
            </w:r>
            <w:r w:rsidR="00206FE5">
              <w:rPr>
                <w:noProof/>
                <w:webHidden/>
              </w:rPr>
              <w:fldChar w:fldCharType="separate"/>
            </w:r>
            <w:r w:rsidR="00206FE5">
              <w:rPr>
                <w:noProof/>
                <w:webHidden/>
              </w:rPr>
              <w:t>19</w:t>
            </w:r>
            <w:r w:rsidR="00206FE5">
              <w:rPr>
                <w:noProof/>
                <w:webHidden/>
              </w:rPr>
              <w:fldChar w:fldCharType="end"/>
            </w:r>
          </w:hyperlink>
        </w:p>
        <w:p w14:paraId="2D0F247C" w14:textId="491BCB20" w:rsidR="00206FE5" w:rsidRDefault="00EE06F6">
          <w:pPr>
            <w:pStyle w:val="TOC2"/>
            <w:tabs>
              <w:tab w:val="right" w:leader="dot" w:pos="9350"/>
            </w:tabs>
            <w:rPr>
              <w:rFonts w:eastAsiaTheme="minorEastAsia"/>
              <w:noProof/>
            </w:rPr>
          </w:pPr>
          <w:hyperlink w:anchor="_Toc81814226" w:history="1">
            <w:r w:rsidR="00206FE5" w:rsidRPr="000B29D4">
              <w:rPr>
                <w:rStyle w:val="Hyperlink"/>
                <w:rFonts w:ascii="Verdana" w:hAnsi="Verdana"/>
                <w:noProof/>
              </w:rPr>
              <w:t>Foreign Nurse Graduate Policy</w:t>
            </w:r>
            <w:r w:rsidR="00206FE5">
              <w:rPr>
                <w:noProof/>
                <w:webHidden/>
              </w:rPr>
              <w:tab/>
            </w:r>
            <w:r w:rsidR="00206FE5">
              <w:rPr>
                <w:noProof/>
                <w:webHidden/>
              </w:rPr>
              <w:fldChar w:fldCharType="begin"/>
            </w:r>
            <w:r w:rsidR="00206FE5">
              <w:rPr>
                <w:noProof/>
                <w:webHidden/>
              </w:rPr>
              <w:instrText xml:space="preserve"> PAGEREF _Toc81814226 \h </w:instrText>
            </w:r>
            <w:r w:rsidR="00206FE5">
              <w:rPr>
                <w:noProof/>
                <w:webHidden/>
              </w:rPr>
            </w:r>
            <w:r w:rsidR="00206FE5">
              <w:rPr>
                <w:noProof/>
                <w:webHidden/>
              </w:rPr>
              <w:fldChar w:fldCharType="separate"/>
            </w:r>
            <w:r w:rsidR="00206FE5">
              <w:rPr>
                <w:noProof/>
                <w:webHidden/>
              </w:rPr>
              <w:t>19</w:t>
            </w:r>
            <w:r w:rsidR="00206FE5">
              <w:rPr>
                <w:noProof/>
                <w:webHidden/>
              </w:rPr>
              <w:fldChar w:fldCharType="end"/>
            </w:r>
          </w:hyperlink>
        </w:p>
        <w:p w14:paraId="38F77F97" w14:textId="0BD7461B" w:rsidR="00206FE5" w:rsidRDefault="00EE06F6">
          <w:pPr>
            <w:pStyle w:val="TOC3"/>
            <w:tabs>
              <w:tab w:val="right" w:leader="dot" w:pos="9350"/>
            </w:tabs>
            <w:rPr>
              <w:rFonts w:eastAsiaTheme="minorEastAsia"/>
              <w:noProof/>
            </w:rPr>
          </w:pPr>
          <w:hyperlink w:anchor="_Toc81814227" w:history="1">
            <w:r w:rsidR="00206FE5" w:rsidRPr="000B29D4">
              <w:rPr>
                <w:rStyle w:val="Hyperlink"/>
                <w:rFonts w:ascii="Verdana" w:hAnsi="Verdana"/>
                <w:noProof/>
              </w:rPr>
              <w:t>Accreditation</w:t>
            </w:r>
            <w:r w:rsidR="00206FE5">
              <w:rPr>
                <w:noProof/>
                <w:webHidden/>
              </w:rPr>
              <w:tab/>
            </w:r>
            <w:r w:rsidR="00206FE5">
              <w:rPr>
                <w:noProof/>
                <w:webHidden/>
              </w:rPr>
              <w:fldChar w:fldCharType="begin"/>
            </w:r>
            <w:r w:rsidR="00206FE5">
              <w:rPr>
                <w:noProof/>
                <w:webHidden/>
              </w:rPr>
              <w:instrText xml:space="preserve"> PAGEREF _Toc81814227 \h </w:instrText>
            </w:r>
            <w:r w:rsidR="00206FE5">
              <w:rPr>
                <w:noProof/>
                <w:webHidden/>
              </w:rPr>
            </w:r>
            <w:r w:rsidR="00206FE5">
              <w:rPr>
                <w:noProof/>
                <w:webHidden/>
              </w:rPr>
              <w:fldChar w:fldCharType="separate"/>
            </w:r>
            <w:r w:rsidR="00206FE5">
              <w:rPr>
                <w:noProof/>
                <w:webHidden/>
              </w:rPr>
              <w:t>20</w:t>
            </w:r>
            <w:r w:rsidR="00206FE5">
              <w:rPr>
                <w:noProof/>
                <w:webHidden/>
              </w:rPr>
              <w:fldChar w:fldCharType="end"/>
            </w:r>
          </w:hyperlink>
        </w:p>
        <w:p w14:paraId="09E695D5" w14:textId="7BF84416" w:rsidR="00206FE5" w:rsidRDefault="00EE06F6">
          <w:pPr>
            <w:pStyle w:val="TOC3"/>
            <w:tabs>
              <w:tab w:val="right" w:leader="dot" w:pos="9350"/>
            </w:tabs>
            <w:rPr>
              <w:rFonts w:eastAsiaTheme="minorEastAsia"/>
              <w:noProof/>
            </w:rPr>
          </w:pPr>
          <w:hyperlink w:anchor="_Toc81814228" w:history="1">
            <w:r w:rsidR="00206FE5" w:rsidRPr="000B29D4">
              <w:rPr>
                <w:rStyle w:val="Hyperlink"/>
                <w:rFonts w:ascii="Verdana" w:hAnsi="Verdana"/>
                <w:noProof/>
              </w:rPr>
              <w:t>Disclosure</w:t>
            </w:r>
            <w:r w:rsidR="00206FE5">
              <w:rPr>
                <w:noProof/>
                <w:webHidden/>
              </w:rPr>
              <w:tab/>
            </w:r>
            <w:r w:rsidR="00206FE5">
              <w:rPr>
                <w:noProof/>
                <w:webHidden/>
              </w:rPr>
              <w:fldChar w:fldCharType="begin"/>
            </w:r>
            <w:r w:rsidR="00206FE5">
              <w:rPr>
                <w:noProof/>
                <w:webHidden/>
              </w:rPr>
              <w:instrText xml:space="preserve"> PAGEREF _Toc81814228 \h </w:instrText>
            </w:r>
            <w:r w:rsidR="00206FE5">
              <w:rPr>
                <w:noProof/>
                <w:webHidden/>
              </w:rPr>
            </w:r>
            <w:r w:rsidR="00206FE5">
              <w:rPr>
                <w:noProof/>
                <w:webHidden/>
              </w:rPr>
              <w:fldChar w:fldCharType="separate"/>
            </w:r>
            <w:r w:rsidR="00206FE5">
              <w:rPr>
                <w:noProof/>
                <w:webHidden/>
              </w:rPr>
              <w:t>20</w:t>
            </w:r>
            <w:r w:rsidR="00206FE5">
              <w:rPr>
                <w:noProof/>
                <w:webHidden/>
              </w:rPr>
              <w:fldChar w:fldCharType="end"/>
            </w:r>
          </w:hyperlink>
        </w:p>
        <w:p w14:paraId="6E0EB4EA" w14:textId="186138A4" w:rsidR="00206FE5" w:rsidRDefault="00EE06F6">
          <w:pPr>
            <w:pStyle w:val="TOC3"/>
            <w:tabs>
              <w:tab w:val="right" w:leader="dot" w:pos="9350"/>
            </w:tabs>
            <w:rPr>
              <w:rFonts w:eastAsiaTheme="minorEastAsia"/>
              <w:noProof/>
            </w:rPr>
          </w:pPr>
          <w:hyperlink w:anchor="_Toc81814229" w:history="1">
            <w:r w:rsidR="00206FE5" w:rsidRPr="000B29D4">
              <w:rPr>
                <w:rStyle w:val="Hyperlink"/>
                <w:rFonts w:ascii="Verdana" w:hAnsi="Verdana"/>
                <w:noProof/>
              </w:rPr>
              <w:t>Nondiscrimination policy</w:t>
            </w:r>
            <w:r w:rsidR="00206FE5">
              <w:rPr>
                <w:noProof/>
                <w:webHidden/>
              </w:rPr>
              <w:tab/>
            </w:r>
            <w:r w:rsidR="00206FE5">
              <w:rPr>
                <w:noProof/>
                <w:webHidden/>
              </w:rPr>
              <w:fldChar w:fldCharType="begin"/>
            </w:r>
            <w:r w:rsidR="00206FE5">
              <w:rPr>
                <w:noProof/>
                <w:webHidden/>
              </w:rPr>
              <w:instrText xml:space="preserve"> PAGEREF _Toc81814229 \h </w:instrText>
            </w:r>
            <w:r w:rsidR="00206FE5">
              <w:rPr>
                <w:noProof/>
                <w:webHidden/>
              </w:rPr>
            </w:r>
            <w:r w:rsidR="00206FE5">
              <w:rPr>
                <w:noProof/>
                <w:webHidden/>
              </w:rPr>
              <w:fldChar w:fldCharType="separate"/>
            </w:r>
            <w:r w:rsidR="00206FE5">
              <w:rPr>
                <w:noProof/>
                <w:webHidden/>
              </w:rPr>
              <w:t>20</w:t>
            </w:r>
            <w:r w:rsidR="00206FE5">
              <w:rPr>
                <w:noProof/>
                <w:webHidden/>
              </w:rPr>
              <w:fldChar w:fldCharType="end"/>
            </w:r>
          </w:hyperlink>
        </w:p>
        <w:p w14:paraId="453F591D" w14:textId="40E64A7D" w:rsidR="00206FE5" w:rsidRDefault="00EE06F6">
          <w:pPr>
            <w:pStyle w:val="TOC2"/>
            <w:tabs>
              <w:tab w:val="right" w:leader="dot" w:pos="9350"/>
            </w:tabs>
            <w:rPr>
              <w:rFonts w:eastAsiaTheme="minorEastAsia"/>
              <w:noProof/>
            </w:rPr>
          </w:pPr>
          <w:hyperlink w:anchor="_Toc81814230" w:history="1">
            <w:r w:rsidR="00206FE5" w:rsidRPr="000B29D4">
              <w:rPr>
                <w:rStyle w:val="Hyperlink"/>
                <w:rFonts w:ascii="Verdana" w:hAnsi="Verdana"/>
                <w:noProof/>
              </w:rPr>
              <w:t>Advanced Placement into the Nursing Education Program for Military Personnel</w:t>
            </w:r>
            <w:r w:rsidR="00206FE5">
              <w:rPr>
                <w:noProof/>
                <w:webHidden/>
              </w:rPr>
              <w:tab/>
            </w:r>
            <w:r w:rsidR="00206FE5">
              <w:rPr>
                <w:noProof/>
                <w:webHidden/>
              </w:rPr>
              <w:fldChar w:fldCharType="begin"/>
            </w:r>
            <w:r w:rsidR="00206FE5">
              <w:rPr>
                <w:noProof/>
                <w:webHidden/>
              </w:rPr>
              <w:instrText xml:space="preserve"> PAGEREF _Toc81814230 \h </w:instrText>
            </w:r>
            <w:r w:rsidR="00206FE5">
              <w:rPr>
                <w:noProof/>
                <w:webHidden/>
              </w:rPr>
            </w:r>
            <w:r w:rsidR="00206FE5">
              <w:rPr>
                <w:noProof/>
                <w:webHidden/>
              </w:rPr>
              <w:fldChar w:fldCharType="separate"/>
            </w:r>
            <w:r w:rsidR="00206FE5">
              <w:rPr>
                <w:noProof/>
                <w:webHidden/>
              </w:rPr>
              <w:t>21</w:t>
            </w:r>
            <w:r w:rsidR="00206FE5">
              <w:rPr>
                <w:noProof/>
                <w:webHidden/>
              </w:rPr>
              <w:fldChar w:fldCharType="end"/>
            </w:r>
          </w:hyperlink>
        </w:p>
        <w:p w14:paraId="2A4A7ACA" w14:textId="6D4CA7C1" w:rsidR="00206FE5" w:rsidRDefault="00EE06F6">
          <w:pPr>
            <w:pStyle w:val="TOC3"/>
            <w:tabs>
              <w:tab w:val="right" w:leader="dot" w:pos="9350"/>
            </w:tabs>
            <w:rPr>
              <w:rFonts w:eastAsiaTheme="minorEastAsia"/>
              <w:noProof/>
            </w:rPr>
          </w:pPr>
          <w:hyperlink w:anchor="_Toc81814231" w:history="1">
            <w:r w:rsidR="00206FE5" w:rsidRPr="000B29D4">
              <w:rPr>
                <w:rStyle w:val="Hyperlink"/>
                <w:rFonts w:ascii="Verdana" w:hAnsi="Verdana"/>
                <w:noProof/>
              </w:rPr>
              <w:t>Accreditation</w:t>
            </w:r>
            <w:r w:rsidR="00206FE5">
              <w:rPr>
                <w:noProof/>
                <w:webHidden/>
              </w:rPr>
              <w:tab/>
            </w:r>
            <w:r w:rsidR="00206FE5">
              <w:rPr>
                <w:noProof/>
                <w:webHidden/>
              </w:rPr>
              <w:fldChar w:fldCharType="begin"/>
            </w:r>
            <w:r w:rsidR="00206FE5">
              <w:rPr>
                <w:noProof/>
                <w:webHidden/>
              </w:rPr>
              <w:instrText xml:space="preserve"> PAGEREF _Toc81814231 \h </w:instrText>
            </w:r>
            <w:r w:rsidR="00206FE5">
              <w:rPr>
                <w:noProof/>
                <w:webHidden/>
              </w:rPr>
            </w:r>
            <w:r w:rsidR="00206FE5">
              <w:rPr>
                <w:noProof/>
                <w:webHidden/>
              </w:rPr>
              <w:fldChar w:fldCharType="separate"/>
            </w:r>
            <w:r w:rsidR="00206FE5">
              <w:rPr>
                <w:noProof/>
                <w:webHidden/>
              </w:rPr>
              <w:t>23</w:t>
            </w:r>
            <w:r w:rsidR="00206FE5">
              <w:rPr>
                <w:noProof/>
                <w:webHidden/>
              </w:rPr>
              <w:fldChar w:fldCharType="end"/>
            </w:r>
          </w:hyperlink>
        </w:p>
        <w:p w14:paraId="06555547" w14:textId="1DEECB3F" w:rsidR="00206FE5" w:rsidRDefault="00EE06F6">
          <w:pPr>
            <w:pStyle w:val="TOC3"/>
            <w:tabs>
              <w:tab w:val="right" w:leader="dot" w:pos="9350"/>
            </w:tabs>
            <w:rPr>
              <w:rFonts w:eastAsiaTheme="minorEastAsia"/>
              <w:noProof/>
            </w:rPr>
          </w:pPr>
          <w:hyperlink w:anchor="_Toc81814232" w:history="1">
            <w:r w:rsidR="00206FE5" w:rsidRPr="000B29D4">
              <w:rPr>
                <w:rStyle w:val="Hyperlink"/>
                <w:rFonts w:ascii="Verdana" w:hAnsi="Verdana"/>
                <w:noProof/>
              </w:rPr>
              <w:t>Disclosure</w:t>
            </w:r>
            <w:r w:rsidR="00206FE5">
              <w:rPr>
                <w:noProof/>
                <w:webHidden/>
              </w:rPr>
              <w:tab/>
            </w:r>
            <w:r w:rsidR="00206FE5">
              <w:rPr>
                <w:noProof/>
                <w:webHidden/>
              </w:rPr>
              <w:fldChar w:fldCharType="begin"/>
            </w:r>
            <w:r w:rsidR="00206FE5">
              <w:rPr>
                <w:noProof/>
                <w:webHidden/>
              </w:rPr>
              <w:instrText xml:space="preserve"> PAGEREF _Toc81814232 \h </w:instrText>
            </w:r>
            <w:r w:rsidR="00206FE5">
              <w:rPr>
                <w:noProof/>
                <w:webHidden/>
              </w:rPr>
            </w:r>
            <w:r w:rsidR="00206FE5">
              <w:rPr>
                <w:noProof/>
                <w:webHidden/>
              </w:rPr>
              <w:fldChar w:fldCharType="separate"/>
            </w:r>
            <w:r w:rsidR="00206FE5">
              <w:rPr>
                <w:noProof/>
                <w:webHidden/>
              </w:rPr>
              <w:t>23</w:t>
            </w:r>
            <w:r w:rsidR="00206FE5">
              <w:rPr>
                <w:noProof/>
                <w:webHidden/>
              </w:rPr>
              <w:fldChar w:fldCharType="end"/>
            </w:r>
          </w:hyperlink>
        </w:p>
        <w:p w14:paraId="12B5399F" w14:textId="719DDFBF" w:rsidR="00206FE5" w:rsidRDefault="00EE06F6">
          <w:pPr>
            <w:pStyle w:val="TOC3"/>
            <w:tabs>
              <w:tab w:val="right" w:leader="dot" w:pos="9350"/>
            </w:tabs>
            <w:rPr>
              <w:rFonts w:eastAsiaTheme="minorEastAsia"/>
              <w:noProof/>
            </w:rPr>
          </w:pPr>
          <w:hyperlink w:anchor="_Toc81814233" w:history="1">
            <w:r w:rsidR="00206FE5" w:rsidRPr="000B29D4">
              <w:rPr>
                <w:rStyle w:val="Hyperlink"/>
                <w:rFonts w:ascii="Verdana" w:hAnsi="Verdana"/>
                <w:noProof/>
              </w:rPr>
              <w:t>Nondiscrimination policy</w:t>
            </w:r>
            <w:r w:rsidR="00206FE5">
              <w:rPr>
                <w:noProof/>
                <w:webHidden/>
              </w:rPr>
              <w:tab/>
            </w:r>
            <w:r w:rsidR="00206FE5">
              <w:rPr>
                <w:noProof/>
                <w:webHidden/>
              </w:rPr>
              <w:fldChar w:fldCharType="begin"/>
            </w:r>
            <w:r w:rsidR="00206FE5">
              <w:rPr>
                <w:noProof/>
                <w:webHidden/>
              </w:rPr>
              <w:instrText xml:space="preserve"> PAGEREF _Toc81814233 \h </w:instrText>
            </w:r>
            <w:r w:rsidR="00206FE5">
              <w:rPr>
                <w:noProof/>
                <w:webHidden/>
              </w:rPr>
            </w:r>
            <w:r w:rsidR="00206FE5">
              <w:rPr>
                <w:noProof/>
                <w:webHidden/>
              </w:rPr>
              <w:fldChar w:fldCharType="separate"/>
            </w:r>
            <w:r w:rsidR="00206FE5">
              <w:rPr>
                <w:noProof/>
                <w:webHidden/>
              </w:rPr>
              <w:t>23</w:t>
            </w:r>
            <w:r w:rsidR="00206FE5">
              <w:rPr>
                <w:noProof/>
                <w:webHidden/>
              </w:rPr>
              <w:fldChar w:fldCharType="end"/>
            </w:r>
          </w:hyperlink>
        </w:p>
        <w:p w14:paraId="4D703E69" w14:textId="50CE385C" w:rsidR="00206FE5" w:rsidRDefault="00EE06F6">
          <w:pPr>
            <w:pStyle w:val="TOC2"/>
            <w:tabs>
              <w:tab w:val="right" w:leader="dot" w:pos="9350"/>
            </w:tabs>
            <w:rPr>
              <w:rFonts w:eastAsiaTheme="minorEastAsia"/>
              <w:noProof/>
            </w:rPr>
          </w:pPr>
          <w:hyperlink w:anchor="_Toc81814234" w:history="1">
            <w:r w:rsidR="00206FE5" w:rsidRPr="000B29D4">
              <w:rPr>
                <w:rStyle w:val="Hyperlink"/>
                <w:rFonts w:ascii="Verdana" w:hAnsi="Verdana"/>
                <w:noProof/>
              </w:rPr>
              <w:t>Transfer Student Policy</w:t>
            </w:r>
            <w:r w:rsidR="00206FE5">
              <w:rPr>
                <w:noProof/>
                <w:webHidden/>
              </w:rPr>
              <w:tab/>
            </w:r>
            <w:r w:rsidR="00206FE5">
              <w:rPr>
                <w:noProof/>
                <w:webHidden/>
              </w:rPr>
              <w:fldChar w:fldCharType="begin"/>
            </w:r>
            <w:r w:rsidR="00206FE5">
              <w:rPr>
                <w:noProof/>
                <w:webHidden/>
              </w:rPr>
              <w:instrText xml:space="preserve"> PAGEREF _Toc81814234 \h </w:instrText>
            </w:r>
            <w:r w:rsidR="00206FE5">
              <w:rPr>
                <w:noProof/>
                <w:webHidden/>
              </w:rPr>
            </w:r>
            <w:r w:rsidR="00206FE5">
              <w:rPr>
                <w:noProof/>
                <w:webHidden/>
              </w:rPr>
              <w:fldChar w:fldCharType="separate"/>
            </w:r>
            <w:r w:rsidR="00206FE5">
              <w:rPr>
                <w:noProof/>
                <w:webHidden/>
              </w:rPr>
              <w:t>23</w:t>
            </w:r>
            <w:r w:rsidR="00206FE5">
              <w:rPr>
                <w:noProof/>
                <w:webHidden/>
              </w:rPr>
              <w:fldChar w:fldCharType="end"/>
            </w:r>
          </w:hyperlink>
        </w:p>
        <w:p w14:paraId="66171E14" w14:textId="3B84C3DC" w:rsidR="00206FE5" w:rsidRDefault="00EE06F6">
          <w:pPr>
            <w:pStyle w:val="TOC3"/>
            <w:tabs>
              <w:tab w:val="right" w:leader="dot" w:pos="9350"/>
            </w:tabs>
            <w:rPr>
              <w:rFonts w:eastAsiaTheme="minorEastAsia"/>
              <w:noProof/>
            </w:rPr>
          </w:pPr>
          <w:hyperlink w:anchor="_Toc81814235" w:history="1">
            <w:r w:rsidR="00206FE5" w:rsidRPr="000B29D4">
              <w:rPr>
                <w:rStyle w:val="Hyperlink"/>
                <w:rFonts w:ascii="Verdana" w:hAnsi="Verdana"/>
                <w:noProof/>
              </w:rPr>
              <w:t>Accreditation</w:t>
            </w:r>
            <w:r w:rsidR="00206FE5">
              <w:rPr>
                <w:noProof/>
                <w:webHidden/>
              </w:rPr>
              <w:tab/>
            </w:r>
            <w:r w:rsidR="00206FE5">
              <w:rPr>
                <w:noProof/>
                <w:webHidden/>
              </w:rPr>
              <w:fldChar w:fldCharType="begin"/>
            </w:r>
            <w:r w:rsidR="00206FE5">
              <w:rPr>
                <w:noProof/>
                <w:webHidden/>
              </w:rPr>
              <w:instrText xml:space="preserve"> PAGEREF _Toc81814235 \h </w:instrText>
            </w:r>
            <w:r w:rsidR="00206FE5">
              <w:rPr>
                <w:noProof/>
                <w:webHidden/>
              </w:rPr>
            </w:r>
            <w:r w:rsidR="00206FE5">
              <w:rPr>
                <w:noProof/>
                <w:webHidden/>
              </w:rPr>
              <w:fldChar w:fldCharType="separate"/>
            </w:r>
            <w:r w:rsidR="00206FE5">
              <w:rPr>
                <w:noProof/>
                <w:webHidden/>
              </w:rPr>
              <w:t>25</w:t>
            </w:r>
            <w:r w:rsidR="00206FE5">
              <w:rPr>
                <w:noProof/>
                <w:webHidden/>
              </w:rPr>
              <w:fldChar w:fldCharType="end"/>
            </w:r>
          </w:hyperlink>
        </w:p>
        <w:p w14:paraId="1FE9E09A" w14:textId="0A00AFFE" w:rsidR="00206FE5" w:rsidRDefault="00EE06F6">
          <w:pPr>
            <w:pStyle w:val="TOC3"/>
            <w:tabs>
              <w:tab w:val="right" w:leader="dot" w:pos="9350"/>
            </w:tabs>
            <w:rPr>
              <w:rFonts w:eastAsiaTheme="minorEastAsia"/>
              <w:noProof/>
            </w:rPr>
          </w:pPr>
          <w:hyperlink w:anchor="_Toc81814236" w:history="1">
            <w:r w:rsidR="00206FE5" w:rsidRPr="000B29D4">
              <w:rPr>
                <w:rStyle w:val="Hyperlink"/>
                <w:rFonts w:ascii="Verdana" w:hAnsi="Verdana"/>
                <w:noProof/>
              </w:rPr>
              <w:t>Disclosure</w:t>
            </w:r>
            <w:r w:rsidR="00206FE5">
              <w:rPr>
                <w:noProof/>
                <w:webHidden/>
              </w:rPr>
              <w:tab/>
            </w:r>
            <w:r w:rsidR="00206FE5">
              <w:rPr>
                <w:noProof/>
                <w:webHidden/>
              </w:rPr>
              <w:fldChar w:fldCharType="begin"/>
            </w:r>
            <w:r w:rsidR="00206FE5">
              <w:rPr>
                <w:noProof/>
                <w:webHidden/>
              </w:rPr>
              <w:instrText xml:space="preserve"> PAGEREF _Toc81814236 \h </w:instrText>
            </w:r>
            <w:r w:rsidR="00206FE5">
              <w:rPr>
                <w:noProof/>
                <w:webHidden/>
              </w:rPr>
            </w:r>
            <w:r w:rsidR="00206FE5">
              <w:rPr>
                <w:noProof/>
                <w:webHidden/>
              </w:rPr>
              <w:fldChar w:fldCharType="separate"/>
            </w:r>
            <w:r w:rsidR="00206FE5">
              <w:rPr>
                <w:noProof/>
                <w:webHidden/>
              </w:rPr>
              <w:t>25</w:t>
            </w:r>
            <w:r w:rsidR="00206FE5">
              <w:rPr>
                <w:noProof/>
                <w:webHidden/>
              </w:rPr>
              <w:fldChar w:fldCharType="end"/>
            </w:r>
          </w:hyperlink>
        </w:p>
        <w:p w14:paraId="6A5A26AB" w14:textId="5FA22CB5" w:rsidR="00206FE5" w:rsidRDefault="00EE06F6">
          <w:pPr>
            <w:pStyle w:val="TOC3"/>
            <w:tabs>
              <w:tab w:val="right" w:leader="dot" w:pos="9350"/>
            </w:tabs>
            <w:rPr>
              <w:rFonts w:eastAsiaTheme="minorEastAsia"/>
              <w:noProof/>
            </w:rPr>
          </w:pPr>
          <w:hyperlink w:anchor="_Toc81814237" w:history="1">
            <w:r w:rsidR="00206FE5" w:rsidRPr="000B29D4">
              <w:rPr>
                <w:rStyle w:val="Hyperlink"/>
                <w:rFonts w:ascii="Verdana" w:hAnsi="Verdana"/>
                <w:noProof/>
              </w:rPr>
              <w:t>Nondiscrimination policy</w:t>
            </w:r>
            <w:r w:rsidR="00206FE5">
              <w:rPr>
                <w:noProof/>
                <w:webHidden/>
              </w:rPr>
              <w:tab/>
            </w:r>
            <w:r w:rsidR="00206FE5">
              <w:rPr>
                <w:noProof/>
                <w:webHidden/>
              </w:rPr>
              <w:fldChar w:fldCharType="begin"/>
            </w:r>
            <w:r w:rsidR="00206FE5">
              <w:rPr>
                <w:noProof/>
                <w:webHidden/>
              </w:rPr>
              <w:instrText xml:space="preserve"> PAGEREF _Toc81814237 \h </w:instrText>
            </w:r>
            <w:r w:rsidR="00206FE5">
              <w:rPr>
                <w:noProof/>
                <w:webHidden/>
              </w:rPr>
            </w:r>
            <w:r w:rsidR="00206FE5">
              <w:rPr>
                <w:noProof/>
                <w:webHidden/>
              </w:rPr>
              <w:fldChar w:fldCharType="separate"/>
            </w:r>
            <w:r w:rsidR="00206FE5">
              <w:rPr>
                <w:noProof/>
                <w:webHidden/>
              </w:rPr>
              <w:t>25</w:t>
            </w:r>
            <w:r w:rsidR="00206FE5">
              <w:rPr>
                <w:noProof/>
                <w:webHidden/>
              </w:rPr>
              <w:fldChar w:fldCharType="end"/>
            </w:r>
          </w:hyperlink>
        </w:p>
        <w:p w14:paraId="1F8A6D34" w14:textId="37BA4A19" w:rsidR="00206FE5" w:rsidRDefault="00EE06F6">
          <w:pPr>
            <w:pStyle w:val="TOC1"/>
            <w:tabs>
              <w:tab w:val="right" w:leader="dot" w:pos="9350"/>
            </w:tabs>
            <w:rPr>
              <w:rFonts w:eastAsiaTheme="minorEastAsia"/>
              <w:noProof/>
            </w:rPr>
          </w:pPr>
          <w:hyperlink w:anchor="_Toc81814238" w:history="1">
            <w:r w:rsidR="00206FE5" w:rsidRPr="000B29D4">
              <w:rPr>
                <w:rStyle w:val="Hyperlink"/>
                <w:rFonts w:ascii="Verdana" w:hAnsi="Verdana"/>
                <w:noProof/>
              </w:rPr>
              <w:t>Student Government and Organizations</w:t>
            </w:r>
            <w:r w:rsidR="00206FE5">
              <w:rPr>
                <w:noProof/>
                <w:webHidden/>
              </w:rPr>
              <w:tab/>
            </w:r>
            <w:r w:rsidR="00206FE5">
              <w:rPr>
                <w:noProof/>
                <w:webHidden/>
              </w:rPr>
              <w:fldChar w:fldCharType="begin"/>
            </w:r>
            <w:r w:rsidR="00206FE5">
              <w:rPr>
                <w:noProof/>
                <w:webHidden/>
              </w:rPr>
              <w:instrText xml:space="preserve"> PAGEREF _Toc81814238 \h </w:instrText>
            </w:r>
            <w:r w:rsidR="00206FE5">
              <w:rPr>
                <w:noProof/>
                <w:webHidden/>
              </w:rPr>
            </w:r>
            <w:r w:rsidR="00206FE5">
              <w:rPr>
                <w:noProof/>
                <w:webHidden/>
              </w:rPr>
              <w:fldChar w:fldCharType="separate"/>
            </w:r>
            <w:r w:rsidR="00206FE5">
              <w:rPr>
                <w:noProof/>
                <w:webHidden/>
              </w:rPr>
              <w:t>26</w:t>
            </w:r>
            <w:r w:rsidR="00206FE5">
              <w:rPr>
                <w:noProof/>
                <w:webHidden/>
              </w:rPr>
              <w:fldChar w:fldCharType="end"/>
            </w:r>
          </w:hyperlink>
        </w:p>
        <w:p w14:paraId="1C8C19C4" w14:textId="73943D35" w:rsidR="00206FE5" w:rsidRDefault="00EE06F6">
          <w:pPr>
            <w:pStyle w:val="TOC2"/>
            <w:tabs>
              <w:tab w:val="right" w:leader="dot" w:pos="9350"/>
            </w:tabs>
            <w:rPr>
              <w:rFonts w:eastAsiaTheme="minorEastAsia"/>
              <w:noProof/>
            </w:rPr>
          </w:pPr>
          <w:hyperlink w:anchor="_Toc81814239" w:history="1">
            <w:r w:rsidR="00206FE5" w:rsidRPr="000B29D4">
              <w:rPr>
                <w:rStyle w:val="Hyperlink"/>
                <w:rFonts w:ascii="Verdana" w:hAnsi="Verdana"/>
                <w:noProof/>
              </w:rPr>
              <w:t>Nursing Class Officers</w:t>
            </w:r>
            <w:r w:rsidR="00206FE5">
              <w:rPr>
                <w:noProof/>
                <w:webHidden/>
              </w:rPr>
              <w:tab/>
            </w:r>
            <w:r w:rsidR="00206FE5">
              <w:rPr>
                <w:noProof/>
                <w:webHidden/>
              </w:rPr>
              <w:fldChar w:fldCharType="begin"/>
            </w:r>
            <w:r w:rsidR="00206FE5">
              <w:rPr>
                <w:noProof/>
                <w:webHidden/>
              </w:rPr>
              <w:instrText xml:space="preserve"> PAGEREF _Toc81814239 \h </w:instrText>
            </w:r>
            <w:r w:rsidR="00206FE5">
              <w:rPr>
                <w:noProof/>
                <w:webHidden/>
              </w:rPr>
            </w:r>
            <w:r w:rsidR="00206FE5">
              <w:rPr>
                <w:noProof/>
                <w:webHidden/>
              </w:rPr>
              <w:fldChar w:fldCharType="separate"/>
            </w:r>
            <w:r w:rsidR="00206FE5">
              <w:rPr>
                <w:noProof/>
                <w:webHidden/>
              </w:rPr>
              <w:t>26</w:t>
            </w:r>
            <w:r w:rsidR="00206FE5">
              <w:rPr>
                <w:noProof/>
                <w:webHidden/>
              </w:rPr>
              <w:fldChar w:fldCharType="end"/>
            </w:r>
          </w:hyperlink>
        </w:p>
        <w:p w14:paraId="45C53EAF" w14:textId="65123D68" w:rsidR="00206FE5" w:rsidRDefault="00EE06F6">
          <w:pPr>
            <w:pStyle w:val="TOC2"/>
            <w:tabs>
              <w:tab w:val="right" w:leader="dot" w:pos="9350"/>
            </w:tabs>
            <w:rPr>
              <w:rFonts w:eastAsiaTheme="minorEastAsia"/>
              <w:noProof/>
            </w:rPr>
          </w:pPr>
          <w:hyperlink w:anchor="_Toc81814240" w:history="1">
            <w:r w:rsidR="00206FE5" w:rsidRPr="000B29D4">
              <w:rPr>
                <w:rStyle w:val="Hyperlink"/>
                <w:rFonts w:ascii="Verdana" w:hAnsi="Verdana"/>
                <w:noProof/>
              </w:rPr>
              <w:t>California Nursing Students Association</w:t>
            </w:r>
            <w:r w:rsidR="00206FE5">
              <w:rPr>
                <w:noProof/>
                <w:webHidden/>
              </w:rPr>
              <w:tab/>
            </w:r>
            <w:r w:rsidR="00206FE5">
              <w:rPr>
                <w:noProof/>
                <w:webHidden/>
              </w:rPr>
              <w:fldChar w:fldCharType="begin"/>
            </w:r>
            <w:r w:rsidR="00206FE5">
              <w:rPr>
                <w:noProof/>
                <w:webHidden/>
              </w:rPr>
              <w:instrText xml:space="preserve"> PAGEREF _Toc81814240 \h </w:instrText>
            </w:r>
            <w:r w:rsidR="00206FE5">
              <w:rPr>
                <w:noProof/>
                <w:webHidden/>
              </w:rPr>
            </w:r>
            <w:r w:rsidR="00206FE5">
              <w:rPr>
                <w:noProof/>
                <w:webHidden/>
              </w:rPr>
              <w:fldChar w:fldCharType="separate"/>
            </w:r>
            <w:r w:rsidR="00206FE5">
              <w:rPr>
                <w:noProof/>
                <w:webHidden/>
              </w:rPr>
              <w:t>26</w:t>
            </w:r>
            <w:r w:rsidR="00206FE5">
              <w:rPr>
                <w:noProof/>
                <w:webHidden/>
              </w:rPr>
              <w:fldChar w:fldCharType="end"/>
            </w:r>
          </w:hyperlink>
        </w:p>
        <w:p w14:paraId="3B02882E" w14:textId="593572A6" w:rsidR="00206FE5" w:rsidRDefault="00EE06F6">
          <w:pPr>
            <w:pStyle w:val="TOC2"/>
            <w:tabs>
              <w:tab w:val="right" w:leader="dot" w:pos="9350"/>
            </w:tabs>
            <w:rPr>
              <w:rFonts w:eastAsiaTheme="minorEastAsia"/>
              <w:noProof/>
            </w:rPr>
          </w:pPr>
          <w:hyperlink w:anchor="_Toc81814241" w:history="1">
            <w:r w:rsidR="00206FE5" w:rsidRPr="000B29D4">
              <w:rPr>
                <w:rStyle w:val="Hyperlink"/>
                <w:rFonts w:ascii="Verdana" w:hAnsi="Verdana"/>
                <w:noProof/>
              </w:rPr>
              <w:t>The Los Angeles Pierce College NSNA Chapter</w:t>
            </w:r>
            <w:r w:rsidR="00206FE5">
              <w:rPr>
                <w:noProof/>
                <w:webHidden/>
              </w:rPr>
              <w:tab/>
            </w:r>
            <w:r w:rsidR="00206FE5">
              <w:rPr>
                <w:noProof/>
                <w:webHidden/>
              </w:rPr>
              <w:fldChar w:fldCharType="begin"/>
            </w:r>
            <w:r w:rsidR="00206FE5">
              <w:rPr>
                <w:noProof/>
                <w:webHidden/>
              </w:rPr>
              <w:instrText xml:space="preserve"> PAGEREF _Toc81814241 \h </w:instrText>
            </w:r>
            <w:r w:rsidR="00206FE5">
              <w:rPr>
                <w:noProof/>
                <w:webHidden/>
              </w:rPr>
            </w:r>
            <w:r w:rsidR="00206FE5">
              <w:rPr>
                <w:noProof/>
                <w:webHidden/>
              </w:rPr>
              <w:fldChar w:fldCharType="separate"/>
            </w:r>
            <w:r w:rsidR="00206FE5">
              <w:rPr>
                <w:noProof/>
                <w:webHidden/>
              </w:rPr>
              <w:t>26</w:t>
            </w:r>
            <w:r w:rsidR="00206FE5">
              <w:rPr>
                <w:noProof/>
                <w:webHidden/>
              </w:rPr>
              <w:fldChar w:fldCharType="end"/>
            </w:r>
          </w:hyperlink>
        </w:p>
        <w:p w14:paraId="6B2F26EC" w14:textId="6DE46B1D" w:rsidR="00206FE5" w:rsidRDefault="00EE06F6">
          <w:pPr>
            <w:pStyle w:val="TOC2"/>
            <w:tabs>
              <w:tab w:val="right" w:leader="dot" w:pos="9350"/>
            </w:tabs>
            <w:rPr>
              <w:rFonts w:eastAsiaTheme="minorEastAsia"/>
              <w:noProof/>
            </w:rPr>
          </w:pPr>
          <w:hyperlink w:anchor="_Toc81814242" w:history="1">
            <w:r w:rsidR="00206FE5" w:rsidRPr="000B29D4">
              <w:rPr>
                <w:rStyle w:val="Hyperlink"/>
                <w:rFonts w:ascii="Verdana" w:hAnsi="Verdana"/>
                <w:noProof/>
              </w:rPr>
              <w:t>Associated Students Organization (ASO)</w:t>
            </w:r>
            <w:r w:rsidR="00206FE5">
              <w:rPr>
                <w:noProof/>
                <w:webHidden/>
              </w:rPr>
              <w:tab/>
            </w:r>
            <w:r w:rsidR="00206FE5">
              <w:rPr>
                <w:noProof/>
                <w:webHidden/>
              </w:rPr>
              <w:fldChar w:fldCharType="begin"/>
            </w:r>
            <w:r w:rsidR="00206FE5">
              <w:rPr>
                <w:noProof/>
                <w:webHidden/>
              </w:rPr>
              <w:instrText xml:space="preserve"> PAGEREF _Toc81814242 \h </w:instrText>
            </w:r>
            <w:r w:rsidR="00206FE5">
              <w:rPr>
                <w:noProof/>
                <w:webHidden/>
              </w:rPr>
            </w:r>
            <w:r w:rsidR="00206FE5">
              <w:rPr>
                <w:noProof/>
                <w:webHidden/>
              </w:rPr>
              <w:fldChar w:fldCharType="separate"/>
            </w:r>
            <w:r w:rsidR="00206FE5">
              <w:rPr>
                <w:noProof/>
                <w:webHidden/>
              </w:rPr>
              <w:t>27</w:t>
            </w:r>
            <w:r w:rsidR="00206FE5">
              <w:rPr>
                <w:noProof/>
                <w:webHidden/>
              </w:rPr>
              <w:fldChar w:fldCharType="end"/>
            </w:r>
          </w:hyperlink>
        </w:p>
        <w:p w14:paraId="0AF52040" w14:textId="3A153F92" w:rsidR="00206FE5" w:rsidRDefault="00EE06F6">
          <w:pPr>
            <w:pStyle w:val="TOC2"/>
            <w:tabs>
              <w:tab w:val="right" w:leader="dot" w:pos="9350"/>
            </w:tabs>
            <w:rPr>
              <w:rFonts w:eastAsiaTheme="minorEastAsia"/>
              <w:noProof/>
            </w:rPr>
          </w:pPr>
          <w:hyperlink w:anchor="_Toc81814243" w:history="1">
            <w:r w:rsidR="00206FE5" w:rsidRPr="000B29D4">
              <w:rPr>
                <w:rStyle w:val="Hyperlink"/>
                <w:rFonts w:ascii="Verdana" w:hAnsi="Verdana"/>
                <w:noProof/>
              </w:rPr>
              <w:t>Student/Faculty Interaction Committee</w:t>
            </w:r>
            <w:r w:rsidR="00206FE5">
              <w:rPr>
                <w:noProof/>
                <w:webHidden/>
              </w:rPr>
              <w:tab/>
            </w:r>
            <w:r w:rsidR="00206FE5">
              <w:rPr>
                <w:noProof/>
                <w:webHidden/>
              </w:rPr>
              <w:fldChar w:fldCharType="begin"/>
            </w:r>
            <w:r w:rsidR="00206FE5">
              <w:rPr>
                <w:noProof/>
                <w:webHidden/>
              </w:rPr>
              <w:instrText xml:space="preserve"> PAGEREF _Toc81814243 \h </w:instrText>
            </w:r>
            <w:r w:rsidR="00206FE5">
              <w:rPr>
                <w:noProof/>
                <w:webHidden/>
              </w:rPr>
            </w:r>
            <w:r w:rsidR="00206FE5">
              <w:rPr>
                <w:noProof/>
                <w:webHidden/>
              </w:rPr>
              <w:fldChar w:fldCharType="separate"/>
            </w:r>
            <w:r w:rsidR="00206FE5">
              <w:rPr>
                <w:noProof/>
                <w:webHidden/>
              </w:rPr>
              <w:t>27</w:t>
            </w:r>
            <w:r w:rsidR="00206FE5">
              <w:rPr>
                <w:noProof/>
                <w:webHidden/>
              </w:rPr>
              <w:fldChar w:fldCharType="end"/>
            </w:r>
          </w:hyperlink>
        </w:p>
        <w:p w14:paraId="78E2FC1B" w14:textId="24073807" w:rsidR="00206FE5" w:rsidRDefault="00EE06F6">
          <w:pPr>
            <w:pStyle w:val="TOC3"/>
            <w:tabs>
              <w:tab w:val="right" w:leader="dot" w:pos="9350"/>
            </w:tabs>
            <w:rPr>
              <w:rFonts w:eastAsiaTheme="minorEastAsia"/>
              <w:noProof/>
            </w:rPr>
          </w:pPr>
          <w:hyperlink w:anchor="_Toc81814244" w:history="1">
            <w:r w:rsidR="00206FE5" w:rsidRPr="000B29D4">
              <w:rPr>
                <w:rStyle w:val="Hyperlink"/>
                <w:rFonts w:ascii="Verdana" w:hAnsi="Verdana"/>
                <w:noProof/>
              </w:rPr>
              <w:t>Purpose</w:t>
            </w:r>
            <w:r w:rsidR="00206FE5">
              <w:rPr>
                <w:noProof/>
                <w:webHidden/>
              </w:rPr>
              <w:tab/>
            </w:r>
            <w:r w:rsidR="00206FE5">
              <w:rPr>
                <w:noProof/>
                <w:webHidden/>
              </w:rPr>
              <w:fldChar w:fldCharType="begin"/>
            </w:r>
            <w:r w:rsidR="00206FE5">
              <w:rPr>
                <w:noProof/>
                <w:webHidden/>
              </w:rPr>
              <w:instrText xml:space="preserve"> PAGEREF _Toc81814244 \h </w:instrText>
            </w:r>
            <w:r w:rsidR="00206FE5">
              <w:rPr>
                <w:noProof/>
                <w:webHidden/>
              </w:rPr>
            </w:r>
            <w:r w:rsidR="00206FE5">
              <w:rPr>
                <w:noProof/>
                <w:webHidden/>
              </w:rPr>
              <w:fldChar w:fldCharType="separate"/>
            </w:r>
            <w:r w:rsidR="00206FE5">
              <w:rPr>
                <w:noProof/>
                <w:webHidden/>
              </w:rPr>
              <w:t>27</w:t>
            </w:r>
            <w:r w:rsidR="00206FE5">
              <w:rPr>
                <w:noProof/>
                <w:webHidden/>
              </w:rPr>
              <w:fldChar w:fldCharType="end"/>
            </w:r>
          </w:hyperlink>
        </w:p>
        <w:p w14:paraId="36EE953D" w14:textId="53FD1F21" w:rsidR="00206FE5" w:rsidRDefault="00EE06F6">
          <w:pPr>
            <w:pStyle w:val="TOC3"/>
            <w:tabs>
              <w:tab w:val="right" w:leader="dot" w:pos="9350"/>
            </w:tabs>
            <w:rPr>
              <w:rFonts w:eastAsiaTheme="minorEastAsia"/>
              <w:noProof/>
            </w:rPr>
          </w:pPr>
          <w:hyperlink w:anchor="_Toc81814245" w:history="1">
            <w:r w:rsidR="00206FE5" w:rsidRPr="000B29D4">
              <w:rPr>
                <w:rStyle w:val="Hyperlink"/>
                <w:rFonts w:ascii="Verdana" w:hAnsi="Verdana"/>
                <w:noProof/>
              </w:rPr>
              <w:t>Guidelines</w:t>
            </w:r>
            <w:r w:rsidR="00206FE5">
              <w:rPr>
                <w:noProof/>
                <w:webHidden/>
              </w:rPr>
              <w:tab/>
            </w:r>
            <w:r w:rsidR="00206FE5">
              <w:rPr>
                <w:noProof/>
                <w:webHidden/>
              </w:rPr>
              <w:fldChar w:fldCharType="begin"/>
            </w:r>
            <w:r w:rsidR="00206FE5">
              <w:rPr>
                <w:noProof/>
                <w:webHidden/>
              </w:rPr>
              <w:instrText xml:space="preserve"> PAGEREF _Toc81814245 \h </w:instrText>
            </w:r>
            <w:r w:rsidR="00206FE5">
              <w:rPr>
                <w:noProof/>
                <w:webHidden/>
              </w:rPr>
            </w:r>
            <w:r w:rsidR="00206FE5">
              <w:rPr>
                <w:noProof/>
                <w:webHidden/>
              </w:rPr>
              <w:fldChar w:fldCharType="separate"/>
            </w:r>
            <w:r w:rsidR="00206FE5">
              <w:rPr>
                <w:noProof/>
                <w:webHidden/>
              </w:rPr>
              <w:t>27</w:t>
            </w:r>
            <w:r w:rsidR="00206FE5">
              <w:rPr>
                <w:noProof/>
                <w:webHidden/>
              </w:rPr>
              <w:fldChar w:fldCharType="end"/>
            </w:r>
          </w:hyperlink>
        </w:p>
        <w:p w14:paraId="79E021B2" w14:textId="52B6D66E" w:rsidR="00206FE5" w:rsidRDefault="00EE06F6">
          <w:pPr>
            <w:pStyle w:val="TOC3"/>
            <w:tabs>
              <w:tab w:val="right" w:leader="dot" w:pos="9350"/>
            </w:tabs>
            <w:rPr>
              <w:rFonts w:eastAsiaTheme="minorEastAsia"/>
              <w:noProof/>
            </w:rPr>
          </w:pPr>
          <w:hyperlink w:anchor="_Toc81814246" w:history="1">
            <w:r w:rsidR="00206FE5" w:rsidRPr="000B29D4">
              <w:rPr>
                <w:rStyle w:val="Hyperlink"/>
                <w:rFonts w:ascii="Verdana" w:hAnsi="Verdana"/>
                <w:noProof/>
              </w:rPr>
              <w:t>Process</w:t>
            </w:r>
            <w:r w:rsidR="00206FE5">
              <w:rPr>
                <w:noProof/>
                <w:webHidden/>
              </w:rPr>
              <w:tab/>
            </w:r>
            <w:r w:rsidR="00206FE5">
              <w:rPr>
                <w:noProof/>
                <w:webHidden/>
              </w:rPr>
              <w:fldChar w:fldCharType="begin"/>
            </w:r>
            <w:r w:rsidR="00206FE5">
              <w:rPr>
                <w:noProof/>
                <w:webHidden/>
              </w:rPr>
              <w:instrText xml:space="preserve"> PAGEREF _Toc81814246 \h </w:instrText>
            </w:r>
            <w:r w:rsidR="00206FE5">
              <w:rPr>
                <w:noProof/>
                <w:webHidden/>
              </w:rPr>
            </w:r>
            <w:r w:rsidR="00206FE5">
              <w:rPr>
                <w:noProof/>
                <w:webHidden/>
              </w:rPr>
              <w:fldChar w:fldCharType="separate"/>
            </w:r>
            <w:r w:rsidR="00206FE5">
              <w:rPr>
                <w:noProof/>
                <w:webHidden/>
              </w:rPr>
              <w:t>27</w:t>
            </w:r>
            <w:r w:rsidR="00206FE5">
              <w:rPr>
                <w:noProof/>
                <w:webHidden/>
              </w:rPr>
              <w:fldChar w:fldCharType="end"/>
            </w:r>
          </w:hyperlink>
        </w:p>
        <w:p w14:paraId="26799005" w14:textId="19F3FFC9" w:rsidR="00206FE5" w:rsidRDefault="00EE06F6">
          <w:pPr>
            <w:pStyle w:val="TOC3"/>
            <w:tabs>
              <w:tab w:val="right" w:leader="dot" w:pos="9350"/>
            </w:tabs>
            <w:rPr>
              <w:rFonts w:eastAsiaTheme="minorEastAsia"/>
              <w:noProof/>
            </w:rPr>
          </w:pPr>
          <w:hyperlink w:anchor="_Toc81814247" w:history="1">
            <w:r w:rsidR="00206FE5" w:rsidRPr="000B29D4">
              <w:rPr>
                <w:rStyle w:val="Hyperlink"/>
                <w:rFonts w:ascii="Verdana" w:hAnsi="Verdana"/>
                <w:noProof/>
              </w:rPr>
              <w:t>Representatives</w:t>
            </w:r>
            <w:r w:rsidR="00206FE5">
              <w:rPr>
                <w:noProof/>
                <w:webHidden/>
              </w:rPr>
              <w:tab/>
            </w:r>
            <w:r w:rsidR="00206FE5">
              <w:rPr>
                <w:noProof/>
                <w:webHidden/>
              </w:rPr>
              <w:fldChar w:fldCharType="begin"/>
            </w:r>
            <w:r w:rsidR="00206FE5">
              <w:rPr>
                <w:noProof/>
                <w:webHidden/>
              </w:rPr>
              <w:instrText xml:space="preserve"> PAGEREF _Toc81814247 \h </w:instrText>
            </w:r>
            <w:r w:rsidR="00206FE5">
              <w:rPr>
                <w:noProof/>
                <w:webHidden/>
              </w:rPr>
            </w:r>
            <w:r w:rsidR="00206FE5">
              <w:rPr>
                <w:noProof/>
                <w:webHidden/>
              </w:rPr>
              <w:fldChar w:fldCharType="separate"/>
            </w:r>
            <w:r w:rsidR="00206FE5">
              <w:rPr>
                <w:noProof/>
                <w:webHidden/>
              </w:rPr>
              <w:t>27</w:t>
            </w:r>
            <w:r w:rsidR="00206FE5">
              <w:rPr>
                <w:noProof/>
                <w:webHidden/>
              </w:rPr>
              <w:fldChar w:fldCharType="end"/>
            </w:r>
          </w:hyperlink>
        </w:p>
        <w:p w14:paraId="2096C817" w14:textId="4009DEB9" w:rsidR="00206FE5" w:rsidRDefault="00EE06F6">
          <w:pPr>
            <w:pStyle w:val="TOC1"/>
            <w:tabs>
              <w:tab w:val="right" w:leader="dot" w:pos="9350"/>
            </w:tabs>
            <w:rPr>
              <w:rFonts w:eastAsiaTheme="minorEastAsia"/>
              <w:noProof/>
            </w:rPr>
          </w:pPr>
          <w:hyperlink w:anchor="_Toc81814248" w:history="1">
            <w:r w:rsidR="00206FE5" w:rsidRPr="000B29D4">
              <w:rPr>
                <w:rStyle w:val="Hyperlink"/>
                <w:rFonts w:ascii="Verdana" w:hAnsi="Verdana"/>
                <w:noProof/>
              </w:rPr>
              <w:t>Scholarships, Loans and Awards</w:t>
            </w:r>
            <w:r w:rsidR="00206FE5">
              <w:rPr>
                <w:noProof/>
                <w:webHidden/>
              </w:rPr>
              <w:tab/>
            </w:r>
            <w:r w:rsidR="00206FE5">
              <w:rPr>
                <w:noProof/>
                <w:webHidden/>
              </w:rPr>
              <w:fldChar w:fldCharType="begin"/>
            </w:r>
            <w:r w:rsidR="00206FE5">
              <w:rPr>
                <w:noProof/>
                <w:webHidden/>
              </w:rPr>
              <w:instrText xml:space="preserve"> PAGEREF _Toc81814248 \h </w:instrText>
            </w:r>
            <w:r w:rsidR="00206FE5">
              <w:rPr>
                <w:noProof/>
                <w:webHidden/>
              </w:rPr>
            </w:r>
            <w:r w:rsidR="00206FE5">
              <w:rPr>
                <w:noProof/>
                <w:webHidden/>
              </w:rPr>
              <w:fldChar w:fldCharType="separate"/>
            </w:r>
            <w:r w:rsidR="00206FE5">
              <w:rPr>
                <w:noProof/>
                <w:webHidden/>
              </w:rPr>
              <w:t>28</w:t>
            </w:r>
            <w:r w:rsidR="00206FE5">
              <w:rPr>
                <w:noProof/>
                <w:webHidden/>
              </w:rPr>
              <w:fldChar w:fldCharType="end"/>
            </w:r>
          </w:hyperlink>
        </w:p>
        <w:p w14:paraId="5386DDA4" w14:textId="4E32A609" w:rsidR="00206FE5" w:rsidRDefault="00EE06F6">
          <w:pPr>
            <w:pStyle w:val="TOC2"/>
            <w:tabs>
              <w:tab w:val="right" w:leader="dot" w:pos="9350"/>
            </w:tabs>
            <w:rPr>
              <w:rFonts w:eastAsiaTheme="minorEastAsia"/>
              <w:noProof/>
            </w:rPr>
          </w:pPr>
          <w:hyperlink w:anchor="_Toc81814249" w:history="1">
            <w:r w:rsidR="00206FE5" w:rsidRPr="000B29D4">
              <w:rPr>
                <w:rStyle w:val="Hyperlink"/>
                <w:rFonts w:ascii="Verdana" w:hAnsi="Verdana"/>
                <w:noProof/>
              </w:rPr>
              <w:t>Scholarships</w:t>
            </w:r>
            <w:r w:rsidR="00206FE5">
              <w:rPr>
                <w:noProof/>
                <w:webHidden/>
              </w:rPr>
              <w:tab/>
            </w:r>
            <w:r w:rsidR="00206FE5">
              <w:rPr>
                <w:noProof/>
                <w:webHidden/>
              </w:rPr>
              <w:fldChar w:fldCharType="begin"/>
            </w:r>
            <w:r w:rsidR="00206FE5">
              <w:rPr>
                <w:noProof/>
                <w:webHidden/>
              </w:rPr>
              <w:instrText xml:space="preserve"> PAGEREF _Toc81814249 \h </w:instrText>
            </w:r>
            <w:r w:rsidR="00206FE5">
              <w:rPr>
                <w:noProof/>
                <w:webHidden/>
              </w:rPr>
            </w:r>
            <w:r w:rsidR="00206FE5">
              <w:rPr>
                <w:noProof/>
                <w:webHidden/>
              </w:rPr>
              <w:fldChar w:fldCharType="separate"/>
            </w:r>
            <w:r w:rsidR="00206FE5">
              <w:rPr>
                <w:noProof/>
                <w:webHidden/>
              </w:rPr>
              <w:t>28</w:t>
            </w:r>
            <w:r w:rsidR="00206FE5">
              <w:rPr>
                <w:noProof/>
                <w:webHidden/>
              </w:rPr>
              <w:fldChar w:fldCharType="end"/>
            </w:r>
          </w:hyperlink>
        </w:p>
        <w:p w14:paraId="77F1BAC3" w14:textId="7ED8EDD9" w:rsidR="00206FE5" w:rsidRDefault="00EE06F6">
          <w:pPr>
            <w:pStyle w:val="TOC2"/>
            <w:tabs>
              <w:tab w:val="right" w:leader="dot" w:pos="9350"/>
            </w:tabs>
            <w:rPr>
              <w:rFonts w:eastAsiaTheme="minorEastAsia"/>
              <w:noProof/>
            </w:rPr>
          </w:pPr>
          <w:hyperlink w:anchor="_Toc81814250" w:history="1">
            <w:r w:rsidR="00206FE5" w:rsidRPr="000B29D4">
              <w:rPr>
                <w:rStyle w:val="Hyperlink"/>
                <w:rFonts w:ascii="Verdana" w:hAnsi="Verdana"/>
                <w:noProof/>
              </w:rPr>
              <w:t>Awards</w:t>
            </w:r>
            <w:r w:rsidR="00206FE5">
              <w:rPr>
                <w:noProof/>
                <w:webHidden/>
              </w:rPr>
              <w:tab/>
            </w:r>
            <w:r w:rsidR="00206FE5">
              <w:rPr>
                <w:noProof/>
                <w:webHidden/>
              </w:rPr>
              <w:fldChar w:fldCharType="begin"/>
            </w:r>
            <w:r w:rsidR="00206FE5">
              <w:rPr>
                <w:noProof/>
                <w:webHidden/>
              </w:rPr>
              <w:instrText xml:space="preserve"> PAGEREF _Toc81814250 \h </w:instrText>
            </w:r>
            <w:r w:rsidR="00206FE5">
              <w:rPr>
                <w:noProof/>
                <w:webHidden/>
              </w:rPr>
            </w:r>
            <w:r w:rsidR="00206FE5">
              <w:rPr>
                <w:noProof/>
                <w:webHidden/>
              </w:rPr>
              <w:fldChar w:fldCharType="separate"/>
            </w:r>
            <w:r w:rsidR="00206FE5">
              <w:rPr>
                <w:noProof/>
                <w:webHidden/>
              </w:rPr>
              <w:t>28</w:t>
            </w:r>
            <w:r w:rsidR="00206FE5">
              <w:rPr>
                <w:noProof/>
                <w:webHidden/>
              </w:rPr>
              <w:fldChar w:fldCharType="end"/>
            </w:r>
          </w:hyperlink>
        </w:p>
        <w:p w14:paraId="0F96B10C" w14:textId="55353100" w:rsidR="00206FE5" w:rsidRDefault="00EE06F6">
          <w:pPr>
            <w:pStyle w:val="TOC3"/>
            <w:tabs>
              <w:tab w:val="right" w:leader="dot" w:pos="9350"/>
            </w:tabs>
            <w:rPr>
              <w:rFonts w:eastAsiaTheme="minorEastAsia"/>
              <w:noProof/>
            </w:rPr>
          </w:pPr>
          <w:hyperlink w:anchor="_Toc81814251" w:history="1">
            <w:r w:rsidR="00206FE5" w:rsidRPr="000B29D4">
              <w:rPr>
                <w:rStyle w:val="Hyperlink"/>
                <w:rFonts w:ascii="Verdana" w:hAnsi="Verdana"/>
                <w:noProof/>
              </w:rPr>
              <w:t>Campus Academic Honors (all students)</w:t>
            </w:r>
            <w:r w:rsidR="00206FE5">
              <w:rPr>
                <w:noProof/>
                <w:webHidden/>
              </w:rPr>
              <w:tab/>
            </w:r>
            <w:r w:rsidR="00206FE5">
              <w:rPr>
                <w:noProof/>
                <w:webHidden/>
              </w:rPr>
              <w:fldChar w:fldCharType="begin"/>
            </w:r>
            <w:r w:rsidR="00206FE5">
              <w:rPr>
                <w:noProof/>
                <w:webHidden/>
              </w:rPr>
              <w:instrText xml:space="preserve"> PAGEREF _Toc81814251 \h </w:instrText>
            </w:r>
            <w:r w:rsidR="00206FE5">
              <w:rPr>
                <w:noProof/>
                <w:webHidden/>
              </w:rPr>
            </w:r>
            <w:r w:rsidR="00206FE5">
              <w:rPr>
                <w:noProof/>
                <w:webHidden/>
              </w:rPr>
              <w:fldChar w:fldCharType="separate"/>
            </w:r>
            <w:r w:rsidR="00206FE5">
              <w:rPr>
                <w:noProof/>
                <w:webHidden/>
              </w:rPr>
              <w:t>28</w:t>
            </w:r>
            <w:r w:rsidR="00206FE5">
              <w:rPr>
                <w:noProof/>
                <w:webHidden/>
              </w:rPr>
              <w:fldChar w:fldCharType="end"/>
            </w:r>
          </w:hyperlink>
        </w:p>
        <w:p w14:paraId="2312C38C" w14:textId="7C3329C6" w:rsidR="00206FE5" w:rsidRDefault="00EE06F6">
          <w:pPr>
            <w:pStyle w:val="TOC3"/>
            <w:tabs>
              <w:tab w:val="right" w:leader="dot" w:pos="9350"/>
            </w:tabs>
            <w:rPr>
              <w:rFonts w:eastAsiaTheme="minorEastAsia"/>
              <w:noProof/>
            </w:rPr>
          </w:pPr>
          <w:hyperlink w:anchor="_Toc81814252" w:history="1">
            <w:r w:rsidR="00206FE5" w:rsidRPr="000B29D4">
              <w:rPr>
                <w:rStyle w:val="Hyperlink"/>
                <w:rFonts w:ascii="Verdana" w:hAnsi="Verdana"/>
                <w:noProof/>
              </w:rPr>
              <w:t>Academic Excellence Award (graduating nursing students)</w:t>
            </w:r>
            <w:r w:rsidR="00206FE5">
              <w:rPr>
                <w:noProof/>
                <w:webHidden/>
              </w:rPr>
              <w:tab/>
            </w:r>
            <w:r w:rsidR="00206FE5">
              <w:rPr>
                <w:noProof/>
                <w:webHidden/>
              </w:rPr>
              <w:fldChar w:fldCharType="begin"/>
            </w:r>
            <w:r w:rsidR="00206FE5">
              <w:rPr>
                <w:noProof/>
                <w:webHidden/>
              </w:rPr>
              <w:instrText xml:space="preserve"> PAGEREF _Toc81814252 \h </w:instrText>
            </w:r>
            <w:r w:rsidR="00206FE5">
              <w:rPr>
                <w:noProof/>
                <w:webHidden/>
              </w:rPr>
            </w:r>
            <w:r w:rsidR="00206FE5">
              <w:rPr>
                <w:noProof/>
                <w:webHidden/>
              </w:rPr>
              <w:fldChar w:fldCharType="separate"/>
            </w:r>
            <w:r w:rsidR="00206FE5">
              <w:rPr>
                <w:noProof/>
                <w:webHidden/>
              </w:rPr>
              <w:t>28</w:t>
            </w:r>
            <w:r w:rsidR="00206FE5">
              <w:rPr>
                <w:noProof/>
                <w:webHidden/>
              </w:rPr>
              <w:fldChar w:fldCharType="end"/>
            </w:r>
          </w:hyperlink>
        </w:p>
        <w:p w14:paraId="21E48F74" w14:textId="5BB3B838" w:rsidR="00206FE5" w:rsidRDefault="00EE06F6">
          <w:pPr>
            <w:pStyle w:val="TOC3"/>
            <w:tabs>
              <w:tab w:val="right" w:leader="dot" w:pos="9350"/>
            </w:tabs>
            <w:rPr>
              <w:rFonts w:eastAsiaTheme="minorEastAsia"/>
              <w:noProof/>
            </w:rPr>
          </w:pPr>
          <w:hyperlink w:anchor="_Toc81814253" w:history="1">
            <w:r w:rsidR="00206FE5" w:rsidRPr="000B29D4">
              <w:rPr>
                <w:rStyle w:val="Hyperlink"/>
                <w:rFonts w:ascii="Verdana" w:hAnsi="Verdana"/>
                <w:noProof/>
              </w:rPr>
              <w:t>Outstanding Senior Student Award (graduating nursing students)</w:t>
            </w:r>
            <w:r w:rsidR="00206FE5">
              <w:rPr>
                <w:noProof/>
                <w:webHidden/>
              </w:rPr>
              <w:tab/>
            </w:r>
            <w:r w:rsidR="00206FE5">
              <w:rPr>
                <w:noProof/>
                <w:webHidden/>
              </w:rPr>
              <w:fldChar w:fldCharType="begin"/>
            </w:r>
            <w:r w:rsidR="00206FE5">
              <w:rPr>
                <w:noProof/>
                <w:webHidden/>
              </w:rPr>
              <w:instrText xml:space="preserve"> PAGEREF _Toc81814253 \h </w:instrText>
            </w:r>
            <w:r w:rsidR="00206FE5">
              <w:rPr>
                <w:noProof/>
                <w:webHidden/>
              </w:rPr>
            </w:r>
            <w:r w:rsidR="00206FE5">
              <w:rPr>
                <w:noProof/>
                <w:webHidden/>
              </w:rPr>
              <w:fldChar w:fldCharType="separate"/>
            </w:r>
            <w:r w:rsidR="00206FE5">
              <w:rPr>
                <w:noProof/>
                <w:webHidden/>
              </w:rPr>
              <w:t>28</w:t>
            </w:r>
            <w:r w:rsidR="00206FE5">
              <w:rPr>
                <w:noProof/>
                <w:webHidden/>
              </w:rPr>
              <w:fldChar w:fldCharType="end"/>
            </w:r>
          </w:hyperlink>
        </w:p>
        <w:p w14:paraId="58601474" w14:textId="7D17107F" w:rsidR="00206FE5" w:rsidRDefault="00EE06F6">
          <w:pPr>
            <w:pStyle w:val="TOC1"/>
            <w:tabs>
              <w:tab w:val="right" w:leader="dot" w:pos="9350"/>
            </w:tabs>
            <w:rPr>
              <w:rFonts w:eastAsiaTheme="minorEastAsia"/>
              <w:noProof/>
            </w:rPr>
          </w:pPr>
          <w:hyperlink w:anchor="_Toc81814254" w:history="1">
            <w:r w:rsidR="00206FE5" w:rsidRPr="000B29D4">
              <w:rPr>
                <w:rStyle w:val="Hyperlink"/>
                <w:rFonts w:ascii="Verdana" w:hAnsi="Verdana"/>
                <w:noProof/>
              </w:rPr>
              <w:t>Departmental Policies and Procedures</w:t>
            </w:r>
            <w:r w:rsidR="00206FE5">
              <w:rPr>
                <w:noProof/>
                <w:webHidden/>
              </w:rPr>
              <w:tab/>
            </w:r>
            <w:r w:rsidR="00206FE5">
              <w:rPr>
                <w:noProof/>
                <w:webHidden/>
              </w:rPr>
              <w:fldChar w:fldCharType="begin"/>
            </w:r>
            <w:r w:rsidR="00206FE5">
              <w:rPr>
                <w:noProof/>
                <w:webHidden/>
              </w:rPr>
              <w:instrText xml:space="preserve"> PAGEREF _Toc81814254 \h </w:instrText>
            </w:r>
            <w:r w:rsidR="00206FE5">
              <w:rPr>
                <w:noProof/>
                <w:webHidden/>
              </w:rPr>
            </w:r>
            <w:r w:rsidR="00206FE5">
              <w:rPr>
                <w:noProof/>
                <w:webHidden/>
              </w:rPr>
              <w:fldChar w:fldCharType="separate"/>
            </w:r>
            <w:r w:rsidR="00206FE5">
              <w:rPr>
                <w:noProof/>
                <w:webHidden/>
              </w:rPr>
              <w:t>29</w:t>
            </w:r>
            <w:r w:rsidR="00206FE5">
              <w:rPr>
                <w:noProof/>
                <w:webHidden/>
              </w:rPr>
              <w:fldChar w:fldCharType="end"/>
            </w:r>
          </w:hyperlink>
        </w:p>
        <w:p w14:paraId="78FD92A2" w14:textId="3EBDCB06" w:rsidR="00206FE5" w:rsidRDefault="00EE06F6">
          <w:pPr>
            <w:pStyle w:val="TOC2"/>
            <w:tabs>
              <w:tab w:val="right" w:leader="dot" w:pos="9350"/>
            </w:tabs>
            <w:rPr>
              <w:rFonts w:eastAsiaTheme="minorEastAsia"/>
              <w:noProof/>
            </w:rPr>
          </w:pPr>
          <w:hyperlink w:anchor="_Toc81814255" w:history="1">
            <w:r w:rsidR="00206FE5" w:rsidRPr="000B29D4">
              <w:rPr>
                <w:rStyle w:val="Hyperlink"/>
                <w:rFonts w:ascii="Verdana" w:hAnsi="Verdana"/>
                <w:noProof/>
              </w:rPr>
              <w:t>Attendance</w:t>
            </w:r>
            <w:r w:rsidR="00206FE5">
              <w:rPr>
                <w:noProof/>
                <w:webHidden/>
              </w:rPr>
              <w:tab/>
            </w:r>
            <w:r w:rsidR="00206FE5">
              <w:rPr>
                <w:noProof/>
                <w:webHidden/>
              </w:rPr>
              <w:fldChar w:fldCharType="begin"/>
            </w:r>
            <w:r w:rsidR="00206FE5">
              <w:rPr>
                <w:noProof/>
                <w:webHidden/>
              </w:rPr>
              <w:instrText xml:space="preserve"> PAGEREF _Toc81814255 \h </w:instrText>
            </w:r>
            <w:r w:rsidR="00206FE5">
              <w:rPr>
                <w:noProof/>
                <w:webHidden/>
              </w:rPr>
            </w:r>
            <w:r w:rsidR="00206FE5">
              <w:rPr>
                <w:noProof/>
                <w:webHidden/>
              </w:rPr>
              <w:fldChar w:fldCharType="separate"/>
            </w:r>
            <w:r w:rsidR="00206FE5">
              <w:rPr>
                <w:noProof/>
                <w:webHidden/>
              </w:rPr>
              <w:t>29</w:t>
            </w:r>
            <w:r w:rsidR="00206FE5">
              <w:rPr>
                <w:noProof/>
                <w:webHidden/>
              </w:rPr>
              <w:fldChar w:fldCharType="end"/>
            </w:r>
          </w:hyperlink>
        </w:p>
        <w:p w14:paraId="32EF51A8" w14:textId="78A3E49E" w:rsidR="00206FE5" w:rsidRDefault="00EE06F6">
          <w:pPr>
            <w:pStyle w:val="TOC2"/>
            <w:tabs>
              <w:tab w:val="right" w:leader="dot" w:pos="9350"/>
            </w:tabs>
            <w:rPr>
              <w:rFonts w:eastAsiaTheme="minorEastAsia"/>
              <w:noProof/>
            </w:rPr>
          </w:pPr>
          <w:hyperlink w:anchor="_Toc81814256" w:history="1">
            <w:r w:rsidR="00206FE5" w:rsidRPr="000B29D4">
              <w:rPr>
                <w:rStyle w:val="Hyperlink"/>
                <w:rFonts w:ascii="Verdana" w:hAnsi="Verdana"/>
                <w:noProof/>
              </w:rPr>
              <w:t>Written Course Examinations/Assignments</w:t>
            </w:r>
            <w:r w:rsidR="00206FE5">
              <w:rPr>
                <w:noProof/>
                <w:webHidden/>
              </w:rPr>
              <w:tab/>
            </w:r>
            <w:r w:rsidR="00206FE5">
              <w:rPr>
                <w:noProof/>
                <w:webHidden/>
              </w:rPr>
              <w:fldChar w:fldCharType="begin"/>
            </w:r>
            <w:r w:rsidR="00206FE5">
              <w:rPr>
                <w:noProof/>
                <w:webHidden/>
              </w:rPr>
              <w:instrText xml:space="preserve"> PAGEREF _Toc81814256 \h </w:instrText>
            </w:r>
            <w:r w:rsidR="00206FE5">
              <w:rPr>
                <w:noProof/>
                <w:webHidden/>
              </w:rPr>
            </w:r>
            <w:r w:rsidR="00206FE5">
              <w:rPr>
                <w:noProof/>
                <w:webHidden/>
              </w:rPr>
              <w:fldChar w:fldCharType="separate"/>
            </w:r>
            <w:r w:rsidR="00206FE5">
              <w:rPr>
                <w:noProof/>
                <w:webHidden/>
              </w:rPr>
              <w:t>30</w:t>
            </w:r>
            <w:r w:rsidR="00206FE5">
              <w:rPr>
                <w:noProof/>
                <w:webHidden/>
              </w:rPr>
              <w:fldChar w:fldCharType="end"/>
            </w:r>
          </w:hyperlink>
        </w:p>
        <w:p w14:paraId="221C56CD" w14:textId="550EB8A1" w:rsidR="00206FE5" w:rsidRDefault="00EE06F6">
          <w:pPr>
            <w:pStyle w:val="TOC2"/>
            <w:tabs>
              <w:tab w:val="right" w:leader="dot" w:pos="9350"/>
            </w:tabs>
            <w:rPr>
              <w:rFonts w:eastAsiaTheme="minorEastAsia"/>
              <w:noProof/>
            </w:rPr>
          </w:pPr>
          <w:hyperlink w:anchor="_Toc81814257" w:history="1">
            <w:r w:rsidR="00206FE5" w:rsidRPr="000B29D4">
              <w:rPr>
                <w:rStyle w:val="Hyperlink"/>
                <w:rFonts w:ascii="Verdana" w:hAnsi="Verdana"/>
                <w:noProof/>
              </w:rPr>
              <w:t>Grading</w:t>
            </w:r>
            <w:r w:rsidR="00206FE5">
              <w:rPr>
                <w:noProof/>
                <w:webHidden/>
              </w:rPr>
              <w:tab/>
            </w:r>
            <w:r w:rsidR="00206FE5">
              <w:rPr>
                <w:noProof/>
                <w:webHidden/>
              </w:rPr>
              <w:fldChar w:fldCharType="begin"/>
            </w:r>
            <w:r w:rsidR="00206FE5">
              <w:rPr>
                <w:noProof/>
                <w:webHidden/>
              </w:rPr>
              <w:instrText xml:space="preserve"> PAGEREF _Toc81814257 \h </w:instrText>
            </w:r>
            <w:r w:rsidR="00206FE5">
              <w:rPr>
                <w:noProof/>
                <w:webHidden/>
              </w:rPr>
            </w:r>
            <w:r w:rsidR="00206FE5">
              <w:rPr>
                <w:noProof/>
                <w:webHidden/>
              </w:rPr>
              <w:fldChar w:fldCharType="separate"/>
            </w:r>
            <w:r w:rsidR="00206FE5">
              <w:rPr>
                <w:noProof/>
                <w:webHidden/>
              </w:rPr>
              <w:t>31</w:t>
            </w:r>
            <w:r w:rsidR="00206FE5">
              <w:rPr>
                <w:noProof/>
                <w:webHidden/>
              </w:rPr>
              <w:fldChar w:fldCharType="end"/>
            </w:r>
          </w:hyperlink>
        </w:p>
        <w:p w14:paraId="343AB5DD" w14:textId="6A1ADABB" w:rsidR="00206FE5" w:rsidRDefault="00EE06F6">
          <w:pPr>
            <w:pStyle w:val="TOC2"/>
            <w:tabs>
              <w:tab w:val="right" w:leader="dot" w:pos="9350"/>
            </w:tabs>
            <w:rPr>
              <w:rFonts w:eastAsiaTheme="minorEastAsia"/>
              <w:noProof/>
            </w:rPr>
          </w:pPr>
          <w:hyperlink w:anchor="_Toc81814258" w:history="1">
            <w:r w:rsidR="00206FE5" w:rsidRPr="000B29D4">
              <w:rPr>
                <w:rStyle w:val="Hyperlink"/>
                <w:rFonts w:ascii="Verdana" w:hAnsi="Verdana"/>
                <w:noProof/>
              </w:rPr>
              <w:t>8 Rights of Medication Administration</w:t>
            </w:r>
            <w:r w:rsidR="00206FE5">
              <w:rPr>
                <w:noProof/>
                <w:webHidden/>
              </w:rPr>
              <w:tab/>
            </w:r>
            <w:r w:rsidR="00206FE5">
              <w:rPr>
                <w:noProof/>
                <w:webHidden/>
              </w:rPr>
              <w:fldChar w:fldCharType="begin"/>
            </w:r>
            <w:r w:rsidR="00206FE5">
              <w:rPr>
                <w:noProof/>
                <w:webHidden/>
              </w:rPr>
              <w:instrText xml:space="preserve"> PAGEREF _Toc81814258 \h </w:instrText>
            </w:r>
            <w:r w:rsidR="00206FE5">
              <w:rPr>
                <w:noProof/>
                <w:webHidden/>
              </w:rPr>
            </w:r>
            <w:r w:rsidR="00206FE5">
              <w:rPr>
                <w:noProof/>
                <w:webHidden/>
              </w:rPr>
              <w:fldChar w:fldCharType="separate"/>
            </w:r>
            <w:r w:rsidR="00206FE5">
              <w:rPr>
                <w:noProof/>
                <w:webHidden/>
              </w:rPr>
              <w:t>32</w:t>
            </w:r>
            <w:r w:rsidR="00206FE5">
              <w:rPr>
                <w:noProof/>
                <w:webHidden/>
              </w:rPr>
              <w:fldChar w:fldCharType="end"/>
            </w:r>
          </w:hyperlink>
        </w:p>
        <w:p w14:paraId="4B5FAC63" w14:textId="54077955" w:rsidR="00206FE5" w:rsidRDefault="00EE06F6">
          <w:pPr>
            <w:pStyle w:val="TOC2"/>
            <w:tabs>
              <w:tab w:val="right" w:leader="dot" w:pos="9350"/>
            </w:tabs>
            <w:rPr>
              <w:rFonts w:eastAsiaTheme="minorEastAsia"/>
              <w:noProof/>
            </w:rPr>
          </w:pPr>
          <w:hyperlink w:anchor="_Toc81814259" w:history="1">
            <w:r w:rsidR="00206FE5" w:rsidRPr="000B29D4">
              <w:rPr>
                <w:rStyle w:val="Hyperlink"/>
                <w:rFonts w:ascii="Verdana" w:hAnsi="Verdana"/>
                <w:noProof/>
              </w:rPr>
              <w:t>Drug Dosage Calculation Tests</w:t>
            </w:r>
            <w:r w:rsidR="00206FE5">
              <w:rPr>
                <w:noProof/>
                <w:webHidden/>
              </w:rPr>
              <w:tab/>
            </w:r>
            <w:r w:rsidR="00206FE5">
              <w:rPr>
                <w:noProof/>
                <w:webHidden/>
              </w:rPr>
              <w:fldChar w:fldCharType="begin"/>
            </w:r>
            <w:r w:rsidR="00206FE5">
              <w:rPr>
                <w:noProof/>
                <w:webHidden/>
              </w:rPr>
              <w:instrText xml:space="preserve"> PAGEREF _Toc81814259 \h </w:instrText>
            </w:r>
            <w:r w:rsidR="00206FE5">
              <w:rPr>
                <w:noProof/>
                <w:webHidden/>
              </w:rPr>
            </w:r>
            <w:r w:rsidR="00206FE5">
              <w:rPr>
                <w:noProof/>
                <w:webHidden/>
              </w:rPr>
              <w:fldChar w:fldCharType="separate"/>
            </w:r>
            <w:r w:rsidR="00206FE5">
              <w:rPr>
                <w:noProof/>
                <w:webHidden/>
              </w:rPr>
              <w:t>32</w:t>
            </w:r>
            <w:r w:rsidR="00206FE5">
              <w:rPr>
                <w:noProof/>
                <w:webHidden/>
              </w:rPr>
              <w:fldChar w:fldCharType="end"/>
            </w:r>
          </w:hyperlink>
        </w:p>
        <w:p w14:paraId="30652849" w14:textId="7F30FDBB" w:rsidR="00206FE5" w:rsidRDefault="00EE06F6">
          <w:pPr>
            <w:pStyle w:val="TOC2"/>
            <w:tabs>
              <w:tab w:val="right" w:leader="dot" w:pos="9350"/>
            </w:tabs>
            <w:rPr>
              <w:rFonts w:eastAsiaTheme="minorEastAsia"/>
              <w:noProof/>
            </w:rPr>
          </w:pPr>
          <w:hyperlink w:anchor="_Toc81814260" w:history="1">
            <w:r w:rsidR="00206FE5" w:rsidRPr="000B29D4">
              <w:rPr>
                <w:rStyle w:val="Hyperlink"/>
                <w:rFonts w:ascii="Verdana" w:hAnsi="Verdana"/>
                <w:noProof/>
              </w:rPr>
              <w:t>Credit by Examination</w:t>
            </w:r>
            <w:r w:rsidR="00206FE5">
              <w:rPr>
                <w:noProof/>
                <w:webHidden/>
              </w:rPr>
              <w:tab/>
            </w:r>
            <w:r w:rsidR="00206FE5">
              <w:rPr>
                <w:noProof/>
                <w:webHidden/>
              </w:rPr>
              <w:fldChar w:fldCharType="begin"/>
            </w:r>
            <w:r w:rsidR="00206FE5">
              <w:rPr>
                <w:noProof/>
                <w:webHidden/>
              </w:rPr>
              <w:instrText xml:space="preserve"> PAGEREF _Toc81814260 \h </w:instrText>
            </w:r>
            <w:r w:rsidR="00206FE5">
              <w:rPr>
                <w:noProof/>
                <w:webHidden/>
              </w:rPr>
            </w:r>
            <w:r w:rsidR="00206FE5">
              <w:rPr>
                <w:noProof/>
                <w:webHidden/>
              </w:rPr>
              <w:fldChar w:fldCharType="separate"/>
            </w:r>
            <w:r w:rsidR="00206FE5">
              <w:rPr>
                <w:noProof/>
                <w:webHidden/>
              </w:rPr>
              <w:t>33</w:t>
            </w:r>
            <w:r w:rsidR="00206FE5">
              <w:rPr>
                <w:noProof/>
                <w:webHidden/>
              </w:rPr>
              <w:fldChar w:fldCharType="end"/>
            </w:r>
          </w:hyperlink>
        </w:p>
        <w:p w14:paraId="33C73596" w14:textId="77C1CD44" w:rsidR="00206FE5" w:rsidRDefault="00EE06F6">
          <w:pPr>
            <w:pStyle w:val="TOC2"/>
            <w:tabs>
              <w:tab w:val="right" w:leader="dot" w:pos="9350"/>
            </w:tabs>
            <w:rPr>
              <w:rFonts w:eastAsiaTheme="minorEastAsia"/>
              <w:noProof/>
            </w:rPr>
          </w:pPr>
          <w:hyperlink w:anchor="_Toc81814261" w:history="1">
            <w:r w:rsidR="00206FE5" w:rsidRPr="000B29D4">
              <w:rPr>
                <w:rStyle w:val="Hyperlink"/>
                <w:rFonts w:ascii="Verdana" w:hAnsi="Verdana"/>
                <w:noProof/>
              </w:rPr>
              <w:t>Student Warning and Probation</w:t>
            </w:r>
            <w:r w:rsidR="00206FE5">
              <w:rPr>
                <w:noProof/>
                <w:webHidden/>
              </w:rPr>
              <w:tab/>
            </w:r>
            <w:r w:rsidR="00206FE5">
              <w:rPr>
                <w:noProof/>
                <w:webHidden/>
              </w:rPr>
              <w:fldChar w:fldCharType="begin"/>
            </w:r>
            <w:r w:rsidR="00206FE5">
              <w:rPr>
                <w:noProof/>
                <w:webHidden/>
              </w:rPr>
              <w:instrText xml:space="preserve"> PAGEREF _Toc81814261 \h </w:instrText>
            </w:r>
            <w:r w:rsidR="00206FE5">
              <w:rPr>
                <w:noProof/>
                <w:webHidden/>
              </w:rPr>
            </w:r>
            <w:r w:rsidR="00206FE5">
              <w:rPr>
                <w:noProof/>
                <w:webHidden/>
              </w:rPr>
              <w:fldChar w:fldCharType="separate"/>
            </w:r>
            <w:r w:rsidR="00206FE5">
              <w:rPr>
                <w:noProof/>
                <w:webHidden/>
              </w:rPr>
              <w:t>33</w:t>
            </w:r>
            <w:r w:rsidR="00206FE5">
              <w:rPr>
                <w:noProof/>
                <w:webHidden/>
              </w:rPr>
              <w:fldChar w:fldCharType="end"/>
            </w:r>
          </w:hyperlink>
        </w:p>
        <w:p w14:paraId="7C5F96C0" w14:textId="7F9B23D6" w:rsidR="00206FE5" w:rsidRDefault="00EE06F6">
          <w:pPr>
            <w:pStyle w:val="TOC2"/>
            <w:tabs>
              <w:tab w:val="right" w:leader="dot" w:pos="9350"/>
            </w:tabs>
            <w:rPr>
              <w:rFonts w:eastAsiaTheme="minorEastAsia"/>
              <w:noProof/>
            </w:rPr>
          </w:pPr>
          <w:hyperlink w:anchor="_Toc81814262" w:history="1">
            <w:r w:rsidR="00206FE5" w:rsidRPr="000B29D4">
              <w:rPr>
                <w:rStyle w:val="Hyperlink"/>
                <w:rFonts w:ascii="Verdana" w:hAnsi="Verdana"/>
                <w:noProof/>
              </w:rPr>
              <w:t>Withdrawal/Exclusion</w:t>
            </w:r>
            <w:r w:rsidR="00206FE5">
              <w:rPr>
                <w:noProof/>
                <w:webHidden/>
              </w:rPr>
              <w:tab/>
            </w:r>
            <w:r w:rsidR="00206FE5">
              <w:rPr>
                <w:noProof/>
                <w:webHidden/>
              </w:rPr>
              <w:fldChar w:fldCharType="begin"/>
            </w:r>
            <w:r w:rsidR="00206FE5">
              <w:rPr>
                <w:noProof/>
                <w:webHidden/>
              </w:rPr>
              <w:instrText xml:space="preserve"> PAGEREF _Toc81814262 \h </w:instrText>
            </w:r>
            <w:r w:rsidR="00206FE5">
              <w:rPr>
                <w:noProof/>
                <w:webHidden/>
              </w:rPr>
            </w:r>
            <w:r w:rsidR="00206FE5">
              <w:rPr>
                <w:noProof/>
                <w:webHidden/>
              </w:rPr>
              <w:fldChar w:fldCharType="separate"/>
            </w:r>
            <w:r w:rsidR="00206FE5">
              <w:rPr>
                <w:noProof/>
                <w:webHidden/>
              </w:rPr>
              <w:t>35</w:t>
            </w:r>
            <w:r w:rsidR="00206FE5">
              <w:rPr>
                <w:noProof/>
                <w:webHidden/>
              </w:rPr>
              <w:fldChar w:fldCharType="end"/>
            </w:r>
          </w:hyperlink>
        </w:p>
        <w:p w14:paraId="7A274D17" w14:textId="1FB9A783" w:rsidR="00206FE5" w:rsidRDefault="00EE06F6">
          <w:pPr>
            <w:pStyle w:val="TOC2"/>
            <w:tabs>
              <w:tab w:val="right" w:leader="dot" w:pos="9350"/>
            </w:tabs>
            <w:rPr>
              <w:rFonts w:eastAsiaTheme="minorEastAsia"/>
              <w:noProof/>
            </w:rPr>
          </w:pPr>
          <w:hyperlink w:anchor="_Toc81814263" w:history="1">
            <w:r w:rsidR="00206FE5" w:rsidRPr="000B29D4">
              <w:rPr>
                <w:rStyle w:val="Hyperlink"/>
                <w:rFonts w:ascii="Verdana" w:hAnsi="Verdana"/>
                <w:noProof/>
              </w:rPr>
              <w:t>Student Readmission</w:t>
            </w:r>
            <w:r w:rsidR="00206FE5">
              <w:rPr>
                <w:noProof/>
                <w:webHidden/>
              </w:rPr>
              <w:tab/>
            </w:r>
            <w:r w:rsidR="00206FE5">
              <w:rPr>
                <w:noProof/>
                <w:webHidden/>
              </w:rPr>
              <w:fldChar w:fldCharType="begin"/>
            </w:r>
            <w:r w:rsidR="00206FE5">
              <w:rPr>
                <w:noProof/>
                <w:webHidden/>
              </w:rPr>
              <w:instrText xml:space="preserve"> PAGEREF _Toc81814263 \h </w:instrText>
            </w:r>
            <w:r w:rsidR="00206FE5">
              <w:rPr>
                <w:noProof/>
                <w:webHidden/>
              </w:rPr>
            </w:r>
            <w:r w:rsidR="00206FE5">
              <w:rPr>
                <w:noProof/>
                <w:webHidden/>
              </w:rPr>
              <w:fldChar w:fldCharType="separate"/>
            </w:r>
            <w:r w:rsidR="00206FE5">
              <w:rPr>
                <w:noProof/>
                <w:webHidden/>
              </w:rPr>
              <w:t>35</w:t>
            </w:r>
            <w:r w:rsidR="00206FE5">
              <w:rPr>
                <w:noProof/>
                <w:webHidden/>
              </w:rPr>
              <w:fldChar w:fldCharType="end"/>
            </w:r>
          </w:hyperlink>
        </w:p>
        <w:p w14:paraId="50C5699C" w14:textId="6AE1CB9D" w:rsidR="00206FE5" w:rsidRDefault="00EE06F6">
          <w:pPr>
            <w:pStyle w:val="TOC2"/>
            <w:tabs>
              <w:tab w:val="right" w:leader="dot" w:pos="9350"/>
            </w:tabs>
            <w:rPr>
              <w:rFonts w:eastAsiaTheme="minorEastAsia"/>
              <w:noProof/>
            </w:rPr>
          </w:pPr>
          <w:hyperlink w:anchor="_Toc81814264" w:history="1">
            <w:r w:rsidR="00206FE5" w:rsidRPr="000B29D4">
              <w:rPr>
                <w:rStyle w:val="Hyperlink"/>
                <w:rFonts w:ascii="Verdana" w:hAnsi="Verdana"/>
                <w:noProof/>
              </w:rPr>
              <w:t>Priority List for Policy Admission/Readmission</w:t>
            </w:r>
            <w:r w:rsidR="00206FE5">
              <w:rPr>
                <w:noProof/>
                <w:webHidden/>
              </w:rPr>
              <w:tab/>
            </w:r>
            <w:r w:rsidR="00206FE5">
              <w:rPr>
                <w:noProof/>
                <w:webHidden/>
              </w:rPr>
              <w:fldChar w:fldCharType="begin"/>
            </w:r>
            <w:r w:rsidR="00206FE5">
              <w:rPr>
                <w:noProof/>
                <w:webHidden/>
              </w:rPr>
              <w:instrText xml:space="preserve"> PAGEREF _Toc81814264 \h </w:instrText>
            </w:r>
            <w:r w:rsidR="00206FE5">
              <w:rPr>
                <w:noProof/>
                <w:webHidden/>
              </w:rPr>
            </w:r>
            <w:r w:rsidR="00206FE5">
              <w:rPr>
                <w:noProof/>
                <w:webHidden/>
              </w:rPr>
              <w:fldChar w:fldCharType="separate"/>
            </w:r>
            <w:r w:rsidR="00206FE5">
              <w:rPr>
                <w:noProof/>
                <w:webHidden/>
              </w:rPr>
              <w:t>38</w:t>
            </w:r>
            <w:r w:rsidR="00206FE5">
              <w:rPr>
                <w:noProof/>
                <w:webHidden/>
              </w:rPr>
              <w:fldChar w:fldCharType="end"/>
            </w:r>
          </w:hyperlink>
        </w:p>
        <w:p w14:paraId="4071620F" w14:textId="12324FD9" w:rsidR="00206FE5" w:rsidRDefault="00EE06F6">
          <w:pPr>
            <w:pStyle w:val="TOC1"/>
            <w:tabs>
              <w:tab w:val="right" w:leader="dot" w:pos="9350"/>
            </w:tabs>
            <w:rPr>
              <w:rFonts w:eastAsiaTheme="minorEastAsia"/>
              <w:noProof/>
            </w:rPr>
          </w:pPr>
          <w:hyperlink w:anchor="_Toc81814265" w:history="1">
            <w:r w:rsidR="00206FE5" w:rsidRPr="000B29D4">
              <w:rPr>
                <w:rStyle w:val="Hyperlink"/>
                <w:rFonts w:ascii="Verdana" w:hAnsi="Verdana"/>
                <w:noProof/>
              </w:rPr>
              <w:t>Professional Conduct</w:t>
            </w:r>
            <w:r w:rsidR="00206FE5">
              <w:rPr>
                <w:noProof/>
                <w:webHidden/>
              </w:rPr>
              <w:tab/>
            </w:r>
            <w:r w:rsidR="00206FE5">
              <w:rPr>
                <w:noProof/>
                <w:webHidden/>
              </w:rPr>
              <w:fldChar w:fldCharType="begin"/>
            </w:r>
            <w:r w:rsidR="00206FE5">
              <w:rPr>
                <w:noProof/>
                <w:webHidden/>
              </w:rPr>
              <w:instrText xml:space="preserve"> PAGEREF _Toc81814265 \h </w:instrText>
            </w:r>
            <w:r w:rsidR="00206FE5">
              <w:rPr>
                <w:noProof/>
                <w:webHidden/>
              </w:rPr>
            </w:r>
            <w:r w:rsidR="00206FE5">
              <w:rPr>
                <w:noProof/>
                <w:webHidden/>
              </w:rPr>
              <w:fldChar w:fldCharType="separate"/>
            </w:r>
            <w:r w:rsidR="00206FE5">
              <w:rPr>
                <w:noProof/>
                <w:webHidden/>
              </w:rPr>
              <w:t>39</w:t>
            </w:r>
            <w:r w:rsidR="00206FE5">
              <w:rPr>
                <w:noProof/>
                <w:webHidden/>
              </w:rPr>
              <w:fldChar w:fldCharType="end"/>
            </w:r>
          </w:hyperlink>
        </w:p>
        <w:p w14:paraId="58CBB1DD" w14:textId="285E531C" w:rsidR="00206FE5" w:rsidRDefault="00EE06F6">
          <w:pPr>
            <w:pStyle w:val="TOC2"/>
            <w:tabs>
              <w:tab w:val="right" w:leader="dot" w:pos="9350"/>
            </w:tabs>
            <w:rPr>
              <w:rFonts w:eastAsiaTheme="minorEastAsia"/>
              <w:noProof/>
            </w:rPr>
          </w:pPr>
          <w:hyperlink w:anchor="_Toc81814266" w:history="1">
            <w:r w:rsidR="00206FE5" w:rsidRPr="000B29D4">
              <w:rPr>
                <w:rStyle w:val="Hyperlink"/>
                <w:rFonts w:ascii="Verdana" w:hAnsi="Verdana"/>
                <w:noProof/>
              </w:rPr>
              <w:t>Health Requirements and Coverage</w:t>
            </w:r>
            <w:r w:rsidR="00206FE5">
              <w:rPr>
                <w:noProof/>
                <w:webHidden/>
              </w:rPr>
              <w:tab/>
            </w:r>
            <w:r w:rsidR="00206FE5">
              <w:rPr>
                <w:noProof/>
                <w:webHidden/>
              </w:rPr>
              <w:fldChar w:fldCharType="begin"/>
            </w:r>
            <w:r w:rsidR="00206FE5">
              <w:rPr>
                <w:noProof/>
                <w:webHidden/>
              </w:rPr>
              <w:instrText xml:space="preserve"> PAGEREF _Toc81814266 \h </w:instrText>
            </w:r>
            <w:r w:rsidR="00206FE5">
              <w:rPr>
                <w:noProof/>
                <w:webHidden/>
              </w:rPr>
            </w:r>
            <w:r w:rsidR="00206FE5">
              <w:rPr>
                <w:noProof/>
                <w:webHidden/>
              </w:rPr>
              <w:fldChar w:fldCharType="separate"/>
            </w:r>
            <w:r w:rsidR="00206FE5">
              <w:rPr>
                <w:noProof/>
                <w:webHidden/>
              </w:rPr>
              <w:t>39</w:t>
            </w:r>
            <w:r w:rsidR="00206FE5">
              <w:rPr>
                <w:noProof/>
                <w:webHidden/>
              </w:rPr>
              <w:fldChar w:fldCharType="end"/>
            </w:r>
          </w:hyperlink>
        </w:p>
        <w:p w14:paraId="19735204" w14:textId="5F64B9FC" w:rsidR="00206FE5" w:rsidRDefault="00EE06F6">
          <w:pPr>
            <w:pStyle w:val="TOC2"/>
            <w:tabs>
              <w:tab w:val="right" w:leader="dot" w:pos="9350"/>
            </w:tabs>
            <w:rPr>
              <w:rFonts w:eastAsiaTheme="minorEastAsia"/>
              <w:noProof/>
            </w:rPr>
          </w:pPr>
          <w:hyperlink w:anchor="_Toc81814267" w:history="1">
            <w:r w:rsidR="00206FE5" w:rsidRPr="000B29D4">
              <w:rPr>
                <w:rStyle w:val="Hyperlink"/>
                <w:rFonts w:ascii="Verdana" w:hAnsi="Verdana"/>
                <w:noProof/>
              </w:rPr>
              <w:t>Verification of Original and Renewable Requirements</w:t>
            </w:r>
            <w:r w:rsidR="00206FE5">
              <w:rPr>
                <w:noProof/>
                <w:webHidden/>
              </w:rPr>
              <w:tab/>
            </w:r>
            <w:r w:rsidR="00206FE5">
              <w:rPr>
                <w:noProof/>
                <w:webHidden/>
              </w:rPr>
              <w:fldChar w:fldCharType="begin"/>
            </w:r>
            <w:r w:rsidR="00206FE5">
              <w:rPr>
                <w:noProof/>
                <w:webHidden/>
              </w:rPr>
              <w:instrText xml:space="preserve"> PAGEREF _Toc81814267 \h </w:instrText>
            </w:r>
            <w:r w:rsidR="00206FE5">
              <w:rPr>
                <w:noProof/>
                <w:webHidden/>
              </w:rPr>
            </w:r>
            <w:r w:rsidR="00206FE5">
              <w:rPr>
                <w:noProof/>
                <w:webHidden/>
              </w:rPr>
              <w:fldChar w:fldCharType="separate"/>
            </w:r>
            <w:r w:rsidR="00206FE5">
              <w:rPr>
                <w:noProof/>
                <w:webHidden/>
              </w:rPr>
              <w:t>39</w:t>
            </w:r>
            <w:r w:rsidR="00206FE5">
              <w:rPr>
                <w:noProof/>
                <w:webHidden/>
              </w:rPr>
              <w:fldChar w:fldCharType="end"/>
            </w:r>
          </w:hyperlink>
        </w:p>
        <w:p w14:paraId="781E180D" w14:textId="659B49DD" w:rsidR="00206FE5" w:rsidRDefault="00EE06F6">
          <w:pPr>
            <w:pStyle w:val="TOC2"/>
            <w:tabs>
              <w:tab w:val="right" w:leader="dot" w:pos="9350"/>
            </w:tabs>
            <w:rPr>
              <w:rFonts w:eastAsiaTheme="minorEastAsia"/>
              <w:noProof/>
            </w:rPr>
          </w:pPr>
          <w:hyperlink w:anchor="_Toc81814268" w:history="1">
            <w:r w:rsidR="00206FE5" w:rsidRPr="000B29D4">
              <w:rPr>
                <w:rStyle w:val="Hyperlink"/>
                <w:rFonts w:ascii="Verdana" w:hAnsi="Verdana"/>
                <w:noProof/>
              </w:rPr>
              <w:t>Student Uniform Guidelines</w:t>
            </w:r>
            <w:r w:rsidR="00206FE5">
              <w:rPr>
                <w:noProof/>
                <w:webHidden/>
              </w:rPr>
              <w:tab/>
            </w:r>
            <w:r w:rsidR="00206FE5">
              <w:rPr>
                <w:noProof/>
                <w:webHidden/>
              </w:rPr>
              <w:fldChar w:fldCharType="begin"/>
            </w:r>
            <w:r w:rsidR="00206FE5">
              <w:rPr>
                <w:noProof/>
                <w:webHidden/>
              </w:rPr>
              <w:instrText xml:space="preserve"> PAGEREF _Toc81814268 \h </w:instrText>
            </w:r>
            <w:r w:rsidR="00206FE5">
              <w:rPr>
                <w:noProof/>
                <w:webHidden/>
              </w:rPr>
            </w:r>
            <w:r w:rsidR="00206FE5">
              <w:rPr>
                <w:noProof/>
                <w:webHidden/>
              </w:rPr>
              <w:fldChar w:fldCharType="separate"/>
            </w:r>
            <w:r w:rsidR="00206FE5">
              <w:rPr>
                <w:noProof/>
                <w:webHidden/>
              </w:rPr>
              <w:t>41</w:t>
            </w:r>
            <w:r w:rsidR="00206FE5">
              <w:rPr>
                <w:noProof/>
                <w:webHidden/>
              </w:rPr>
              <w:fldChar w:fldCharType="end"/>
            </w:r>
          </w:hyperlink>
        </w:p>
        <w:p w14:paraId="358D9832" w14:textId="2C429F6E" w:rsidR="00206FE5" w:rsidRDefault="00EE06F6">
          <w:pPr>
            <w:pStyle w:val="TOC2"/>
            <w:tabs>
              <w:tab w:val="right" w:leader="dot" w:pos="9350"/>
            </w:tabs>
            <w:rPr>
              <w:rFonts w:eastAsiaTheme="minorEastAsia"/>
              <w:noProof/>
            </w:rPr>
          </w:pPr>
          <w:hyperlink w:anchor="_Toc81814269" w:history="1">
            <w:r w:rsidR="00206FE5" w:rsidRPr="000B29D4">
              <w:rPr>
                <w:rStyle w:val="Hyperlink"/>
                <w:rFonts w:ascii="Verdana" w:hAnsi="Verdana"/>
                <w:noProof/>
              </w:rPr>
              <w:t>Personal Appearance of Nursing Students in the Clinical Area</w:t>
            </w:r>
            <w:r w:rsidR="00206FE5">
              <w:rPr>
                <w:noProof/>
                <w:webHidden/>
              </w:rPr>
              <w:tab/>
            </w:r>
            <w:r w:rsidR="00206FE5">
              <w:rPr>
                <w:noProof/>
                <w:webHidden/>
              </w:rPr>
              <w:fldChar w:fldCharType="begin"/>
            </w:r>
            <w:r w:rsidR="00206FE5">
              <w:rPr>
                <w:noProof/>
                <w:webHidden/>
              </w:rPr>
              <w:instrText xml:space="preserve"> PAGEREF _Toc81814269 \h </w:instrText>
            </w:r>
            <w:r w:rsidR="00206FE5">
              <w:rPr>
                <w:noProof/>
                <w:webHidden/>
              </w:rPr>
            </w:r>
            <w:r w:rsidR="00206FE5">
              <w:rPr>
                <w:noProof/>
                <w:webHidden/>
              </w:rPr>
              <w:fldChar w:fldCharType="separate"/>
            </w:r>
            <w:r w:rsidR="00206FE5">
              <w:rPr>
                <w:noProof/>
                <w:webHidden/>
              </w:rPr>
              <w:t>42</w:t>
            </w:r>
            <w:r w:rsidR="00206FE5">
              <w:rPr>
                <w:noProof/>
                <w:webHidden/>
              </w:rPr>
              <w:fldChar w:fldCharType="end"/>
            </w:r>
          </w:hyperlink>
        </w:p>
        <w:p w14:paraId="1414782E" w14:textId="31A5C346" w:rsidR="00206FE5" w:rsidRDefault="00EE06F6">
          <w:pPr>
            <w:pStyle w:val="TOC2"/>
            <w:tabs>
              <w:tab w:val="right" w:leader="dot" w:pos="9350"/>
            </w:tabs>
            <w:rPr>
              <w:rFonts w:eastAsiaTheme="minorEastAsia"/>
              <w:noProof/>
            </w:rPr>
          </w:pPr>
          <w:hyperlink w:anchor="_Toc81814270" w:history="1">
            <w:r w:rsidR="00206FE5" w:rsidRPr="000B29D4">
              <w:rPr>
                <w:rStyle w:val="Hyperlink"/>
                <w:rFonts w:ascii="Verdana" w:hAnsi="Verdana"/>
                <w:noProof/>
              </w:rPr>
              <w:t>Professional Conduct of Nursing Students in the Class and Clinical Areas</w:t>
            </w:r>
            <w:r w:rsidR="00206FE5">
              <w:rPr>
                <w:noProof/>
                <w:webHidden/>
              </w:rPr>
              <w:tab/>
            </w:r>
            <w:r w:rsidR="00206FE5">
              <w:rPr>
                <w:noProof/>
                <w:webHidden/>
              </w:rPr>
              <w:fldChar w:fldCharType="begin"/>
            </w:r>
            <w:r w:rsidR="00206FE5">
              <w:rPr>
                <w:noProof/>
                <w:webHidden/>
              </w:rPr>
              <w:instrText xml:space="preserve"> PAGEREF _Toc81814270 \h </w:instrText>
            </w:r>
            <w:r w:rsidR="00206FE5">
              <w:rPr>
                <w:noProof/>
                <w:webHidden/>
              </w:rPr>
            </w:r>
            <w:r w:rsidR="00206FE5">
              <w:rPr>
                <w:noProof/>
                <w:webHidden/>
              </w:rPr>
              <w:fldChar w:fldCharType="separate"/>
            </w:r>
            <w:r w:rsidR="00206FE5">
              <w:rPr>
                <w:noProof/>
                <w:webHidden/>
              </w:rPr>
              <w:t>42</w:t>
            </w:r>
            <w:r w:rsidR="00206FE5">
              <w:rPr>
                <w:noProof/>
                <w:webHidden/>
              </w:rPr>
              <w:fldChar w:fldCharType="end"/>
            </w:r>
          </w:hyperlink>
        </w:p>
        <w:p w14:paraId="70533128" w14:textId="76CA96B9" w:rsidR="00206FE5" w:rsidRDefault="00EE06F6">
          <w:pPr>
            <w:pStyle w:val="TOC2"/>
            <w:tabs>
              <w:tab w:val="right" w:leader="dot" w:pos="9350"/>
            </w:tabs>
            <w:rPr>
              <w:rFonts w:eastAsiaTheme="minorEastAsia"/>
              <w:noProof/>
            </w:rPr>
          </w:pPr>
          <w:hyperlink w:anchor="_Toc81814271" w:history="1">
            <w:r w:rsidR="00206FE5" w:rsidRPr="000B29D4">
              <w:rPr>
                <w:rStyle w:val="Hyperlink"/>
                <w:rFonts w:ascii="Verdana" w:hAnsi="Verdana"/>
                <w:noProof/>
              </w:rPr>
              <w:t>Use of Health Records</w:t>
            </w:r>
            <w:r w:rsidR="00206FE5">
              <w:rPr>
                <w:noProof/>
                <w:webHidden/>
              </w:rPr>
              <w:tab/>
            </w:r>
            <w:r w:rsidR="00206FE5">
              <w:rPr>
                <w:noProof/>
                <w:webHidden/>
              </w:rPr>
              <w:fldChar w:fldCharType="begin"/>
            </w:r>
            <w:r w:rsidR="00206FE5">
              <w:rPr>
                <w:noProof/>
                <w:webHidden/>
              </w:rPr>
              <w:instrText xml:space="preserve"> PAGEREF _Toc81814271 \h </w:instrText>
            </w:r>
            <w:r w:rsidR="00206FE5">
              <w:rPr>
                <w:noProof/>
                <w:webHidden/>
              </w:rPr>
            </w:r>
            <w:r w:rsidR="00206FE5">
              <w:rPr>
                <w:noProof/>
                <w:webHidden/>
              </w:rPr>
              <w:fldChar w:fldCharType="separate"/>
            </w:r>
            <w:r w:rsidR="00206FE5">
              <w:rPr>
                <w:noProof/>
                <w:webHidden/>
              </w:rPr>
              <w:t>43</w:t>
            </w:r>
            <w:r w:rsidR="00206FE5">
              <w:rPr>
                <w:noProof/>
                <w:webHidden/>
              </w:rPr>
              <w:fldChar w:fldCharType="end"/>
            </w:r>
          </w:hyperlink>
        </w:p>
        <w:p w14:paraId="4291D16E" w14:textId="7498C92F" w:rsidR="00206FE5" w:rsidRDefault="00EE06F6">
          <w:pPr>
            <w:pStyle w:val="TOC2"/>
            <w:tabs>
              <w:tab w:val="right" w:leader="dot" w:pos="9350"/>
            </w:tabs>
            <w:rPr>
              <w:rFonts w:eastAsiaTheme="minorEastAsia"/>
              <w:noProof/>
            </w:rPr>
          </w:pPr>
          <w:hyperlink w:anchor="_Toc81814272" w:history="1">
            <w:r w:rsidR="00206FE5" w:rsidRPr="000B29D4">
              <w:rPr>
                <w:rStyle w:val="Hyperlink"/>
                <w:rFonts w:ascii="Verdana" w:hAnsi="Verdana"/>
                <w:noProof/>
              </w:rPr>
              <w:t>Reporting Accidents/Injury</w:t>
            </w:r>
            <w:r w:rsidR="00206FE5">
              <w:rPr>
                <w:noProof/>
                <w:webHidden/>
              </w:rPr>
              <w:tab/>
            </w:r>
            <w:r w:rsidR="00206FE5">
              <w:rPr>
                <w:noProof/>
                <w:webHidden/>
              </w:rPr>
              <w:fldChar w:fldCharType="begin"/>
            </w:r>
            <w:r w:rsidR="00206FE5">
              <w:rPr>
                <w:noProof/>
                <w:webHidden/>
              </w:rPr>
              <w:instrText xml:space="preserve"> PAGEREF _Toc81814272 \h </w:instrText>
            </w:r>
            <w:r w:rsidR="00206FE5">
              <w:rPr>
                <w:noProof/>
                <w:webHidden/>
              </w:rPr>
            </w:r>
            <w:r w:rsidR="00206FE5">
              <w:rPr>
                <w:noProof/>
                <w:webHidden/>
              </w:rPr>
              <w:fldChar w:fldCharType="separate"/>
            </w:r>
            <w:r w:rsidR="00206FE5">
              <w:rPr>
                <w:noProof/>
                <w:webHidden/>
              </w:rPr>
              <w:t>43</w:t>
            </w:r>
            <w:r w:rsidR="00206FE5">
              <w:rPr>
                <w:noProof/>
                <w:webHidden/>
              </w:rPr>
              <w:fldChar w:fldCharType="end"/>
            </w:r>
          </w:hyperlink>
        </w:p>
        <w:p w14:paraId="6F1C3336" w14:textId="7FAB7164" w:rsidR="00206FE5" w:rsidRDefault="00EE06F6">
          <w:pPr>
            <w:pStyle w:val="TOC2"/>
            <w:tabs>
              <w:tab w:val="right" w:leader="dot" w:pos="9350"/>
            </w:tabs>
            <w:rPr>
              <w:rFonts w:eastAsiaTheme="minorEastAsia"/>
              <w:noProof/>
            </w:rPr>
          </w:pPr>
          <w:hyperlink w:anchor="_Toc81814273" w:history="1">
            <w:r w:rsidR="00206FE5" w:rsidRPr="000B29D4">
              <w:rPr>
                <w:rStyle w:val="Hyperlink"/>
                <w:rFonts w:ascii="Verdana" w:hAnsi="Verdana"/>
                <w:noProof/>
              </w:rPr>
              <w:t>Electronic Communication Devices</w:t>
            </w:r>
            <w:r w:rsidR="00206FE5">
              <w:rPr>
                <w:noProof/>
                <w:webHidden/>
              </w:rPr>
              <w:tab/>
            </w:r>
            <w:r w:rsidR="00206FE5">
              <w:rPr>
                <w:noProof/>
                <w:webHidden/>
              </w:rPr>
              <w:fldChar w:fldCharType="begin"/>
            </w:r>
            <w:r w:rsidR="00206FE5">
              <w:rPr>
                <w:noProof/>
                <w:webHidden/>
              </w:rPr>
              <w:instrText xml:space="preserve"> PAGEREF _Toc81814273 \h </w:instrText>
            </w:r>
            <w:r w:rsidR="00206FE5">
              <w:rPr>
                <w:noProof/>
                <w:webHidden/>
              </w:rPr>
            </w:r>
            <w:r w:rsidR="00206FE5">
              <w:rPr>
                <w:noProof/>
                <w:webHidden/>
              </w:rPr>
              <w:fldChar w:fldCharType="separate"/>
            </w:r>
            <w:r w:rsidR="00206FE5">
              <w:rPr>
                <w:noProof/>
                <w:webHidden/>
              </w:rPr>
              <w:t>44</w:t>
            </w:r>
            <w:r w:rsidR="00206FE5">
              <w:rPr>
                <w:noProof/>
                <w:webHidden/>
              </w:rPr>
              <w:fldChar w:fldCharType="end"/>
            </w:r>
          </w:hyperlink>
        </w:p>
        <w:p w14:paraId="27E59F0C" w14:textId="75BDC565" w:rsidR="00206FE5" w:rsidRDefault="00EE06F6">
          <w:pPr>
            <w:pStyle w:val="TOC2"/>
            <w:tabs>
              <w:tab w:val="right" w:leader="dot" w:pos="9350"/>
            </w:tabs>
            <w:rPr>
              <w:rFonts w:eastAsiaTheme="minorEastAsia"/>
              <w:noProof/>
            </w:rPr>
          </w:pPr>
          <w:hyperlink w:anchor="_Toc81814274" w:history="1">
            <w:r w:rsidR="00206FE5" w:rsidRPr="000B29D4">
              <w:rPr>
                <w:rStyle w:val="Hyperlink"/>
                <w:rFonts w:ascii="Verdana" w:hAnsi="Verdana"/>
                <w:noProof/>
              </w:rPr>
              <w:t>Social Media</w:t>
            </w:r>
            <w:r w:rsidR="00206FE5">
              <w:rPr>
                <w:noProof/>
                <w:webHidden/>
              </w:rPr>
              <w:tab/>
            </w:r>
            <w:r w:rsidR="00206FE5">
              <w:rPr>
                <w:noProof/>
                <w:webHidden/>
              </w:rPr>
              <w:fldChar w:fldCharType="begin"/>
            </w:r>
            <w:r w:rsidR="00206FE5">
              <w:rPr>
                <w:noProof/>
                <w:webHidden/>
              </w:rPr>
              <w:instrText xml:space="preserve"> PAGEREF _Toc81814274 \h </w:instrText>
            </w:r>
            <w:r w:rsidR="00206FE5">
              <w:rPr>
                <w:noProof/>
                <w:webHidden/>
              </w:rPr>
            </w:r>
            <w:r w:rsidR="00206FE5">
              <w:rPr>
                <w:noProof/>
                <w:webHidden/>
              </w:rPr>
              <w:fldChar w:fldCharType="separate"/>
            </w:r>
            <w:r w:rsidR="00206FE5">
              <w:rPr>
                <w:noProof/>
                <w:webHidden/>
              </w:rPr>
              <w:t>44</w:t>
            </w:r>
            <w:r w:rsidR="00206FE5">
              <w:rPr>
                <w:noProof/>
                <w:webHidden/>
              </w:rPr>
              <w:fldChar w:fldCharType="end"/>
            </w:r>
          </w:hyperlink>
        </w:p>
        <w:p w14:paraId="2F134FB9" w14:textId="3325A12A" w:rsidR="00206FE5" w:rsidRDefault="00EE06F6">
          <w:pPr>
            <w:pStyle w:val="TOC2"/>
            <w:tabs>
              <w:tab w:val="right" w:leader="dot" w:pos="9350"/>
            </w:tabs>
            <w:rPr>
              <w:rFonts w:eastAsiaTheme="minorEastAsia"/>
              <w:noProof/>
            </w:rPr>
          </w:pPr>
          <w:hyperlink w:anchor="_Toc81814275" w:history="1">
            <w:r w:rsidR="00206FE5" w:rsidRPr="000B29D4">
              <w:rPr>
                <w:rStyle w:val="Hyperlink"/>
                <w:rFonts w:ascii="Verdana" w:hAnsi="Verdana"/>
                <w:noProof/>
              </w:rPr>
              <w:t>Student Academic Integrity Policy</w:t>
            </w:r>
            <w:r w:rsidR="00206FE5">
              <w:rPr>
                <w:noProof/>
                <w:webHidden/>
              </w:rPr>
              <w:tab/>
            </w:r>
            <w:r w:rsidR="00206FE5">
              <w:rPr>
                <w:noProof/>
                <w:webHidden/>
              </w:rPr>
              <w:fldChar w:fldCharType="begin"/>
            </w:r>
            <w:r w:rsidR="00206FE5">
              <w:rPr>
                <w:noProof/>
                <w:webHidden/>
              </w:rPr>
              <w:instrText xml:space="preserve"> PAGEREF _Toc81814275 \h </w:instrText>
            </w:r>
            <w:r w:rsidR="00206FE5">
              <w:rPr>
                <w:noProof/>
                <w:webHidden/>
              </w:rPr>
            </w:r>
            <w:r w:rsidR="00206FE5">
              <w:rPr>
                <w:noProof/>
                <w:webHidden/>
              </w:rPr>
              <w:fldChar w:fldCharType="separate"/>
            </w:r>
            <w:r w:rsidR="00206FE5">
              <w:rPr>
                <w:noProof/>
                <w:webHidden/>
              </w:rPr>
              <w:t>44</w:t>
            </w:r>
            <w:r w:rsidR="00206FE5">
              <w:rPr>
                <w:noProof/>
                <w:webHidden/>
              </w:rPr>
              <w:fldChar w:fldCharType="end"/>
            </w:r>
          </w:hyperlink>
        </w:p>
        <w:p w14:paraId="12E6472C" w14:textId="385EDC7E" w:rsidR="00206FE5" w:rsidRDefault="00EE06F6">
          <w:pPr>
            <w:pStyle w:val="TOC2"/>
            <w:tabs>
              <w:tab w:val="right" w:leader="dot" w:pos="9350"/>
            </w:tabs>
            <w:rPr>
              <w:rFonts w:eastAsiaTheme="minorEastAsia"/>
              <w:noProof/>
            </w:rPr>
          </w:pPr>
          <w:hyperlink w:anchor="_Toc81814276" w:history="1">
            <w:r w:rsidR="00206FE5" w:rsidRPr="000B29D4">
              <w:rPr>
                <w:rStyle w:val="Hyperlink"/>
                <w:rFonts w:ascii="Verdana" w:hAnsi="Verdana"/>
                <w:noProof/>
              </w:rPr>
              <w:t>Dismissal Policy</w:t>
            </w:r>
            <w:r w:rsidR="00206FE5">
              <w:rPr>
                <w:noProof/>
                <w:webHidden/>
              </w:rPr>
              <w:tab/>
            </w:r>
            <w:r w:rsidR="00206FE5">
              <w:rPr>
                <w:noProof/>
                <w:webHidden/>
              </w:rPr>
              <w:fldChar w:fldCharType="begin"/>
            </w:r>
            <w:r w:rsidR="00206FE5">
              <w:rPr>
                <w:noProof/>
                <w:webHidden/>
              </w:rPr>
              <w:instrText xml:space="preserve"> PAGEREF _Toc81814276 \h </w:instrText>
            </w:r>
            <w:r w:rsidR="00206FE5">
              <w:rPr>
                <w:noProof/>
                <w:webHidden/>
              </w:rPr>
            </w:r>
            <w:r w:rsidR="00206FE5">
              <w:rPr>
                <w:noProof/>
                <w:webHidden/>
              </w:rPr>
              <w:fldChar w:fldCharType="separate"/>
            </w:r>
            <w:r w:rsidR="00206FE5">
              <w:rPr>
                <w:noProof/>
                <w:webHidden/>
              </w:rPr>
              <w:t>45</w:t>
            </w:r>
            <w:r w:rsidR="00206FE5">
              <w:rPr>
                <w:noProof/>
                <w:webHidden/>
              </w:rPr>
              <w:fldChar w:fldCharType="end"/>
            </w:r>
          </w:hyperlink>
        </w:p>
        <w:p w14:paraId="27452A18" w14:textId="13A03476" w:rsidR="00206FE5" w:rsidRDefault="00EE06F6">
          <w:pPr>
            <w:pStyle w:val="TOC2"/>
            <w:tabs>
              <w:tab w:val="right" w:leader="dot" w:pos="9350"/>
            </w:tabs>
            <w:rPr>
              <w:rFonts w:eastAsiaTheme="minorEastAsia"/>
              <w:noProof/>
            </w:rPr>
          </w:pPr>
          <w:hyperlink w:anchor="_Toc81814277" w:history="1">
            <w:r w:rsidR="00206FE5" w:rsidRPr="000B29D4">
              <w:rPr>
                <w:rStyle w:val="Hyperlink"/>
                <w:rFonts w:ascii="Verdana" w:hAnsi="Verdana"/>
                <w:noProof/>
              </w:rPr>
              <w:t>Grievance Process</w:t>
            </w:r>
            <w:r w:rsidR="00206FE5">
              <w:rPr>
                <w:noProof/>
                <w:webHidden/>
              </w:rPr>
              <w:tab/>
            </w:r>
            <w:r w:rsidR="00206FE5">
              <w:rPr>
                <w:noProof/>
                <w:webHidden/>
              </w:rPr>
              <w:fldChar w:fldCharType="begin"/>
            </w:r>
            <w:r w:rsidR="00206FE5">
              <w:rPr>
                <w:noProof/>
                <w:webHidden/>
              </w:rPr>
              <w:instrText xml:space="preserve"> PAGEREF _Toc81814277 \h </w:instrText>
            </w:r>
            <w:r w:rsidR="00206FE5">
              <w:rPr>
                <w:noProof/>
                <w:webHidden/>
              </w:rPr>
            </w:r>
            <w:r w:rsidR="00206FE5">
              <w:rPr>
                <w:noProof/>
                <w:webHidden/>
              </w:rPr>
              <w:fldChar w:fldCharType="separate"/>
            </w:r>
            <w:r w:rsidR="00206FE5">
              <w:rPr>
                <w:noProof/>
                <w:webHidden/>
              </w:rPr>
              <w:t>45</w:t>
            </w:r>
            <w:r w:rsidR="00206FE5">
              <w:rPr>
                <w:noProof/>
                <w:webHidden/>
              </w:rPr>
              <w:fldChar w:fldCharType="end"/>
            </w:r>
          </w:hyperlink>
        </w:p>
        <w:p w14:paraId="236C9CA8" w14:textId="50848A46" w:rsidR="00206FE5" w:rsidRDefault="00EE06F6">
          <w:pPr>
            <w:pStyle w:val="TOC2"/>
            <w:tabs>
              <w:tab w:val="right" w:leader="dot" w:pos="9350"/>
            </w:tabs>
            <w:rPr>
              <w:rFonts w:eastAsiaTheme="minorEastAsia"/>
              <w:noProof/>
            </w:rPr>
          </w:pPr>
          <w:hyperlink w:anchor="_Toc81814278" w:history="1">
            <w:r w:rsidR="00206FE5" w:rsidRPr="000B29D4">
              <w:rPr>
                <w:rStyle w:val="Hyperlink"/>
                <w:rFonts w:ascii="Verdana" w:hAnsi="Verdana"/>
                <w:noProof/>
              </w:rPr>
              <w:t>Changes in Student Data</w:t>
            </w:r>
            <w:r w:rsidR="00206FE5">
              <w:rPr>
                <w:noProof/>
                <w:webHidden/>
              </w:rPr>
              <w:tab/>
            </w:r>
            <w:r w:rsidR="00206FE5">
              <w:rPr>
                <w:noProof/>
                <w:webHidden/>
              </w:rPr>
              <w:fldChar w:fldCharType="begin"/>
            </w:r>
            <w:r w:rsidR="00206FE5">
              <w:rPr>
                <w:noProof/>
                <w:webHidden/>
              </w:rPr>
              <w:instrText xml:space="preserve"> PAGEREF _Toc81814278 \h </w:instrText>
            </w:r>
            <w:r w:rsidR="00206FE5">
              <w:rPr>
                <w:noProof/>
                <w:webHidden/>
              </w:rPr>
            </w:r>
            <w:r w:rsidR="00206FE5">
              <w:rPr>
                <w:noProof/>
                <w:webHidden/>
              </w:rPr>
              <w:fldChar w:fldCharType="separate"/>
            </w:r>
            <w:r w:rsidR="00206FE5">
              <w:rPr>
                <w:noProof/>
                <w:webHidden/>
              </w:rPr>
              <w:t>46</w:t>
            </w:r>
            <w:r w:rsidR="00206FE5">
              <w:rPr>
                <w:noProof/>
                <w:webHidden/>
              </w:rPr>
              <w:fldChar w:fldCharType="end"/>
            </w:r>
          </w:hyperlink>
        </w:p>
        <w:p w14:paraId="18C2ACE1" w14:textId="1BC5A126" w:rsidR="00206FE5" w:rsidRDefault="00EE06F6">
          <w:pPr>
            <w:pStyle w:val="TOC2"/>
            <w:tabs>
              <w:tab w:val="right" w:leader="dot" w:pos="9350"/>
            </w:tabs>
            <w:rPr>
              <w:rFonts w:eastAsiaTheme="minorEastAsia"/>
              <w:noProof/>
            </w:rPr>
          </w:pPr>
          <w:hyperlink w:anchor="_Toc81814279" w:history="1">
            <w:r w:rsidR="00206FE5" w:rsidRPr="000B29D4">
              <w:rPr>
                <w:rStyle w:val="Hyperlink"/>
                <w:rFonts w:ascii="Verdana" w:hAnsi="Verdana"/>
                <w:noProof/>
              </w:rPr>
              <w:t>Student Employment While in Nursing Program</w:t>
            </w:r>
            <w:r w:rsidR="00206FE5">
              <w:rPr>
                <w:noProof/>
                <w:webHidden/>
              </w:rPr>
              <w:tab/>
            </w:r>
            <w:r w:rsidR="00206FE5">
              <w:rPr>
                <w:noProof/>
                <w:webHidden/>
              </w:rPr>
              <w:fldChar w:fldCharType="begin"/>
            </w:r>
            <w:r w:rsidR="00206FE5">
              <w:rPr>
                <w:noProof/>
                <w:webHidden/>
              </w:rPr>
              <w:instrText xml:space="preserve"> PAGEREF _Toc81814279 \h </w:instrText>
            </w:r>
            <w:r w:rsidR="00206FE5">
              <w:rPr>
                <w:noProof/>
                <w:webHidden/>
              </w:rPr>
            </w:r>
            <w:r w:rsidR="00206FE5">
              <w:rPr>
                <w:noProof/>
                <w:webHidden/>
              </w:rPr>
              <w:fldChar w:fldCharType="separate"/>
            </w:r>
            <w:r w:rsidR="00206FE5">
              <w:rPr>
                <w:noProof/>
                <w:webHidden/>
              </w:rPr>
              <w:t>46</w:t>
            </w:r>
            <w:r w:rsidR="00206FE5">
              <w:rPr>
                <w:noProof/>
                <w:webHidden/>
              </w:rPr>
              <w:fldChar w:fldCharType="end"/>
            </w:r>
          </w:hyperlink>
        </w:p>
        <w:p w14:paraId="7F6EF107" w14:textId="37044413" w:rsidR="00206FE5" w:rsidRDefault="00EE06F6">
          <w:pPr>
            <w:pStyle w:val="TOC1"/>
            <w:tabs>
              <w:tab w:val="right" w:leader="dot" w:pos="9350"/>
            </w:tabs>
            <w:rPr>
              <w:rFonts w:eastAsiaTheme="minorEastAsia"/>
              <w:noProof/>
            </w:rPr>
          </w:pPr>
          <w:hyperlink w:anchor="_Toc81814280" w:history="1">
            <w:r w:rsidR="00206FE5" w:rsidRPr="000B29D4">
              <w:rPr>
                <w:rStyle w:val="Hyperlink"/>
                <w:rFonts w:ascii="Verdana" w:hAnsi="Verdana"/>
                <w:noProof/>
              </w:rPr>
              <w:t>Professional Regulations and Guidelines</w:t>
            </w:r>
            <w:r w:rsidR="00206FE5">
              <w:rPr>
                <w:noProof/>
                <w:webHidden/>
              </w:rPr>
              <w:tab/>
            </w:r>
            <w:r w:rsidR="00206FE5">
              <w:rPr>
                <w:noProof/>
                <w:webHidden/>
              </w:rPr>
              <w:fldChar w:fldCharType="begin"/>
            </w:r>
            <w:r w:rsidR="00206FE5">
              <w:rPr>
                <w:noProof/>
                <w:webHidden/>
              </w:rPr>
              <w:instrText xml:space="preserve"> PAGEREF _Toc81814280 \h </w:instrText>
            </w:r>
            <w:r w:rsidR="00206FE5">
              <w:rPr>
                <w:noProof/>
                <w:webHidden/>
              </w:rPr>
            </w:r>
            <w:r w:rsidR="00206FE5">
              <w:rPr>
                <w:noProof/>
                <w:webHidden/>
              </w:rPr>
              <w:fldChar w:fldCharType="separate"/>
            </w:r>
            <w:r w:rsidR="00206FE5">
              <w:rPr>
                <w:noProof/>
                <w:webHidden/>
              </w:rPr>
              <w:t>47</w:t>
            </w:r>
            <w:r w:rsidR="00206FE5">
              <w:rPr>
                <w:noProof/>
                <w:webHidden/>
              </w:rPr>
              <w:fldChar w:fldCharType="end"/>
            </w:r>
          </w:hyperlink>
        </w:p>
        <w:p w14:paraId="5E2189B6" w14:textId="313A6C0F" w:rsidR="00206FE5" w:rsidRDefault="00EE06F6">
          <w:pPr>
            <w:pStyle w:val="TOC2"/>
            <w:tabs>
              <w:tab w:val="right" w:leader="dot" w:pos="9350"/>
            </w:tabs>
            <w:rPr>
              <w:rFonts w:eastAsiaTheme="minorEastAsia"/>
              <w:noProof/>
            </w:rPr>
          </w:pPr>
          <w:hyperlink w:anchor="_Toc81814281" w:history="1">
            <w:r w:rsidR="00206FE5" w:rsidRPr="000B29D4">
              <w:rPr>
                <w:rStyle w:val="Hyperlink"/>
                <w:rFonts w:ascii="Verdana" w:hAnsi="Verdana"/>
                <w:noProof/>
              </w:rPr>
              <w:t>Core Performance Standards</w:t>
            </w:r>
            <w:r w:rsidR="00206FE5">
              <w:rPr>
                <w:noProof/>
                <w:webHidden/>
              </w:rPr>
              <w:tab/>
            </w:r>
            <w:r w:rsidR="00206FE5">
              <w:rPr>
                <w:noProof/>
                <w:webHidden/>
              </w:rPr>
              <w:fldChar w:fldCharType="begin"/>
            </w:r>
            <w:r w:rsidR="00206FE5">
              <w:rPr>
                <w:noProof/>
                <w:webHidden/>
              </w:rPr>
              <w:instrText xml:space="preserve"> PAGEREF _Toc81814281 \h </w:instrText>
            </w:r>
            <w:r w:rsidR="00206FE5">
              <w:rPr>
                <w:noProof/>
                <w:webHidden/>
              </w:rPr>
            </w:r>
            <w:r w:rsidR="00206FE5">
              <w:rPr>
                <w:noProof/>
                <w:webHidden/>
              </w:rPr>
              <w:fldChar w:fldCharType="separate"/>
            </w:r>
            <w:r w:rsidR="00206FE5">
              <w:rPr>
                <w:noProof/>
                <w:webHidden/>
              </w:rPr>
              <w:t>47</w:t>
            </w:r>
            <w:r w:rsidR="00206FE5">
              <w:rPr>
                <w:noProof/>
                <w:webHidden/>
              </w:rPr>
              <w:fldChar w:fldCharType="end"/>
            </w:r>
          </w:hyperlink>
        </w:p>
        <w:p w14:paraId="47ACE1CF" w14:textId="079D4C2E" w:rsidR="00206FE5" w:rsidRDefault="00EE06F6">
          <w:pPr>
            <w:pStyle w:val="TOC2"/>
            <w:tabs>
              <w:tab w:val="right" w:leader="dot" w:pos="9350"/>
            </w:tabs>
            <w:rPr>
              <w:rFonts w:eastAsiaTheme="minorEastAsia"/>
              <w:noProof/>
            </w:rPr>
          </w:pPr>
          <w:hyperlink w:anchor="_Toc81814282" w:history="1">
            <w:r w:rsidR="00206FE5" w:rsidRPr="000B29D4">
              <w:rPr>
                <w:rStyle w:val="Hyperlink"/>
                <w:rFonts w:ascii="Verdana" w:hAnsi="Verdana"/>
                <w:noProof/>
              </w:rPr>
              <w:t>Standard Precautions</w:t>
            </w:r>
            <w:r w:rsidR="00206FE5">
              <w:rPr>
                <w:noProof/>
                <w:webHidden/>
              </w:rPr>
              <w:tab/>
            </w:r>
            <w:r w:rsidR="00206FE5">
              <w:rPr>
                <w:noProof/>
                <w:webHidden/>
              </w:rPr>
              <w:fldChar w:fldCharType="begin"/>
            </w:r>
            <w:r w:rsidR="00206FE5">
              <w:rPr>
                <w:noProof/>
                <w:webHidden/>
              </w:rPr>
              <w:instrText xml:space="preserve"> PAGEREF _Toc81814282 \h </w:instrText>
            </w:r>
            <w:r w:rsidR="00206FE5">
              <w:rPr>
                <w:noProof/>
                <w:webHidden/>
              </w:rPr>
            </w:r>
            <w:r w:rsidR="00206FE5">
              <w:rPr>
                <w:noProof/>
                <w:webHidden/>
              </w:rPr>
              <w:fldChar w:fldCharType="separate"/>
            </w:r>
            <w:r w:rsidR="00206FE5">
              <w:rPr>
                <w:noProof/>
                <w:webHidden/>
              </w:rPr>
              <w:t>47</w:t>
            </w:r>
            <w:r w:rsidR="00206FE5">
              <w:rPr>
                <w:noProof/>
                <w:webHidden/>
              </w:rPr>
              <w:fldChar w:fldCharType="end"/>
            </w:r>
          </w:hyperlink>
        </w:p>
        <w:p w14:paraId="4E5FA21B" w14:textId="6EFC9B1A" w:rsidR="00206FE5" w:rsidRDefault="00EE06F6">
          <w:pPr>
            <w:pStyle w:val="TOC2"/>
            <w:tabs>
              <w:tab w:val="right" w:leader="dot" w:pos="9350"/>
            </w:tabs>
            <w:rPr>
              <w:rFonts w:eastAsiaTheme="minorEastAsia"/>
              <w:noProof/>
            </w:rPr>
          </w:pPr>
          <w:hyperlink w:anchor="_Toc81814283" w:history="1">
            <w:r w:rsidR="00206FE5" w:rsidRPr="000B29D4">
              <w:rPr>
                <w:rStyle w:val="Hyperlink"/>
                <w:rFonts w:ascii="Verdana" w:hAnsi="Verdana"/>
                <w:noProof/>
              </w:rPr>
              <w:t>American Nurses Association Code of Ethics for Nurses</w:t>
            </w:r>
            <w:r w:rsidR="00206FE5">
              <w:rPr>
                <w:noProof/>
                <w:webHidden/>
              </w:rPr>
              <w:tab/>
            </w:r>
            <w:r w:rsidR="00206FE5">
              <w:rPr>
                <w:noProof/>
                <w:webHidden/>
              </w:rPr>
              <w:fldChar w:fldCharType="begin"/>
            </w:r>
            <w:r w:rsidR="00206FE5">
              <w:rPr>
                <w:noProof/>
                <w:webHidden/>
              </w:rPr>
              <w:instrText xml:space="preserve"> PAGEREF _Toc81814283 \h </w:instrText>
            </w:r>
            <w:r w:rsidR="00206FE5">
              <w:rPr>
                <w:noProof/>
                <w:webHidden/>
              </w:rPr>
            </w:r>
            <w:r w:rsidR="00206FE5">
              <w:rPr>
                <w:noProof/>
                <w:webHidden/>
              </w:rPr>
              <w:fldChar w:fldCharType="separate"/>
            </w:r>
            <w:r w:rsidR="00206FE5">
              <w:rPr>
                <w:noProof/>
                <w:webHidden/>
              </w:rPr>
              <w:t>49</w:t>
            </w:r>
            <w:r w:rsidR="00206FE5">
              <w:rPr>
                <w:noProof/>
                <w:webHidden/>
              </w:rPr>
              <w:fldChar w:fldCharType="end"/>
            </w:r>
          </w:hyperlink>
        </w:p>
        <w:p w14:paraId="45DAD2D4" w14:textId="77126D12" w:rsidR="00206FE5" w:rsidRDefault="00EE06F6">
          <w:pPr>
            <w:pStyle w:val="TOC2"/>
            <w:tabs>
              <w:tab w:val="right" w:leader="dot" w:pos="9350"/>
            </w:tabs>
            <w:rPr>
              <w:rFonts w:eastAsiaTheme="minorEastAsia"/>
              <w:noProof/>
            </w:rPr>
          </w:pPr>
          <w:hyperlink w:anchor="_Toc81814284" w:history="1">
            <w:r w:rsidR="00206FE5" w:rsidRPr="000B29D4">
              <w:rPr>
                <w:rStyle w:val="Hyperlink"/>
                <w:rFonts w:ascii="Verdana" w:hAnsi="Verdana"/>
                <w:noProof/>
              </w:rPr>
              <w:t>Statement on Delivery of Health Care, California Board of Registered Nursing</w:t>
            </w:r>
            <w:r w:rsidR="00206FE5">
              <w:rPr>
                <w:noProof/>
                <w:webHidden/>
              </w:rPr>
              <w:tab/>
            </w:r>
            <w:r w:rsidR="00206FE5">
              <w:rPr>
                <w:noProof/>
                <w:webHidden/>
              </w:rPr>
              <w:fldChar w:fldCharType="begin"/>
            </w:r>
            <w:r w:rsidR="00206FE5">
              <w:rPr>
                <w:noProof/>
                <w:webHidden/>
              </w:rPr>
              <w:instrText xml:space="preserve"> PAGEREF _Toc81814284 \h </w:instrText>
            </w:r>
            <w:r w:rsidR="00206FE5">
              <w:rPr>
                <w:noProof/>
                <w:webHidden/>
              </w:rPr>
            </w:r>
            <w:r w:rsidR="00206FE5">
              <w:rPr>
                <w:noProof/>
                <w:webHidden/>
              </w:rPr>
              <w:fldChar w:fldCharType="separate"/>
            </w:r>
            <w:r w:rsidR="00206FE5">
              <w:rPr>
                <w:noProof/>
                <w:webHidden/>
              </w:rPr>
              <w:t>49</w:t>
            </w:r>
            <w:r w:rsidR="00206FE5">
              <w:rPr>
                <w:noProof/>
                <w:webHidden/>
              </w:rPr>
              <w:fldChar w:fldCharType="end"/>
            </w:r>
          </w:hyperlink>
        </w:p>
        <w:p w14:paraId="76D6F3DE" w14:textId="3B588740" w:rsidR="00206FE5" w:rsidRDefault="00EE06F6">
          <w:pPr>
            <w:pStyle w:val="TOC2"/>
            <w:tabs>
              <w:tab w:val="right" w:leader="dot" w:pos="9350"/>
            </w:tabs>
            <w:rPr>
              <w:rFonts w:eastAsiaTheme="minorEastAsia"/>
              <w:noProof/>
            </w:rPr>
          </w:pPr>
          <w:hyperlink w:anchor="_Toc81814285" w:history="1">
            <w:r w:rsidR="00206FE5" w:rsidRPr="000B29D4">
              <w:rPr>
                <w:rStyle w:val="Hyperlink"/>
                <w:rFonts w:ascii="Verdana" w:hAnsi="Verdana"/>
                <w:noProof/>
              </w:rPr>
              <w:t>Impaired Student Nurse Nursing Discipline</w:t>
            </w:r>
            <w:r w:rsidR="00206FE5">
              <w:rPr>
                <w:noProof/>
                <w:webHidden/>
              </w:rPr>
              <w:tab/>
            </w:r>
            <w:r w:rsidR="00206FE5">
              <w:rPr>
                <w:noProof/>
                <w:webHidden/>
              </w:rPr>
              <w:fldChar w:fldCharType="begin"/>
            </w:r>
            <w:r w:rsidR="00206FE5">
              <w:rPr>
                <w:noProof/>
                <w:webHidden/>
              </w:rPr>
              <w:instrText xml:space="preserve"> PAGEREF _Toc81814285 \h </w:instrText>
            </w:r>
            <w:r w:rsidR="00206FE5">
              <w:rPr>
                <w:noProof/>
                <w:webHidden/>
              </w:rPr>
            </w:r>
            <w:r w:rsidR="00206FE5">
              <w:rPr>
                <w:noProof/>
                <w:webHidden/>
              </w:rPr>
              <w:fldChar w:fldCharType="separate"/>
            </w:r>
            <w:r w:rsidR="00206FE5">
              <w:rPr>
                <w:noProof/>
                <w:webHidden/>
              </w:rPr>
              <w:t>50</w:t>
            </w:r>
            <w:r w:rsidR="00206FE5">
              <w:rPr>
                <w:noProof/>
                <w:webHidden/>
              </w:rPr>
              <w:fldChar w:fldCharType="end"/>
            </w:r>
          </w:hyperlink>
        </w:p>
        <w:p w14:paraId="2F567839" w14:textId="17299937" w:rsidR="00206FE5" w:rsidRDefault="00EE06F6">
          <w:pPr>
            <w:pStyle w:val="TOC2"/>
            <w:tabs>
              <w:tab w:val="right" w:leader="dot" w:pos="9350"/>
            </w:tabs>
            <w:rPr>
              <w:rFonts w:eastAsiaTheme="minorEastAsia"/>
              <w:noProof/>
            </w:rPr>
          </w:pPr>
          <w:hyperlink w:anchor="_Toc81814286" w:history="1">
            <w:r w:rsidR="00206FE5" w:rsidRPr="000B29D4">
              <w:rPr>
                <w:rStyle w:val="Hyperlink"/>
                <w:rFonts w:ascii="Verdana" w:hAnsi="Verdana"/>
                <w:noProof/>
              </w:rPr>
              <w:t>California Board of Registered Nursing Policy Statement on Denial of Licensure</w:t>
            </w:r>
            <w:r w:rsidR="00206FE5">
              <w:rPr>
                <w:noProof/>
                <w:webHidden/>
              </w:rPr>
              <w:tab/>
            </w:r>
            <w:r w:rsidR="00206FE5">
              <w:rPr>
                <w:noProof/>
                <w:webHidden/>
              </w:rPr>
              <w:fldChar w:fldCharType="begin"/>
            </w:r>
            <w:r w:rsidR="00206FE5">
              <w:rPr>
                <w:noProof/>
                <w:webHidden/>
              </w:rPr>
              <w:instrText xml:space="preserve"> PAGEREF _Toc81814286 \h </w:instrText>
            </w:r>
            <w:r w:rsidR="00206FE5">
              <w:rPr>
                <w:noProof/>
                <w:webHidden/>
              </w:rPr>
            </w:r>
            <w:r w:rsidR="00206FE5">
              <w:rPr>
                <w:noProof/>
                <w:webHidden/>
              </w:rPr>
              <w:fldChar w:fldCharType="separate"/>
            </w:r>
            <w:r w:rsidR="00206FE5">
              <w:rPr>
                <w:noProof/>
                <w:webHidden/>
              </w:rPr>
              <w:t>51</w:t>
            </w:r>
            <w:r w:rsidR="00206FE5">
              <w:rPr>
                <w:noProof/>
                <w:webHidden/>
              </w:rPr>
              <w:fldChar w:fldCharType="end"/>
            </w:r>
          </w:hyperlink>
        </w:p>
        <w:p w14:paraId="234EDDD4" w14:textId="5E5C4F9A" w:rsidR="00206FE5" w:rsidRDefault="00EE06F6">
          <w:pPr>
            <w:pStyle w:val="TOC1"/>
            <w:tabs>
              <w:tab w:val="right" w:leader="dot" w:pos="9350"/>
            </w:tabs>
            <w:rPr>
              <w:rFonts w:eastAsiaTheme="minorEastAsia"/>
              <w:noProof/>
            </w:rPr>
          </w:pPr>
          <w:hyperlink w:anchor="_Toc81814287" w:history="1">
            <w:r w:rsidR="00206FE5" w:rsidRPr="000B29D4">
              <w:rPr>
                <w:rStyle w:val="Hyperlink"/>
                <w:rFonts w:ascii="Verdana" w:hAnsi="Verdana"/>
                <w:noProof/>
              </w:rPr>
              <w:t>Pertinent College Policies</w:t>
            </w:r>
            <w:r w:rsidR="00206FE5">
              <w:rPr>
                <w:noProof/>
                <w:webHidden/>
              </w:rPr>
              <w:tab/>
            </w:r>
            <w:r w:rsidR="00206FE5">
              <w:rPr>
                <w:noProof/>
                <w:webHidden/>
              </w:rPr>
              <w:fldChar w:fldCharType="begin"/>
            </w:r>
            <w:r w:rsidR="00206FE5">
              <w:rPr>
                <w:noProof/>
                <w:webHidden/>
              </w:rPr>
              <w:instrText xml:space="preserve"> PAGEREF _Toc81814287 \h </w:instrText>
            </w:r>
            <w:r w:rsidR="00206FE5">
              <w:rPr>
                <w:noProof/>
                <w:webHidden/>
              </w:rPr>
            </w:r>
            <w:r w:rsidR="00206FE5">
              <w:rPr>
                <w:noProof/>
                <w:webHidden/>
              </w:rPr>
              <w:fldChar w:fldCharType="separate"/>
            </w:r>
            <w:r w:rsidR="00206FE5">
              <w:rPr>
                <w:noProof/>
                <w:webHidden/>
              </w:rPr>
              <w:t>51</w:t>
            </w:r>
            <w:r w:rsidR="00206FE5">
              <w:rPr>
                <w:noProof/>
                <w:webHidden/>
              </w:rPr>
              <w:fldChar w:fldCharType="end"/>
            </w:r>
          </w:hyperlink>
        </w:p>
        <w:p w14:paraId="23A0CD8F" w14:textId="38D45561" w:rsidR="00206FE5" w:rsidRDefault="00EE06F6">
          <w:pPr>
            <w:pStyle w:val="TOC2"/>
            <w:tabs>
              <w:tab w:val="right" w:leader="dot" w:pos="9350"/>
            </w:tabs>
            <w:rPr>
              <w:rFonts w:eastAsiaTheme="minorEastAsia"/>
              <w:noProof/>
            </w:rPr>
          </w:pPr>
          <w:hyperlink w:anchor="_Toc81814288" w:history="1">
            <w:r w:rsidR="00206FE5" w:rsidRPr="000B29D4">
              <w:rPr>
                <w:rStyle w:val="Hyperlink"/>
                <w:rFonts w:ascii="Verdana" w:hAnsi="Verdana"/>
                <w:noProof/>
              </w:rPr>
              <w:t>Student Health Center</w:t>
            </w:r>
            <w:r w:rsidR="00206FE5">
              <w:rPr>
                <w:noProof/>
                <w:webHidden/>
              </w:rPr>
              <w:tab/>
            </w:r>
            <w:r w:rsidR="00206FE5">
              <w:rPr>
                <w:noProof/>
                <w:webHidden/>
              </w:rPr>
              <w:fldChar w:fldCharType="begin"/>
            </w:r>
            <w:r w:rsidR="00206FE5">
              <w:rPr>
                <w:noProof/>
                <w:webHidden/>
              </w:rPr>
              <w:instrText xml:space="preserve"> PAGEREF _Toc81814288 \h </w:instrText>
            </w:r>
            <w:r w:rsidR="00206FE5">
              <w:rPr>
                <w:noProof/>
                <w:webHidden/>
              </w:rPr>
            </w:r>
            <w:r w:rsidR="00206FE5">
              <w:rPr>
                <w:noProof/>
                <w:webHidden/>
              </w:rPr>
              <w:fldChar w:fldCharType="separate"/>
            </w:r>
            <w:r w:rsidR="00206FE5">
              <w:rPr>
                <w:noProof/>
                <w:webHidden/>
              </w:rPr>
              <w:t>51</w:t>
            </w:r>
            <w:r w:rsidR="00206FE5">
              <w:rPr>
                <w:noProof/>
                <w:webHidden/>
              </w:rPr>
              <w:fldChar w:fldCharType="end"/>
            </w:r>
          </w:hyperlink>
        </w:p>
        <w:p w14:paraId="6AFA9B9F" w14:textId="565974E3" w:rsidR="00206FE5" w:rsidRDefault="00EE06F6">
          <w:pPr>
            <w:pStyle w:val="TOC2"/>
            <w:tabs>
              <w:tab w:val="right" w:leader="dot" w:pos="9350"/>
            </w:tabs>
            <w:rPr>
              <w:rFonts w:eastAsiaTheme="minorEastAsia"/>
              <w:noProof/>
            </w:rPr>
          </w:pPr>
          <w:hyperlink w:anchor="_Toc81814289" w:history="1">
            <w:r w:rsidR="00206FE5" w:rsidRPr="000B29D4">
              <w:rPr>
                <w:rStyle w:val="Hyperlink"/>
                <w:rFonts w:ascii="Verdana" w:hAnsi="Verdana"/>
                <w:noProof/>
              </w:rPr>
              <w:t>Financial Assistance</w:t>
            </w:r>
            <w:r w:rsidR="00206FE5">
              <w:rPr>
                <w:noProof/>
                <w:webHidden/>
              </w:rPr>
              <w:tab/>
            </w:r>
            <w:r w:rsidR="00206FE5">
              <w:rPr>
                <w:noProof/>
                <w:webHidden/>
              </w:rPr>
              <w:fldChar w:fldCharType="begin"/>
            </w:r>
            <w:r w:rsidR="00206FE5">
              <w:rPr>
                <w:noProof/>
                <w:webHidden/>
              </w:rPr>
              <w:instrText xml:space="preserve"> PAGEREF _Toc81814289 \h </w:instrText>
            </w:r>
            <w:r w:rsidR="00206FE5">
              <w:rPr>
                <w:noProof/>
                <w:webHidden/>
              </w:rPr>
            </w:r>
            <w:r w:rsidR="00206FE5">
              <w:rPr>
                <w:noProof/>
                <w:webHidden/>
              </w:rPr>
              <w:fldChar w:fldCharType="separate"/>
            </w:r>
            <w:r w:rsidR="00206FE5">
              <w:rPr>
                <w:noProof/>
                <w:webHidden/>
              </w:rPr>
              <w:t>51</w:t>
            </w:r>
            <w:r w:rsidR="00206FE5">
              <w:rPr>
                <w:noProof/>
                <w:webHidden/>
              </w:rPr>
              <w:fldChar w:fldCharType="end"/>
            </w:r>
          </w:hyperlink>
        </w:p>
        <w:p w14:paraId="2B311734" w14:textId="1E6F85EB" w:rsidR="00206FE5" w:rsidRDefault="00EE06F6">
          <w:pPr>
            <w:pStyle w:val="TOC2"/>
            <w:tabs>
              <w:tab w:val="right" w:leader="dot" w:pos="9350"/>
            </w:tabs>
            <w:rPr>
              <w:rFonts w:eastAsiaTheme="minorEastAsia"/>
              <w:noProof/>
            </w:rPr>
          </w:pPr>
          <w:hyperlink w:anchor="_Toc81814290" w:history="1">
            <w:r w:rsidR="00206FE5" w:rsidRPr="000B29D4">
              <w:rPr>
                <w:rStyle w:val="Hyperlink"/>
                <w:rFonts w:ascii="Verdana" w:hAnsi="Verdana"/>
                <w:noProof/>
              </w:rPr>
              <w:t>Title IX</w:t>
            </w:r>
            <w:r w:rsidR="00206FE5">
              <w:rPr>
                <w:noProof/>
                <w:webHidden/>
              </w:rPr>
              <w:tab/>
            </w:r>
            <w:r w:rsidR="00206FE5">
              <w:rPr>
                <w:noProof/>
                <w:webHidden/>
              </w:rPr>
              <w:fldChar w:fldCharType="begin"/>
            </w:r>
            <w:r w:rsidR="00206FE5">
              <w:rPr>
                <w:noProof/>
                <w:webHidden/>
              </w:rPr>
              <w:instrText xml:space="preserve"> PAGEREF _Toc81814290 \h </w:instrText>
            </w:r>
            <w:r w:rsidR="00206FE5">
              <w:rPr>
                <w:noProof/>
                <w:webHidden/>
              </w:rPr>
            </w:r>
            <w:r w:rsidR="00206FE5">
              <w:rPr>
                <w:noProof/>
                <w:webHidden/>
              </w:rPr>
              <w:fldChar w:fldCharType="separate"/>
            </w:r>
            <w:r w:rsidR="00206FE5">
              <w:rPr>
                <w:noProof/>
                <w:webHidden/>
              </w:rPr>
              <w:t>52</w:t>
            </w:r>
            <w:r w:rsidR="00206FE5">
              <w:rPr>
                <w:noProof/>
                <w:webHidden/>
              </w:rPr>
              <w:fldChar w:fldCharType="end"/>
            </w:r>
          </w:hyperlink>
        </w:p>
        <w:p w14:paraId="1553E3DC" w14:textId="04A956B3" w:rsidR="00206FE5" w:rsidRDefault="00EE06F6">
          <w:pPr>
            <w:pStyle w:val="TOC2"/>
            <w:tabs>
              <w:tab w:val="right" w:leader="dot" w:pos="9350"/>
            </w:tabs>
            <w:rPr>
              <w:rFonts w:eastAsiaTheme="minorEastAsia"/>
              <w:noProof/>
            </w:rPr>
          </w:pPr>
          <w:hyperlink w:anchor="_Toc81814291" w:history="1">
            <w:r w:rsidR="00206FE5" w:rsidRPr="000B29D4">
              <w:rPr>
                <w:rStyle w:val="Hyperlink"/>
                <w:rFonts w:ascii="Verdana" w:hAnsi="Verdana"/>
                <w:noProof/>
              </w:rPr>
              <w:t>Syllabus Change Policy/Disclaimer</w:t>
            </w:r>
            <w:r w:rsidR="00206FE5">
              <w:rPr>
                <w:noProof/>
                <w:webHidden/>
              </w:rPr>
              <w:tab/>
            </w:r>
            <w:r w:rsidR="00206FE5">
              <w:rPr>
                <w:noProof/>
                <w:webHidden/>
              </w:rPr>
              <w:fldChar w:fldCharType="begin"/>
            </w:r>
            <w:r w:rsidR="00206FE5">
              <w:rPr>
                <w:noProof/>
                <w:webHidden/>
              </w:rPr>
              <w:instrText xml:space="preserve"> PAGEREF _Toc81814291 \h </w:instrText>
            </w:r>
            <w:r w:rsidR="00206FE5">
              <w:rPr>
                <w:noProof/>
                <w:webHidden/>
              </w:rPr>
            </w:r>
            <w:r w:rsidR="00206FE5">
              <w:rPr>
                <w:noProof/>
                <w:webHidden/>
              </w:rPr>
              <w:fldChar w:fldCharType="separate"/>
            </w:r>
            <w:r w:rsidR="00206FE5">
              <w:rPr>
                <w:noProof/>
                <w:webHidden/>
              </w:rPr>
              <w:t>52</w:t>
            </w:r>
            <w:r w:rsidR="00206FE5">
              <w:rPr>
                <w:noProof/>
                <w:webHidden/>
              </w:rPr>
              <w:fldChar w:fldCharType="end"/>
            </w:r>
          </w:hyperlink>
        </w:p>
        <w:p w14:paraId="4E592AB7" w14:textId="1D625AAC" w:rsidR="00206FE5" w:rsidRDefault="00EE06F6">
          <w:pPr>
            <w:pStyle w:val="TOC2"/>
            <w:tabs>
              <w:tab w:val="right" w:leader="dot" w:pos="9350"/>
            </w:tabs>
            <w:rPr>
              <w:rFonts w:eastAsiaTheme="minorEastAsia"/>
              <w:noProof/>
            </w:rPr>
          </w:pPr>
          <w:hyperlink w:anchor="_Toc81814292" w:history="1">
            <w:r w:rsidR="00206FE5" w:rsidRPr="000B29D4">
              <w:rPr>
                <w:rStyle w:val="Hyperlink"/>
                <w:rFonts w:ascii="Verdana" w:hAnsi="Verdana"/>
                <w:noProof/>
              </w:rPr>
              <w:t>Recording Policy</w:t>
            </w:r>
            <w:r w:rsidR="00206FE5">
              <w:rPr>
                <w:noProof/>
                <w:webHidden/>
              </w:rPr>
              <w:tab/>
            </w:r>
            <w:r w:rsidR="00206FE5">
              <w:rPr>
                <w:noProof/>
                <w:webHidden/>
              </w:rPr>
              <w:fldChar w:fldCharType="begin"/>
            </w:r>
            <w:r w:rsidR="00206FE5">
              <w:rPr>
                <w:noProof/>
                <w:webHidden/>
              </w:rPr>
              <w:instrText xml:space="preserve"> PAGEREF _Toc81814292 \h </w:instrText>
            </w:r>
            <w:r w:rsidR="00206FE5">
              <w:rPr>
                <w:noProof/>
                <w:webHidden/>
              </w:rPr>
            </w:r>
            <w:r w:rsidR="00206FE5">
              <w:rPr>
                <w:noProof/>
                <w:webHidden/>
              </w:rPr>
              <w:fldChar w:fldCharType="separate"/>
            </w:r>
            <w:r w:rsidR="00206FE5">
              <w:rPr>
                <w:noProof/>
                <w:webHidden/>
              </w:rPr>
              <w:t>52</w:t>
            </w:r>
            <w:r w:rsidR="00206FE5">
              <w:rPr>
                <w:noProof/>
                <w:webHidden/>
              </w:rPr>
              <w:fldChar w:fldCharType="end"/>
            </w:r>
          </w:hyperlink>
        </w:p>
        <w:p w14:paraId="4DC8865F" w14:textId="527FC492" w:rsidR="00206FE5" w:rsidRDefault="00EE06F6">
          <w:pPr>
            <w:pStyle w:val="TOC2"/>
            <w:tabs>
              <w:tab w:val="right" w:leader="dot" w:pos="9350"/>
            </w:tabs>
            <w:rPr>
              <w:rFonts w:eastAsiaTheme="minorEastAsia"/>
              <w:noProof/>
            </w:rPr>
          </w:pPr>
          <w:hyperlink w:anchor="_Toc81814293" w:history="1">
            <w:r w:rsidR="00206FE5" w:rsidRPr="000B29D4">
              <w:rPr>
                <w:rStyle w:val="Hyperlink"/>
                <w:rFonts w:ascii="Verdana" w:hAnsi="Verdana"/>
                <w:noProof/>
              </w:rPr>
              <w:t>Email Address</w:t>
            </w:r>
            <w:r w:rsidR="00206FE5">
              <w:rPr>
                <w:noProof/>
                <w:webHidden/>
              </w:rPr>
              <w:tab/>
            </w:r>
            <w:r w:rsidR="00206FE5">
              <w:rPr>
                <w:noProof/>
                <w:webHidden/>
              </w:rPr>
              <w:fldChar w:fldCharType="begin"/>
            </w:r>
            <w:r w:rsidR="00206FE5">
              <w:rPr>
                <w:noProof/>
                <w:webHidden/>
              </w:rPr>
              <w:instrText xml:space="preserve"> PAGEREF _Toc81814293 \h </w:instrText>
            </w:r>
            <w:r w:rsidR="00206FE5">
              <w:rPr>
                <w:noProof/>
                <w:webHidden/>
              </w:rPr>
            </w:r>
            <w:r w:rsidR="00206FE5">
              <w:rPr>
                <w:noProof/>
                <w:webHidden/>
              </w:rPr>
              <w:fldChar w:fldCharType="separate"/>
            </w:r>
            <w:r w:rsidR="00206FE5">
              <w:rPr>
                <w:noProof/>
                <w:webHidden/>
              </w:rPr>
              <w:t>52</w:t>
            </w:r>
            <w:r w:rsidR="00206FE5">
              <w:rPr>
                <w:noProof/>
                <w:webHidden/>
              </w:rPr>
              <w:fldChar w:fldCharType="end"/>
            </w:r>
          </w:hyperlink>
        </w:p>
        <w:p w14:paraId="20D7C6D3" w14:textId="7C38FCA3" w:rsidR="00206FE5" w:rsidRDefault="00EE06F6">
          <w:pPr>
            <w:pStyle w:val="TOC2"/>
            <w:tabs>
              <w:tab w:val="right" w:leader="dot" w:pos="9350"/>
            </w:tabs>
            <w:rPr>
              <w:rFonts w:eastAsiaTheme="minorEastAsia"/>
              <w:noProof/>
            </w:rPr>
          </w:pPr>
          <w:hyperlink w:anchor="_Toc81814294" w:history="1">
            <w:r w:rsidR="00206FE5" w:rsidRPr="000B29D4">
              <w:rPr>
                <w:rStyle w:val="Hyperlink"/>
                <w:rFonts w:ascii="Verdana" w:hAnsi="Verdana"/>
                <w:noProof/>
              </w:rPr>
              <w:t>Use of Mobile Devices</w:t>
            </w:r>
            <w:r w:rsidR="00206FE5">
              <w:rPr>
                <w:noProof/>
                <w:webHidden/>
              </w:rPr>
              <w:tab/>
            </w:r>
            <w:r w:rsidR="00206FE5">
              <w:rPr>
                <w:noProof/>
                <w:webHidden/>
              </w:rPr>
              <w:fldChar w:fldCharType="begin"/>
            </w:r>
            <w:r w:rsidR="00206FE5">
              <w:rPr>
                <w:noProof/>
                <w:webHidden/>
              </w:rPr>
              <w:instrText xml:space="preserve"> PAGEREF _Toc81814294 \h </w:instrText>
            </w:r>
            <w:r w:rsidR="00206FE5">
              <w:rPr>
                <w:noProof/>
                <w:webHidden/>
              </w:rPr>
            </w:r>
            <w:r w:rsidR="00206FE5">
              <w:rPr>
                <w:noProof/>
                <w:webHidden/>
              </w:rPr>
              <w:fldChar w:fldCharType="separate"/>
            </w:r>
            <w:r w:rsidR="00206FE5">
              <w:rPr>
                <w:noProof/>
                <w:webHidden/>
              </w:rPr>
              <w:t>52</w:t>
            </w:r>
            <w:r w:rsidR="00206FE5">
              <w:rPr>
                <w:noProof/>
                <w:webHidden/>
              </w:rPr>
              <w:fldChar w:fldCharType="end"/>
            </w:r>
          </w:hyperlink>
        </w:p>
        <w:p w14:paraId="10F35E1A" w14:textId="7B844F2F" w:rsidR="00206FE5" w:rsidRDefault="00EE06F6">
          <w:pPr>
            <w:pStyle w:val="TOC2"/>
            <w:tabs>
              <w:tab w:val="right" w:leader="dot" w:pos="9350"/>
            </w:tabs>
            <w:rPr>
              <w:rFonts w:eastAsiaTheme="minorEastAsia"/>
              <w:noProof/>
            </w:rPr>
          </w:pPr>
          <w:hyperlink w:anchor="_Toc81814295" w:history="1">
            <w:r w:rsidR="00206FE5" w:rsidRPr="000B29D4">
              <w:rPr>
                <w:rStyle w:val="Hyperlink"/>
                <w:rFonts w:ascii="Verdana" w:hAnsi="Verdana"/>
                <w:noProof/>
              </w:rPr>
              <w:t>Use of Proctorio</w:t>
            </w:r>
            <w:r w:rsidR="00206FE5">
              <w:rPr>
                <w:noProof/>
                <w:webHidden/>
              </w:rPr>
              <w:tab/>
            </w:r>
            <w:r w:rsidR="00206FE5">
              <w:rPr>
                <w:noProof/>
                <w:webHidden/>
              </w:rPr>
              <w:fldChar w:fldCharType="begin"/>
            </w:r>
            <w:r w:rsidR="00206FE5">
              <w:rPr>
                <w:noProof/>
                <w:webHidden/>
              </w:rPr>
              <w:instrText xml:space="preserve"> PAGEREF _Toc81814295 \h </w:instrText>
            </w:r>
            <w:r w:rsidR="00206FE5">
              <w:rPr>
                <w:noProof/>
                <w:webHidden/>
              </w:rPr>
            </w:r>
            <w:r w:rsidR="00206FE5">
              <w:rPr>
                <w:noProof/>
                <w:webHidden/>
              </w:rPr>
              <w:fldChar w:fldCharType="separate"/>
            </w:r>
            <w:r w:rsidR="00206FE5">
              <w:rPr>
                <w:noProof/>
                <w:webHidden/>
              </w:rPr>
              <w:t>53</w:t>
            </w:r>
            <w:r w:rsidR="00206FE5">
              <w:rPr>
                <w:noProof/>
                <w:webHidden/>
              </w:rPr>
              <w:fldChar w:fldCharType="end"/>
            </w:r>
          </w:hyperlink>
        </w:p>
        <w:p w14:paraId="636DCFEE" w14:textId="3C3644A4" w:rsidR="00206FE5" w:rsidRDefault="00EE06F6">
          <w:pPr>
            <w:pStyle w:val="TOC2"/>
            <w:tabs>
              <w:tab w:val="right" w:leader="dot" w:pos="9350"/>
            </w:tabs>
            <w:rPr>
              <w:rFonts w:eastAsiaTheme="minorEastAsia"/>
              <w:noProof/>
            </w:rPr>
          </w:pPr>
          <w:hyperlink w:anchor="_Toc81814296" w:history="1">
            <w:r w:rsidR="00206FE5" w:rsidRPr="000B29D4">
              <w:rPr>
                <w:rStyle w:val="Hyperlink"/>
                <w:rFonts w:ascii="Verdana" w:hAnsi="Verdana"/>
                <w:noProof/>
              </w:rPr>
              <w:t>Religious Holidays</w:t>
            </w:r>
            <w:r w:rsidR="00206FE5">
              <w:rPr>
                <w:noProof/>
                <w:webHidden/>
              </w:rPr>
              <w:tab/>
            </w:r>
            <w:r w:rsidR="00206FE5">
              <w:rPr>
                <w:noProof/>
                <w:webHidden/>
              </w:rPr>
              <w:fldChar w:fldCharType="begin"/>
            </w:r>
            <w:r w:rsidR="00206FE5">
              <w:rPr>
                <w:noProof/>
                <w:webHidden/>
              </w:rPr>
              <w:instrText xml:space="preserve"> PAGEREF _Toc81814296 \h </w:instrText>
            </w:r>
            <w:r w:rsidR="00206FE5">
              <w:rPr>
                <w:noProof/>
                <w:webHidden/>
              </w:rPr>
            </w:r>
            <w:r w:rsidR="00206FE5">
              <w:rPr>
                <w:noProof/>
                <w:webHidden/>
              </w:rPr>
              <w:fldChar w:fldCharType="separate"/>
            </w:r>
            <w:r w:rsidR="00206FE5">
              <w:rPr>
                <w:noProof/>
                <w:webHidden/>
              </w:rPr>
              <w:t>53</w:t>
            </w:r>
            <w:r w:rsidR="00206FE5">
              <w:rPr>
                <w:noProof/>
                <w:webHidden/>
              </w:rPr>
              <w:fldChar w:fldCharType="end"/>
            </w:r>
          </w:hyperlink>
        </w:p>
        <w:p w14:paraId="06CEB80E" w14:textId="6F2232A1" w:rsidR="00206FE5" w:rsidRDefault="00EE06F6">
          <w:pPr>
            <w:pStyle w:val="TOC2"/>
            <w:tabs>
              <w:tab w:val="right" w:leader="dot" w:pos="9350"/>
            </w:tabs>
            <w:rPr>
              <w:rFonts w:eastAsiaTheme="minorEastAsia"/>
              <w:noProof/>
            </w:rPr>
          </w:pPr>
          <w:hyperlink w:anchor="_Toc81814297" w:history="1">
            <w:r w:rsidR="00206FE5" w:rsidRPr="000B29D4">
              <w:rPr>
                <w:rStyle w:val="Hyperlink"/>
                <w:rFonts w:ascii="Verdana" w:hAnsi="Verdana"/>
                <w:noProof/>
              </w:rPr>
              <w:t>Foster Youth</w:t>
            </w:r>
            <w:r w:rsidR="00206FE5">
              <w:rPr>
                <w:noProof/>
                <w:webHidden/>
              </w:rPr>
              <w:tab/>
            </w:r>
            <w:r w:rsidR="00206FE5">
              <w:rPr>
                <w:noProof/>
                <w:webHidden/>
              </w:rPr>
              <w:fldChar w:fldCharType="begin"/>
            </w:r>
            <w:r w:rsidR="00206FE5">
              <w:rPr>
                <w:noProof/>
                <w:webHidden/>
              </w:rPr>
              <w:instrText xml:space="preserve"> PAGEREF _Toc81814297 \h </w:instrText>
            </w:r>
            <w:r w:rsidR="00206FE5">
              <w:rPr>
                <w:noProof/>
                <w:webHidden/>
              </w:rPr>
            </w:r>
            <w:r w:rsidR="00206FE5">
              <w:rPr>
                <w:noProof/>
                <w:webHidden/>
              </w:rPr>
              <w:fldChar w:fldCharType="separate"/>
            </w:r>
            <w:r w:rsidR="00206FE5">
              <w:rPr>
                <w:noProof/>
                <w:webHidden/>
              </w:rPr>
              <w:t>53</w:t>
            </w:r>
            <w:r w:rsidR="00206FE5">
              <w:rPr>
                <w:noProof/>
                <w:webHidden/>
              </w:rPr>
              <w:fldChar w:fldCharType="end"/>
            </w:r>
          </w:hyperlink>
        </w:p>
        <w:p w14:paraId="4377955A" w14:textId="23B2DC21" w:rsidR="00206FE5" w:rsidRDefault="00EE06F6">
          <w:pPr>
            <w:pStyle w:val="TOC2"/>
            <w:tabs>
              <w:tab w:val="right" w:leader="dot" w:pos="9350"/>
            </w:tabs>
            <w:rPr>
              <w:rFonts w:eastAsiaTheme="minorEastAsia"/>
              <w:noProof/>
            </w:rPr>
          </w:pPr>
          <w:hyperlink w:anchor="_Toc81814298" w:history="1">
            <w:r w:rsidR="00206FE5" w:rsidRPr="000B29D4">
              <w:rPr>
                <w:rStyle w:val="Hyperlink"/>
                <w:rFonts w:ascii="Verdana" w:hAnsi="Verdana"/>
                <w:noProof/>
              </w:rPr>
              <w:t>Limits to Confidentiality</w:t>
            </w:r>
            <w:r w:rsidR="00206FE5">
              <w:rPr>
                <w:noProof/>
                <w:webHidden/>
              </w:rPr>
              <w:tab/>
            </w:r>
            <w:r w:rsidR="00206FE5">
              <w:rPr>
                <w:noProof/>
                <w:webHidden/>
              </w:rPr>
              <w:fldChar w:fldCharType="begin"/>
            </w:r>
            <w:r w:rsidR="00206FE5">
              <w:rPr>
                <w:noProof/>
                <w:webHidden/>
              </w:rPr>
              <w:instrText xml:space="preserve"> PAGEREF _Toc81814298 \h </w:instrText>
            </w:r>
            <w:r w:rsidR="00206FE5">
              <w:rPr>
                <w:noProof/>
                <w:webHidden/>
              </w:rPr>
            </w:r>
            <w:r w:rsidR="00206FE5">
              <w:rPr>
                <w:noProof/>
                <w:webHidden/>
              </w:rPr>
              <w:fldChar w:fldCharType="separate"/>
            </w:r>
            <w:r w:rsidR="00206FE5">
              <w:rPr>
                <w:noProof/>
                <w:webHidden/>
              </w:rPr>
              <w:t>54</w:t>
            </w:r>
            <w:r w:rsidR="00206FE5">
              <w:rPr>
                <w:noProof/>
                <w:webHidden/>
              </w:rPr>
              <w:fldChar w:fldCharType="end"/>
            </w:r>
          </w:hyperlink>
        </w:p>
        <w:p w14:paraId="5DA9743C" w14:textId="53D4F1D9" w:rsidR="00206FE5" w:rsidRDefault="00EE06F6">
          <w:pPr>
            <w:pStyle w:val="TOC2"/>
            <w:tabs>
              <w:tab w:val="right" w:leader="dot" w:pos="9350"/>
            </w:tabs>
            <w:rPr>
              <w:rFonts w:eastAsiaTheme="minorEastAsia"/>
              <w:noProof/>
            </w:rPr>
          </w:pPr>
          <w:hyperlink w:anchor="_Toc81814299" w:history="1">
            <w:r w:rsidR="00206FE5" w:rsidRPr="000B29D4">
              <w:rPr>
                <w:rStyle w:val="Hyperlink"/>
                <w:rFonts w:ascii="Verdana" w:hAnsi="Verdana"/>
                <w:noProof/>
              </w:rPr>
              <w:t>Prohibited Discrimination and Harassment Reporting</w:t>
            </w:r>
            <w:r w:rsidR="00206FE5">
              <w:rPr>
                <w:noProof/>
                <w:webHidden/>
              </w:rPr>
              <w:tab/>
            </w:r>
            <w:r w:rsidR="00206FE5">
              <w:rPr>
                <w:noProof/>
                <w:webHidden/>
              </w:rPr>
              <w:fldChar w:fldCharType="begin"/>
            </w:r>
            <w:r w:rsidR="00206FE5">
              <w:rPr>
                <w:noProof/>
                <w:webHidden/>
              </w:rPr>
              <w:instrText xml:space="preserve"> PAGEREF _Toc81814299 \h </w:instrText>
            </w:r>
            <w:r w:rsidR="00206FE5">
              <w:rPr>
                <w:noProof/>
                <w:webHidden/>
              </w:rPr>
            </w:r>
            <w:r w:rsidR="00206FE5">
              <w:rPr>
                <w:noProof/>
                <w:webHidden/>
              </w:rPr>
              <w:fldChar w:fldCharType="separate"/>
            </w:r>
            <w:r w:rsidR="00206FE5">
              <w:rPr>
                <w:noProof/>
                <w:webHidden/>
              </w:rPr>
              <w:t>54</w:t>
            </w:r>
            <w:r w:rsidR="00206FE5">
              <w:rPr>
                <w:noProof/>
                <w:webHidden/>
              </w:rPr>
              <w:fldChar w:fldCharType="end"/>
            </w:r>
          </w:hyperlink>
        </w:p>
        <w:p w14:paraId="48DD1A22" w14:textId="1F8803C9" w:rsidR="00206FE5" w:rsidRDefault="00EE06F6">
          <w:pPr>
            <w:pStyle w:val="TOC2"/>
            <w:tabs>
              <w:tab w:val="right" w:leader="dot" w:pos="9350"/>
            </w:tabs>
            <w:rPr>
              <w:rFonts w:eastAsiaTheme="minorEastAsia"/>
              <w:noProof/>
            </w:rPr>
          </w:pPr>
          <w:hyperlink w:anchor="_Toc81814300" w:history="1">
            <w:r w:rsidR="00206FE5" w:rsidRPr="000B29D4">
              <w:rPr>
                <w:rStyle w:val="Hyperlink"/>
                <w:rFonts w:ascii="Verdana" w:hAnsi="Verdana"/>
                <w:noProof/>
              </w:rPr>
              <w:t>Mandatory Reporting of Child Abuse</w:t>
            </w:r>
            <w:r w:rsidR="00206FE5">
              <w:rPr>
                <w:noProof/>
                <w:webHidden/>
              </w:rPr>
              <w:tab/>
            </w:r>
            <w:r w:rsidR="00206FE5">
              <w:rPr>
                <w:noProof/>
                <w:webHidden/>
              </w:rPr>
              <w:fldChar w:fldCharType="begin"/>
            </w:r>
            <w:r w:rsidR="00206FE5">
              <w:rPr>
                <w:noProof/>
                <w:webHidden/>
              </w:rPr>
              <w:instrText xml:space="preserve"> PAGEREF _Toc81814300 \h </w:instrText>
            </w:r>
            <w:r w:rsidR="00206FE5">
              <w:rPr>
                <w:noProof/>
                <w:webHidden/>
              </w:rPr>
            </w:r>
            <w:r w:rsidR="00206FE5">
              <w:rPr>
                <w:noProof/>
                <w:webHidden/>
              </w:rPr>
              <w:fldChar w:fldCharType="separate"/>
            </w:r>
            <w:r w:rsidR="00206FE5">
              <w:rPr>
                <w:noProof/>
                <w:webHidden/>
              </w:rPr>
              <w:t>54</w:t>
            </w:r>
            <w:r w:rsidR="00206FE5">
              <w:rPr>
                <w:noProof/>
                <w:webHidden/>
              </w:rPr>
              <w:fldChar w:fldCharType="end"/>
            </w:r>
          </w:hyperlink>
        </w:p>
        <w:p w14:paraId="65405940" w14:textId="2ABBB71F" w:rsidR="00206FE5" w:rsidRDefault="00EE06F6">
          <w:pPr>
            <w:pStyle w:val="TOC1"/>
            <w:tabs>
              <w:tab w:val="right" w:leader="dot" w:pos="9350"/>
            </w:tabs>
            <w:rPr>
              <w:rFonts w:eastAsiaTheme="minorEastAsia"/>
              <w:noProof/>
            </w:rPr>
          </w:pPr>
          <w:hyperlink w:anchor="_Toc81814301" w:history="1">
            <w:r w:rsidR="00206FE5" w:rsidRPr="000B29D4">
              <w:rPr>
                <w:rStyle w:val="Hyperlink"/>
                <w:rFonts w:ascii="Verdana" w:hAnsi="Verdana"/>
                <w:noProof/>
              </w:rPr>
              <w:t>Index</w:t>
            </w:r>
            <w:r w:rsidR="00206FE5">
              <w:rPr>
                <w:noProof/>
                <w:webHidden/>
              </w:rPr>
              <w:tab/>
            </w:r>
            <w:r w:rsidR="00206FE5">
              <w:rPr>
                <w:noProof/>
                <w:webHidden/>
              </w:rPr>
              <w:fldChar w:fldCharType="begin"/>
            </w:r>
            <w:r w:rsidR="00206FE5">
              <w:rPr>
                <w:noProof/>
                <w:webHidden/>
              </w:rPr>
              <w:instrText xml:space="preserve"> PAGEREF _Toc81814301 \h </w:instrText>
            </w:r>
            <w:r w:rsidR="00206FE5">
              <w:rPr>
                <w:noProof/>
                <w:webHidden/>
              </w:rPr>
            </w:r>
            <w:r w:rsidR="00206FE5">
              <w:rPr>
                <w:noProof/>
                <w:webHidden/>
              </w:rPr>
              <w:fldChar w:fldCharType="separate"/>
            </w:r>
            <w:r w:rsidR="00206FE5">
              <w:rPr>
                <w:noProof/>
                <w:webHidden/>
              </w:rPr>
              <w:t>56</w:t>
            </w:r>
            <w:r w:rsidR="00206FE5">
              <w:rPr>
                <w:noProof/>
                <w:webHidden/>
              </w:rPr>
              <w:fldChar w:fldCharType="end"/>
            </w:r>
          </w:hyperlink>
        </w:p>
        <w:p w14:paraId="70ACD05A" w14:textId="1857C288" w:rsidR="00206FE5" w:rsidRDefault="00EE06F6">
          <w:pPr>
            <w:pStyle w:val="TOC1"/>
            <w:tabs>
              <w:tab w:val="right" w:leader="dot" w:pos="9350"/>
            </w:tabs>
            <w:rPr>
              <w:rFonts w:eastAsiaTheme="minorEastAsia"/>
              <w:noProof/>
            </w:rPr>
          </w:pPr>
          <w:hyperlink w:anchor="_Toc81814302" w:history="1">
            <w:r w:rsidR="00206FE5" w:rsidRPr="000B29D4">
              <w:rPr>
                <w:rStyle w:val="Hyperlink"/>
                <w:rFonts w:ascii="Verdana" w:hAnsi="Verdana"/>
                <w:noProof/>
              </w:rPr>
              <w:t>Americans with Disabilities Act Compliance Statement</w:t>
            </w:r>
            <w:r w:rsidR="00206FE5">
              <w:rPr>
                <w:noProof/>
                <w:webHidden/>
              </w:rPr>
              <w:tab/>
            </w:r>
            <w:r w:rsidR="00206FE5">
              <w:rPr>
                <w:noProof/>
                <w:webHidden/>
              </w:rPr>
              <w:fldChar w:fldCharType="begin"/>
            </w:r>
            <w:r w:rsidR="00206FE5">
              <w:rPr>
                <w:noProof/>
                <w:webHidden/>
              </w:rPr>
              <w:instrText xml:space="preserve"> PAGEREF _Toc81814302 \h </w:instrText>
            </w:r>
            <w:r w:rsidR="00206FE5">
              <w:rPr>
                <w:noProof/>
                <w:webHidden/>
              </w:rPr>
            </w:r>
            <w:r w:rsidR="00206FE5">
              <w:rPr>
                <w:noProof/>
                <w:webHidden/>
              </w:rPr>
              <w:fldChar w:fldCharType="separate"/>
            </w:r>
            <w:r w:rsidR="00206FE5">
              <w:rPr>
                <w:noProof/>
                <w:webHidden/>
              </w:rPr>
              <w:t>57</w:t>
            </w:r>
            <w:r w:rsidR="00206FE5">
              <w:rPr>
                <w:noProof/>
                <w:webHidden/>
              </w:rPr>
              <w:fldChar w:fldCharType="end"/>
            </w:r>
          </w:hyperlink>
        </w:p>
        <w:p w14:paraId="30C20050" w14:textId="4FAB49A5" w:rsidR="00206FE5" w:rsidRDefault="00EE06F6">
          <w:pPr>
            <w:pStyle w:val="TOC1"/>
            <w:tabs>
              <w:tab w:val="right" w:leader="dot" w:pos="9350"/>
            </w:tabs>
            <w:rPr>
              <w:rFonts w:eastAsiaTheme="minorEastAsia"/>
              <w:noProof/>
            </w:rPr>
          </w:pPr>
          <w:hyperlink w:anchor="_Toc81814303" w:history="1">
            <w:r w:rsidR="00206FE5" w:rsidRPr="000B29D4">
              <w:rPr>
                <w:rStyle w:val="Hyperlink"/>
                <w:rFonts w:ascii="Verdana" w:hAnsi="Verdana"/>
                <w:noProof/>
              </w:rPr>
              <w:t>Los Angeles Pierce College, Department of Nursing Student Acknowledgement</w:t>
            </w:r>
            <w:r w:rsidR="00206FE5">
              <w:rPr>
                <w:noProof/>
                <w:webHidden/>
              </w:rPr>
              <w:tab/>
            </w:r>
            <w:r w:rsidR="00206FE5">
              <w:rPr>
                <w:noProof/>
                <w:webHidden/>
              </w:rPr>
              <w:fldChar w:fldCharType="begin"/>
            </w:r>
            <w:r w:rsidR="00206FE5">
              <w:rPr>
                <w:noProof/>
                <w:webHidden/>
              </w:rPr>
              <w:instrText xml:space="preserve"> PAGEREF _Toc81814303 \h </w:instrText>
            </w:r>
            <w:r w:rsidR="00206FE5">
              <w:rPr>
                <w:noProof/>
                <w:webHidden/>
              </w:rPr>
            </w:r>
            <w:r w:rsidR="00206FE5">
              <w:rPr>
                <w:noProof/>
                <w:webHidden/>
              </w:rPr>
              <w:fldChar w:fldCharType="separate"/>
            </w:r>
            <w:r w:rsidR="00206FE5">
              <w:rPr>
                <w:noProof/>
                <w:webHidden/>
              </w:rPr>
              <w:t>60</w:t>
            </w:r>
            <w:r w:rsidR="00206FE5">
              <w:rPr>
                <w:noProof/>
                <w:webHidden/>
              </w:rPr>
              <w:fldChar w:fldCharType="end"/>
            </w:r>
          </w:hyperlink>
        </w:p>
        <w:p w14:paraId="0FB0591C" w14:textId="1D92BB08" w:rsidR="00D21BAD" w:rsidRPr="00FE7C8A" w:rsidRDefault="00D21BAD">
          <w:pPr>
            <w:rPr>
              <w:rFonts w:ascii="Verdana" w:hAnsi="Verdana"/>
            </w:rPr>
          </w:pPr>
          <w:r w:rsidRPr="00FE7C8A">
            <w:rPr>
              <w:rFonts w:ascii="Verdana" w:hAnsi="Verdana"/>
              <w:b/>
              <w:bCs/>
              <w:noProof/>
            </w:rPr>
            <w:fldChar w:fldCharType="end"/>
          </w:r>
        </w:p>
      </w:sdtContent>
    </w:sdt>
    <w:p w14:paraId="7B574895" w14:textId="77777777" w:rsidR="001D771E" w:rsidRPr="00FE7C8A" w:rsidRDefault="001D771E">
      <w:pPr>
        <w:rPr>
          <w:rFonts w:ascii="Verdana" w:hAnsi="Verdana"/>
        </w:rPr>
      </w:pPr>
    </w:p>
    <w:p w14:paraId="5E886BEC" w14:textId="77777777" w:rsidR="001D771E" w:rsidRPr="00FE7C8A" w:rsidRDefault="001D771E">
      <w:pPr>
        <w:rPr>
          <w:rFonts w:ascii="Verdana" w:hAnsi="Verdana"/>
        </w:rPr>
        <w:sectPr w:rsidR="001D771E" w:rsidRPr="00FE7C8A">
          <w:footerReference w:type="default" r:id="rId9"/>
          <w:pgSz w:w="12240" w:h="15840"/>
          <w:pgMar w:top="1440" w:right="1440" w:bottom="1440" w:left="1440" w:header="720" w:footer="720" w:gutter="0"/>
          <w:cols w:space="720"/>
          <w:docGrid w:linePitch="360"/>
        </w:sectPr>
      </w:pPr>
    </w:p>
    <w:p w14:paraId="32A116E0" w14:textId="77777777" w:rsidR="00B26298" w:rsidRPr="00FE7C8A" w:rsidRDefault="004F2846" w:rsidP="004F2846">
      <w:pPr>
        <w:pStyle w:val="Heading1"/>
        <w:rPr>
          <w:rFonts w:ascii="Verdana" w:hAnsi="Verdana"/>
        </w:rPr>
      </w:pPr>
      <w:bookmarkStart w:id="0" w:name="_Toc81814195"/>
      <w:r w:rsidRPr="00FE7C8A">
        <w:rPr>
          <w:rFonts w:ascii="Verdana" w:hAnsi="Verdana"/>
        </w:rPr>
        <w:lastRenderedPageBreak/>
        <w:t>Welcome</w:t>
      </w:r>
      <w:bookmarkEnd w:id="0"/>
    </w:p>
    <w:p w14:paraId="68F7568E" w14:textId="77777777" w:rsidR="00AC0995" w:rsidRPr="00FE7C8A" w:rsidRDefault="00AC0995" w:rsidP="00AC0995">
      <w:pPr>
        <w:pStyle w:val="NoSpacing"/>
        <w:rPr>
          <w:rFonts w:ascii="Verdana" w:hAnsi="Verdana"/>
        </w:rPr>
      </w:pPr>
    </w:p>
    <w:p w14:paraId="73C074DA" w14:textId="77777777" w:rsidR="00AC0995" w:rsidRPr="00FE7C8A" w:rsidRDefault="00B26298" w:rsidP="00B26298">
      <w:pPr>
        <w:pStyle w:val="NoSpacing"/>
        <w:rPr>
          <w:rFonts w:ascii="Verdana" w:hAnsi="Verdana"/>
        </w:rPr>
      </w:pPr>
      <w:r w:rsidRPr="00FE7C8A">
        <w:rPr>
          <w:rFonts w:ascii="Verdana" w:hAnsi="Verdana"/>
        </w:rPr>
        <w:t>Congratulations on your acceptance into the Los Angeles Pierce College Nursing Program</w:t>
      </w:r>
      <w:r w:rsidR="00990C62" w:rsidRPr="00FE7C8A">
        <w:rPr>
          <w:rFonts w:ascii="Verdana" w:hAnsi="Verdana"/>
        </w:rPr>
        <w:t>.</w:t>
      </w:r>
    </w:p>
    <w:p w14:paraId="394FC548" w14:textId="77777777" w:rsidR="00990C62" w:rsidRPr="00FE7C8A" w:rsidRDefault="00990C62" w:rsidP="00B26298">
      <w:pPr>
        <w:pStyle w:val="NoSpacing"/>
        <w:rPr>
          <w:rFonts w:ascii="Verdana" w:hAnsi="Verdana"/>
        </w:rPr>
      </w:pPr>
    </w:p>
    <w:p w14:paraId="44503F30" w14:textId="77777777" w:rsidR="00B26298" w:rsidRPr="00FE7C8A" w:rsidRDefault="00B26298" w:rsidP="00B26298">
      <w:pPr>
        <w:pStyle w:val="NoSpacing"/>
        <w:rPr>
          <w:rFonts w:ascii="Verdana" w:hAnsi="Verdana"/>
        </w:rPr>
      </w:pPr>
      <w:r w:rsidRPr="00FE7C8A">
        <w:rPr>
          <w:rFonts w:ascii="Verdana" w:hAnsi="Verdana"/>
        </w:rPr>
        <w:t>This Nursing Student Handbook contains important information for your successful completion of this program. By reading a</w:t>
      </w:r>
      <w:r w:rsidR="00AC0995" w:rsidRPr="00FE7C8A">
        <w:rPr>
          <w:rFonts w:ascii="Verdana" w:hAnsi="Verdana"/>
        </w:rPr>
        <w:t xml:space="preserve">nd understanding the handbook’s </w:t>
      </w:r>
      <w:r w:rsidRPr="00FE7C8A">
        <w:rPr>
          <w:rFonts w:ascii="Verdana" w:hAnsi="Verdana"/>
        </w:rPr>
        <w:t xml:space="preserve">contents, you will become familiar with the </w:t>
      </w:r>
      <w:r w:rsidR="00990C62" w:rsidRPr="00FE7C8A">
        <w:rPr>
          <w:rFonts w:ascii="Verdana" w:hAnsi="Verdana"/>
        </w:rPr>
        <w:t>d</w:t>
      </w:r>
      <w:r w:rsidRPr="00FE7C8A">
        <w:rPr>
          <w:rFonts w:ascii="Verdana" w:hAnsi="Verdana"/>
        </w:rPr>
        <w:t xml:space="preserve">epartment’s philosophy, structure, policies and procedures, professional regulations and guidelines, and general student information. The Department of Nursing adheres to these policies, rules, and regulations and to those of the </w:t>
      </w:r>
      <w:r w:rsidR="002038B5" w:rsidRPr="00FE7C8A">
        <w:rPr>
          <w:rFonts w:ascii="Verdana" w:hAnsi="Verdana"/>
        </w:rPr>
        <w:t>Los Angeles Community College District (LACCD)</w:t>
      </w:r>
      <w:r w:rsidRPr="00FE7C8A">
        <w:rPr>
          <w:rFonts w:ascii="Verdana" w:hAnsi="Verdana"/>
        </w:rPr>
        <w:t xml:space="preserve"> and of </w:t>
      </w:r>
      <w:r w:rsidR="00CF5C5A" w:rsidRPr="00FE7C8A">
        <w:rPr>
          <w:rFonts w:ascii="Verdana" w:hAnsi="Verdana"/>
        </w:rPr>
        <w:t>Los Angeles Pierce College</w:t>
      </w:r>
      <w:r w:rsidRPr="00FE7C8A">
        <w:rPr>
          <w:rFonts w:ascii="Verdana" w:hAnsi="Verdana"/>
        </w:rPr>
        <w:t xml:space="preserve">. Keep this handbook accessible so that you may refer to it as you progress through the </w:t>
      </w:r>
      <w:r w:rsidR="006B6EC0" w:rsidRPr="00FE7C8A">
        <w:rPr>
          <w:rFonts w:ascii="Verdana" w:hAnsi="Verdana"/>
        </w:rPr>
        <w:t>Nursing Program</w:t>
      </w:r>
      <w:r w:rsidRPr="00FE7C8A">
        <w:rPr>
          <w:rFonts w:ascii="Verdana" w:hAnsi="Verdana"/>
        </w:rPr>
        <w:t>.</w:t>
      </w:r>
    </w:p>
    <w:p w14:paraId="5594DAB8" w14:textId="77777777" w:rsidR="00AC0995" w:rsidRPr="00FE7C8A" w:rsidRDefault="00AC0995" w:rsidP="00B26298">
      <w:pPr>
        <w:pStyle w:val="NoSpacing"/>
        <w:rPr>
          <w:rFonts w:ascii="Verdana" w:hAnsi="Verdana"/>
        </w:rPr>
      </w:pPr>
    </w:p>
    <w:p w14:paraId="4A97AD38" w14:textId="7AD1A210" w:rsidR="00B26298" w:rsidRPr="00FE7C8A" w:rsidRDefault="00B26298" w:rsidP="00B26298">
      <w:pPr>
        <w:pStyle w:val="NoSpacing"/>
        <w:rPr>
          <w:rFonts w:ascii="Verdana" w:hAnsi="Verdana"/>
        </w:rPr>
      </w:pPr>
      <w:r w:rsidRPr="00FE7C8A">
        <w:rPr>
          <w:rFonts w:ascii="Verdana" w:hAnsi="Verdana"/>
        </w:rPr>
        <w:t xml:space="preserve">The Nursing Department </w:t>
      </w:r>
      <w:r w:rsidR="007D274C">
        <w:rPr>
          <w:rFonts w:ascii="Verdana" w:hAnsi="Verdana"/>
        </w:rPr>
        <w:t>faculty</w:t>
      </w:r>
      <w:r w:rsidRPr="00FE7C8A">
        <w:rPr>
          <w:rFonts w:ascii="Verdana" w:hAnsi="Verdana"/>
        </w:rPr>
        <w:t xml:space="preserve"> is dedicated to promoting your success in your goal of entering the </w:t>
      </w:r>
      <w:r w:rsidR="00C05EA1" w:rsidRPr="00FE7C8A">
        <w:rPr>
          <w:rFonts w:ascii="Verdana" w:hAnsi="Verdana"/>
        </w:rPr>
        <w:t>nursing</w:t>
      </w:r>
      <w:r w:rsidRPr="00FE7C8A">
        <w:rPr>
          <w:rFonts w:ascii="Verdana" w:hAnsi="Verdana"/>
        </w:rPr>
        <w:t xml:space="preserve"> profession.</w:t>
      </w:r>
    </w:p>
    <w:p w14:paraId="37DD1828" w14:textId="77777777" w:rsidR="00AC0995" w:rsidRPr="00FE7C8A" w:rsidRDefault="00AC0995" w:rsidP="00B26298">
      <w:pPr>
        <w:pStyle w:val="NoSpacing"/>
        <w:rPr>
          <w:rFonts w:ascii="Verdana" w:hAnsi="Verdana"/>
        </w:rPr>
      </w:pPr>
    </w:p>
    <w:p w14:paraId="37F49611" w14:textId="478347A7" w:rsidR="00B26298" w:rsidRPr="00FE7C8A" w:rsidRDefault="00B26298" w:rsidP="00B26298">
      <w:pPr>
        <w:pStyle w:val="NoSpacing"/>
        <w:rPr>
          <w:rFonts w:ascii="Verdana" w:hAnsi="Verdana"/>
        </w:rPr>
      </w:pPr>
      <w:r w:rsidRPr="00FE7C8A">
        <w:rPr>
          <w:rFonts w:ascii="Verdana" w:hAnsi="Verdana"/>
        </w:rPr>
        <w:t xml:space="preserve">Nursing </w:t>
      </w:r>
      <w:r w:rsidR="00990C62" w:rsidRPr="00FE7C8A">
        <w:rPr>
          <w:rFonts w:ascii="Verdana" w:hAnsi="Verdana"/>
        </w:rPr>
        <w:t xml:space="preserve">Department </w:t>
      </w:r>
      <w:r w:rsidR="007D274C">
        <w:rPr>
          <w:rFonts w:ascii="Verdana" w:hAnsi="Verdana"/>
        </w:rPr>
        <w:t>faculty</w:t>
      </w:r>
      <w:r w:rsidR="00990C62" w:rsidRPr="00FE7C8A">
        <w:rPr>
          <w:rFonts w:ascii="Verdana" w:hAnsi="Verdana"/>
        </w:rPr>
        <w:t xml:space="preserve">, </w:t>
      </w:r>
      <w:r w:rsidR="00CF5C5A" w:rsidRPr="00FE7C8A">
        <w:rPr>
          <w:rFonts w:ascii="Verdana" w:hAnsi="Verdana"/>
        </w:rPr>
        <w:t>Los Angeles Pierce College</w:t>
      </w:r>
    </w:p>
    <w:p w14:paraId="3D2DD45B" w14:textId="77777777" w:rsidR="00AC0995" w:rsidRPr="00FE7C8A" w:rsidRDefault="00AC0995" w:rsidP="00B26298">
      <w:pPr>
        <w:pStyle w:val="NoSpacing"/>
        <w:rPr>
          <w:rFonts w:ascii="Verdana" w:hAnsi="Verdana"/>
        </w:rPr>
      </w:pPr>
    </w:p>
    <w:p w14:paraId="43C24817" w14:textId="463C35C3" w:rsidR="00256794" w:rsidRPr="00FE7C8A" w:rsidRDefault="00256794" w:rsidP="00256794">
      <w:pPr>
        <w:pStyle w:val="NoSpacing"/>
        <w:rPr>
          <w:rFonts w:ascii="Verdana" w:hAnsi="Verdana"/>
        </w:rPr>
      </w:pPr>
      <w:r w:rsidRPr="00FE7C8A">
        <w:rPr>
          <w:rFonts w:ascii="Verdana" w:hAnsi="Verdana"/>
        </w:rPr>
        <w:t>Joan Schneider</w:t>
      </w:r>
      <w:r w:rsidR="00175337">
        <w:rPr>
          <w:rFonts w:ascii="Verdana" w:hAnsi="Verdana"/>
        </w:rPr>
        <w:t>,</w:t>
      </w:r>
      <w:r w:rsidRPr="00FE7C8A">
        <w:rPr>
          <w:rFonts w:ascii="Verdana" w:hAnsi="Verdana"/>
        </w:rPr>
        <w:t xml:space="preserve"> </w:t>
      </w:r>
      <w:r w:rsidR="004B30A2">
        <w:rPr>
          <w:rFonts w:ascii="Verdana" w:hAnsi="Verdana"/>
        </w:rPr>
        <w:t xml:space="preserve">EdD, </w:t>
      </w:r>
      <w:r w:rsidRPr="00FE7C8A">
        <w:rPr>
          <w:rFonts w:ascii="Verdana" w:hAnsi="Verdana"/>
        </w:rPr>
        <w:t xml:space="preserve">MN, </w:t>
      </w:r>
      <w:r w:rsidR="004B30A2">
        <w:rPr>
          <w:rFonts w:ascii="Verdana" w:hAnsi="Verdana"/>
        </w:rPr>
        <w:t>PHN</w:t>
      </w:r>
      <w:r w:rsidRPr="00FE7C8A">
        <w:rPr>
          <w:rFonts w:ascii="Verdana" w:hAnsi="Verdana"/>
        </w:rPr>
        <w:t>, RN</w:t>
      </w:r>
      <w:r w:rsidR="004B30A2">
        <w:rPr>
          <w:rFonts w:ascii="Verdana" w:hAnsi="Verdana"/>
        </w:rPr>
        <w:t xml:space="preserve"> (Department Chair)</w:t>
      </w:r>
    </w:p>
    <w:p w14:paraId="39627B2E" w14:textId="0EE76092" w:rsidR="00DD22B9" w:rsidRPr="00FE7C8A" w:rsidRDefault="00DD22B9" w:rsidP="00DD22B9">
      <w:pPr>
        <w:pStyle w:val="NoSpacing"/>
        <w:rPr>
          <w:rFonts w:ascii="Verdana" w:hAnsi="Verdana"/>
        </w:rPr>
      </w:pPr>
      <w:r w:rsidRPr="00FE7C8A">
        <w:rPr>
          <w:rFonts w:ascii="Verdana" w:hAnsi="Verdana"/>
        </w:rPr>
        <w:t>Katherine Gelardi</w:t>
      </w:r>
      <w:r w:rsidR="00175337">
        <w:rPr>
          <w:rFonts w:ascii="Verdana" w:hAnsi="Verdana"/>
        </w:rPr>
        <w:t>,</w:t>
      </w:r>
      <w:r w:rsidRPr="00FE7C8A">
        <w:rPr>
          <w:rFonts w:ascii="Verdana" w:hAnsi="Verdana"/>
        </w:rPr>
        <w:t xml:space="preserve"> MSN, RN, ANP</w:t>
      </w:r>
      <w:r>
        <w:rPr>
          <w:rFonts w:ascii="Verdana" w:hAnsi="Verdana"/>
        </w:rPr>
        <w:t xml:space="preserve"> (Vice-Chair)</w:t>
      </w:r>
    </w:p>
    <w:p w14:paraId="181B2849" w14:textId="5D7075A3" w:rsidR="00DC4EFA" w:rsidRPr="00FE7C8A" w:rsidRDefault="00DC4EFA" w:rsidP="00DC4EFA">
      <w:pPr>
        <w:pStyle w:val="NoSpacing"/>
        <w:rPr>
          <w:rFonts w:ascii="Verdana" w:hAnsi="Verdana"/>
        </w:rPr>
      </w:pPr>
      <w:r w:rsidRPr="00FE7C8A">
        <w:rPr>
          <w:rFonts w:ascii="Verdana" w:hAnsi="Verdana"/>
        </w:rPr>
        <w:t>Kim</w:t>
      </w:r>
      <w:r>
        <w:rPr>
          <w:rFonts w:ascii="Verdana" w:hAnsi="Verdana"/>
        </w:rPr>
        <w:t>berly</w:t>
      </w:r>
      <w:r w:rsidRPr="00FE7C8A">
        <w:rPr>
          <w:rFonts w:ascii="Verdana" w:hAnsi="Verdana"/>
        </w:rPr>
        <w:t xml:space="preserve"> Riazzo</w:t>
      </w:r>
      <w:r w:rsidR="00175337">
        <w:rPr>
          <w:rFonts w:ascii="Verdana" w:hAnsi="Verdana"/>
        </w:rPr>
        <w:t>,</w:t>
      </w:r>
      <w:r w:rsidRPr="00FE7C8A">
        <w:rPr>
          <w:rFonts w:ascii="Verdana" w:hAnsi="Verdana"/>
        </w:rPr>
        <w:t xml:space="preserve"> EdD</w:t>
      </w:r>
      <w:r>
        <w:rPr>
          <w:rFonts w:ascii="Verdana" w:hAnsi="Verdana"/>
        </w:rPr>
        <w:t xml:space="preserve"> </w:t>
      </w:r>
      <w:r w:rsidRPr="00FE7C8A">
        <w:rPr>
          <w:rFonts w:ascii="Verdana" w:hAnsi="Verdana"/>
        </w:rPr>
        <w:t xml:space="preserve">(c), </w:t>
      </w:r>
      <w:r>
        <w:rPr>
          <w:rFonts w:ascii="Verdana" w:hAnsi="Verdana"/>
        </w:rPr>
        <w:t>MSN</w:t>
      </w:r>
      <w:r w:rsidR="009A66F3">
        <w:rPr>
          <w:rFonts w:ascii="Verdana" w:hAnsi="Verdana"/>
        </w:rPr>
        <w:t xml:space="preserve">, </w:t>
      </w:r>
      <w:r w:rsidRPr="00FE7C8A">
        <w:rPr>
          <w:rFonts w:ascii="Verdana" w:hAnsi="Verdana"/>
        </w:rPr>
        <w:t>RN</w:t>
      </w:r>
      <w:r w:rsidR="009A66F3">
        <w:rPr>
          <w:rFonts w:ascii="Verdana" w:hAnsi="Verdana"/>
        </w:rPr>
        <w:t xml:space="preserve"> (Vice-Chair)</w:t>
      </w:r>
    </w:p>
    <w:p w14:paraId="22387A28" w14:textId="3E5DDBAF" w:rsidR="00755326" w:rsidRPr="00FE7C8A" w:rsidRDefault="00755326" w:rsidP="00755326">
      <w:pPr>
        <w:pStyle w:val="NoSpacing"/>
        <w:rPr>
          <w:rFonts w:ascii="Verdana" w:hAnsi="Verdana"/>
        </w:rPr>
      </w:pPr>
      <w:r w:rsidRPr="00FE7C8A">
        <w:rPr>
          <w:rFonts w:ascii="Verdana" w:hAnsi="Verdana"/>
        </w:rPr>
        <w:t>Lisa Aloy</w:t>
      </w:r>
      <w:r w:rsidR="00175337">
        <w:rPr>
          <w:rFonts w:ascii="Verdana" w:hAnsi="Verdana"/>
        </w:rPr>
        <w:t>,</w:t>
      </w:r>
      <w:r w:rsidRPr="00FE7C8A">
        <w:rPr>
          <w:rFonts w:ascii="Verdana" w:hAnsi="Verdana"/>
        </w:rPr>
        <w:t xml:space="preserve"> </w:t>
      </w:r>
      <w:r w:rsidR="009A66F3">
        <w:rPr>
          <w:rFonts w:ascii="Verdana" w:hAnsi="Verdana"/>
        </w:rPr>
        <w:t xml:space="preserve">PhD, </w:t>
      </w:r>
      <w:r w:rsidRPr="00FE7C8A">
        <w:rPr>
          <w:rFonts w:ascii="Verdana" w:hAnsi="Verdana"/>
        </w:rPr>
        <w:t>MSN, RN</w:t>
      </w:r>
    </w:p>
    <w:p w14:paraId="5034554D" w14:textId="31C1B0E0" w:rsidR="00755326" w:rsidRPr="00FE7C8A" w:rsidRDefault="00755326" w:rsidP="00755326">
      <w:pPr>
        <w:pStyle w:val="NoSpacing"/>
        <w:rPr>
          <w:rFonts w:ascii="Verdana" w:hAnsi="Verdana"/>
        </w:rPr>
      </w:pPr>
      <w:r w:rsidRPr="00FE7C8A">
        <w:rPr>
          <w:rFonts w:ascii="Verdana" w:hAnsi="Verdana"/>
        </w:rPr>
        <w:t>Christianne Hamilton</w:t>
      </w:r>
      <w:r w:rsidR="00175337">
        <w:rPr>
          <w:rFonts w:ascii="Verdana" w:hAnsi="Verdana"/>
        </w:rPr>
        <w:t>,</w:t>
      </w:r>
      <w:r w:rsidRPr="00FE7C8A">
        <w:rPr>
          <w:rFonts w:ascii="Verdana" w:hAnsi="Verdana"/>
        </w:rPr>
        <w:t xml:space="preserve"> MSN, RN</w:t>
      </w:r>
      <w:r w:rsidR="004C00C6">
        <w:rPr>
          <w:rFonts w:ascii="Verdana" w:hAnsi="Verdana"/>
        </w:rPr>
        <w:t>C</w:t>
      </w:r>
    </w:p>
    <w:p w14:paraId="02B93DEC" w14:textId="6EAB5538" w:rsidR="00755326" w:rsidRPr="00FE7C8A" w:rsidRDefault="00755326" w:rsidP="00755326">
      <w:pPr>
        <w:pStyle w:val="NoSpacing"/>
        <w:rPr>
          <w:rFonts w:ascii="Verdana" w:hAnsi="Verdana"/>
        </w:rPr>
      </w:pPr>
      <w:r w:rsidRPr="00FE7C8A">
        <w:rPr>
          <w:rFonts w:ascii="Verdana" w:hAnsi="Verdana"/>
        </w:rPr>
        <w:t>Bonnie Lemus</w:t>
      </w:r>
      <w:r w:rsidR="00175337">
        <w:rPr>
          <w:rFonts w:ascii="Verdana" w:hAnsi="Verdana"/>
        </w:rPr>
        <w:t>,</w:t>
      </w:r>
      <w:r w:rsidRPr="00FE7C8A">
        <w:rPr>
          <w:rFonts w:ascii="Verdana" w:hAnsi="Verdana"/>
        </w:rPr>
        <w:t xml:space="preserve"> </w:t>
      </w:r>
      <w:r w:rsidR="004C00C6">
        <w:rPr>
          <w:rFonts w:ascii="Verdana" w:hAnsi="Verdana"/>
        </w:rPr>
        <w:t>MA, MBA, MSN,</w:t>
      </w:r>
      <w:r w:rsidR="007365F5">
        <w:rPr>
          <w:rFonts w:ascii="Verdana" w:hAnsi="Verdana"/>
        </w:rPr>
        <w:t xml:space="preserve"> RN, </w:t>
      </w:r>
      <w:r w:rsidRPr="00FE7C8A">
        <w:rPr>
          <w:rFonts w:ascii="Verdana" w:hAnsi="Verdana"/>
        </w:rPr>
        <w:t>ANP</w:t>
      </w:r>
    </w:p>
    <w:p w14:paraId="17893D23" w14:textId="3DF12900" w:rsidR="00755326" w:rsidRPr="00FE7C8A" w:rsidRDefault="00755326" w:rsidP="00755326">
      <w:pPr>
        <w:pStyle w:val="NoSpacing"/>
        <w:rPr>
          <w:rFonts w:ascii="Verdana" w:hAnsi="Verdana"/>
        </w:rPr>
      </w:pPr>
      <w:r w:rsidRPr="00FE7C8A">
        <w:rPr>
          <w:rFonts w:ascii="Verdana" w:hAnsi="Verdana"/>
        </w:rPr>
        <w:t>Mary Kay Moran</w:t>
      </w:r>
      <w:r w:rsidR="00175337">
        <w:rPr>
          <w:rFonts w:ascii="Verdana" w:hAnsi="Verdana"/>
        </w:rPr>
        <w:t>,</w:t>
      </w:r>
      <w:r w:rsidRPr="00FE7C8A">
        <w:rPr>
          <w:rFonts w:ascii="Verdana" w:hAnsi="Verdana"/>
        </w:rPr>
        <w:t xml:space="preserve"> MN, RN</w:t>
      </w:r>
    </w:p>
    <w:p w14:paraId="06FB1640" w14:textId="407C8F30" w:rsidR="00755326" w:rsidRPr="00FE7C8A" w:rsidRDefault="00755326" w:rsidP="00755326">
      <w:pPr>
        <w:pStyle w:val="NoSpacing"/>
        <w:rPr>
          <w:rFonts w:ascii="Verdana" w:hAnsi="Verdana"/>
        </w:rPr>
      </w:pPr>
      <w:r w:rsidRPr="00FE7C8A">
        <w:rPr>
          <w:rFonts w:ascii="Verdana" w:hAnsi="Verdana"/>
        </w:rPr>
        <w:t>Sherry Nantroup</w:t>
      </w:r>
      <w:r w:rsidR="00175337">
        <w:rPr>
          <w:rFonts w:ascii="Verdana" w:hAnsi="Verdana"/>
        </w:rPr>
        <w:t>,</w:t>
      </w:r>
      <w:r w:rsidRPr="00FE7C8A">
        <w:rPr>
          <w:rFonts w:ascii="Verdana" w:hAnsi="Verdana"/>
        </w:rPr>
        <w:t xml:space="preserve"> </w:t>
      </w:r>
      <w:r w:rsidR="007365F5">
        <w:rPr>
          <w:rFonts w:ascii="Verdana" w:hAnsi="Verdana"/>
        </w:rPr>
        <w:t xml:space="preserve">MSN, </w:t>
      </w:r>
      <w:r w:rsidR="0019482E">
        <w:rPr>
          <w:rFonts w:ascii="Verdana" w:hAnsi="Verdana"/>
        </w:rPr>
        <w:t xml:space="preserve">PHN, </w:t>
      </w:r>
      <w:r w:rsidR="00A52E63">
        <w:rPr>
          <w:rFonts w:ascii="Verdana" w:hAnsi="Verdana"/>
        </w:rPr>
        <w:t xml:space="preserve">RN, </w:t>
      </w:r>
      <w:r w:rsidRPr="00FE7C8A">
        <w:rPr>
          <w:rFonts w:ascii="Verdana" w:hAnsi="Verdana"/>
        </w:rPr>
        <w:t>FNP</w:t>
      </w:r>
    </w:p>
    <w:p w14:paraId="69915802" w14:textId="194AAB32" w:rsidR="00755326" w:rsidRPr="00FE7C8A" w:rsidRDefault="00A52E63" w:rsidP="00755326">
      <w:pPr>
        <w:pStyle w:val="NoSpacing"/>
        <w:rPr>
          <w:rFonts w:ascii="Verdana" w:hAnsi="Verdana"/>
        </w:rPr>
      </w:pPr>
      <w:r>
        <w:rPr>
          <w:rFonts w:ascii="Verdana" w:hAnsi="Verdana"/>
        </w:rPr>
        <w:t>Walter Penniman</w:t>
      </w:r>
      <w:r w:rsidR="00175337">
        <w:rPr>
          <w:rFonts w:ascii="Verdana" w:hAnsi="Verdana"/>
        </w:rPr>
        <w:t>,</w:t>
      </w:r>
      <w:r w:rsidR="0048697D">
        <w:rPr>
          <w:rFonts w:ascii="Verdana" w:hAnsi="Verdana"/>
        </w:rPr>
        <w:t xml:space="preserve"> DNP, MPH, RN</w:t>
      </w:r>
    </w:p>
    <w:p w14:paraId="407A5A9C" w14:textId="39B1AD9B" w:rsidR="00755326" w:rsidRPr="00FE7C8A" w:rsidRDefault="00755326" w:rsidP="00755326">
      <w:pPr>
        <w:pStyle w:val="NoSpacing"/>
        <w:rPr>
          <w:rFonts w:ascii="Verdana" w:hAnsi="Verdana"/>
        </w:rPr>
      </w:pPr>
      <w:r w:rsidRPr="00FE7C8A">
        <w:rPr>
          <w:rFonts w:ascii="Verdana" w:hAnsi="Verdana"/>
        </w:rPr>
        <w:t>Con</w:t>
      </w:r>
      <w:r w:rsidR="0098538D">
        <w:rPr>
          <w:rFonts w:ascii="Verdana" w:hAnsi="Verdana"/>
        </w:rPr>
        <w:t>cepcion</w:t>
      </w:r>
      <w:r w:rsidRPr="00FE7C8A">
        <w:rPr>
          <w:rFonts w:ascii="Verdana" w:hAnsi="Verdana"/>
        </w:rPr>
        <w:t xml:space="preserve"> Tiu</w:t>
      </w:r>
      <w:r w:rsidR="0059488E">
        <w:rPr>
          <w:rFonts w:ascii="Verdana" w:hAnsi="Verdana"/>
        </w:rPr>
        <w:t>,</w:t>
      </w:r>
      <w:r w:rsidRPr="00FE7C8A">
        <w:rPr>
          <w:rFonts w:ascii="Verdana" w:hAnsi="Verdana"/>
        </w:rPr>
        <w:t xml:space="preserve"> MSN, RN</w:t>
      </w:r>
    </w:p>
    <w:p w14:paraId="30F2E099" w14:textId="77777777" w:rsidR="00AC0995" w:rsidRPr="00FE7C8A" w:rsidRDefault="00AC0995" w:rsidP="00AC0995">
      <w:pPr>
        <w:rPr>
          <w:rFonts w:ascii="Verdana" w:hAnsi="Verdana"/>
        </w:rPr>
      </w:pPr>
      <w:r w:rsidRPr="00FE7C8A">
        <w:rPr>
          <w:rFonts w:ascii="Verdana" w:hAnsi="Verdana"/>
        </w:rPr>
        <w:br w:type="page"/>
      </w:r>
    </w:p>
    <w:p w14:paraId="709F23D2" w14:textId="77777777" w:rsidR="00B26298" w:rsidRPr="00FE7C8A" w:rsidRDefault="00AE6060" w:rsidP="00AE6060">
      <w:pPr>
        <w:pStyle w:val="Heading1"/>
        <w:rPr>
          <w:rFonts w:ascii="Verdana" w:hAnsi="Verdana"/>
        </w:rPr>
      </w:pPr>
      <w:bookmarkStart w:id="1" w:name="_Toc81814196"/>
      <w:r w:rsidRPr="00FE7C8A">
        <w:rPr>
          <w:rFonts w:ascii="Verdana" w:hAnsi="Verdana"/>
        </w:rPr>
        <w:lastRenderedPageBreak/>
        <w:t>Description of the Program</w:t>
      </w:r>
      <w:bookmarkEnd w:id="1"/>
    </w:p>
    <w:p w14:paraId="242E321E" w14:textId="77777777" w:rsidR="00B26298" w:rsidRPr="00FE7C8A" w:rsidRDefault="00AE6060" w:rsidP="00AE6060">
      <w:pPr>
        <w:pStyle w:val="Heading2"/>
        <w:rPr>
          <w:rFonts w:ascii="Verdana" w:hAnsi="Verdana"/>
        </w:rPr>
      </w:pPr>
      <w:bookmarkStart w:id="2" w:name="_Toc81814197"/>
      <w:r w:rsidRPr="00FE7C8A">
        <w:rPr>
          <w:rFonts w:ascii="Verdana" w:hAnsi="Verdana"/>
        </w:rPr>
        <w:t>Mission Statement</w:t>
      </w:r>
      <w:bookmarkEnd w:id="2"/>
      <w:r w:rsidR="00097D44" w:rsidRPr="00FE7C8A">
        <w:rPr>
          <w:rFonts w:ascii="Verdana" w:hAnsi="Verdana"/>
        </w:rPr>
        <w:fldChar w:fldCharType="begin"/>
      </w:r>
      <w:r w:rsidR="00097D44" w:rsidRPr="00FE7C8A">
        <w:rPr>
          <w:rFonts w:ascii="Verdana" w:hAnsi="Verdana"/>
        </w:rPr>
        <w:instrText xml:space="preserve"> XE "Mission Statement" </w:instrText>
      </w:r>
      <w:r w:rsidR="00097D44" w:rsidRPr="00FE7C8A">
        <w:rPr>
          <w:rFonts w:ascii="Verdana" w:hAnsi="Verdana"/>
        </w:rPr>
        <w:fldChar w:fldCharType="end"/>
      </w:r>
    </w:p>
    <w:p w14:paraId="1B456212" w14:textId="77777777" w:rsidR="00B26298" w:rsidRPr="00FE7C8A" w:rsidRDefault="00755326" w:rsidP="00AE6060">
      <w:pPr>
        <w:rPr>
          <w:rFonts w:ascii="Verdana" w:hAnsi="Verdana"/>
          <w:i/>
          <w:sz w:val="18"/>
          <w:szCs w:val="18"/>
        </w:rPr>
      </w:pPr>
      <w:r w:rsidRPr="00FE7C8A">
        <w:rPr>
          <w:rFonts w:ascii="Verdana" w:hAnsi="Verdana"/>
        </w:rPr>
        <w:t>The mission of the Department of Nursing at Los Angeles Pierce College (LAPC) is to educate students to provide safe and effective nursing care according to the California Nursing Practice Act and prepare them to obtain licensure and gain employment as Registered Nurses.</w:t>
      </w:r>
      <w:r w:rsidRPr="00FE7C8A">
        <w:rPr>
          <w:rFonts w:ascii="Verdana" w:hAnsi="Verdana"/>
          <w:i/>
          <w:sz w:val="18"/>
          <w:szCs w:val="18"/>
        </w:rPr>
        <w:t xml:space="preserve"> </w:t>
      </w:r>
      <w:r w:rsidRPr="00FE7C8A">
        <w:rPr>
          <w:rFonts w:ascii="Verdana" w:hAnsi="Verdana"/>
          <w:i/>
        </w:rPr>
        <w:t>(9/2019)</w:t>
      </w:r>
    </w:p>
    <w:p w14:paraId="4FD016B8" w14:textId="77777777" w:rsidR="00B26298" w:rsidRPr="00FE7C8A" w:rsidRDefault="00AE6060" w:rsidP="00AE6060">
      <w:pPr>
        <w:pStyle w:val="Heading2"/>
        <w:rPr>
          <w:rFonts w:ascii="Verdana" w:hAnsi="Verdana"/>
        </w:rPr>
      </w:pPr>
      <w:bookmarkStart w:id="3" w:name="_Toc81814198"/>
      <w:r w:rsidRPr="00FE7C8A">
        <w:rPr>
          <w:rFonts w:ascii="Verdana" w:hAnsi="Verdana"/>
        </w:rPr>
        <w:t>Statement of Program Purposes</w:t>
      </w:r>
      <w:bookmarkEnd w:id="3"/>
      <w:r w:rsidR="00097D44" w:rsidRPr="00FE7C8A">
        <w:rPr>
          <w:rFonts w:ascii="Verdana" w:hAnsi="Verdana"/>
        </w:rPr>
        <w:fldChar w:fldCharType="begin"/>
      </w:r>
      <w:r w:rsidR="00097D44" w:rsidRPr="00FE7C8A">
        <w:rPr>
          <w:rFonts w:ascii="Verdana" w:hAnsi="Verdana"/>
        </w:rPr>
        <w:instrText xml:space="preserve"> XE "Statement of Program Purposes" </w:instrText>
      </w:r>
      <w:r w:rsidR="00097D44" w:rsidRPr="00FE7C8A">
        <w:rPr>
          <w:rFonts w:ascii="Verdana" w:hAnsi="Verdana"/>
        </w:rPr>
        <w:fldChar w:fldCharType="end"/>
      </w:r>
    </w:p>
    <w:p w14:paraId="7D0463F0" w14:textId="77777777" w:rsidR="00B26298" w:rsidRPr="00FE7C8A" w:rsidRDefault="00B26298" w:rsidP="00B26298">
      <w:pPr>
        <w:pStyle w:val="NoSpacing"/>
        <w:rPr>
          <w:rFonts w:ascii="Verdana" w:hAnsi="Verdana"/>
        </w:rPr>
      </w:pPr>
      <w:r w:rsidRPr="00FE7C8A">
        <w:rPr>
          <w:rFonts w:ascii="Verdana" w:hAnsi="Verdana"/>
        </w:rPr>
        <w:t xml:space="preserve">The purposes of the </w:t>
      </w:r>
      <w:r w:rsidR="00755326" w:rsidRPr="00FE7C8A">
        <w:rPr>
          <w:rFonts w:ascii="Verdana" w:hAnsi="Verdana"/>
        </w:rPr>
        <w:t xml:space="preserve">pre-licensure </w:t>
      </w:r>
      <w:r w:rsidRPr="00FE7C8A">
        <w:rPr>
          <w:rFonts w:ascii="Verdana" w:hAnsi="Verdana"/>
        </w:rPr>
        <w:t xml:space="preserve">Nursing Program at </w:t>
      </w:r>
      <w:r w:rsidR="00CF5C5A" w:rsidRPr="00FE7C8A">
        <w:rPr>
          <w:rFonts w:ascii="Verdana" w:hAnsi="Verdana"/>
        </w:rPr>
        <w:t>Los Angeles Pierce College</w:t>
      </w:r>
      <w:r w:rsidRPr="00FE7C8A">
        <w:rPr>
          <w:rFonts w:ascii="Verdana" w:hAnsi="Verdana"/>
        </w:rPr>
        <w:t xml:space="preserve"> </w:t>
      </w:r>
      <w:r w:rsidR="00755326" w:rsidRPr="00FE7C8A">
        <w:rPr>
          <w:rFonts w:ascii="Verdana" w:hAnsi="Verdana"/>
        </w:rPr>
        <w:t>are to</w:t>
      </w:r>
      <w:r w:rsidRPr="00FE7C8A">
        <w:rPr>
          <w:rFonts w:ascii="Verdana" w:hAnsi="Verdana"/>
        </w:rPr>
        <w:t>:</w:t>
      </w:r>
    </w:p>
    <w:p w14:paraId="2C7AD8E3" w14:textId="77777777" w:rsidR="00B26298" w:rsidRPr="00FE7C8A" w:rsidRDefault="00B26298" w:rsidP="00AE6060">
      <w:pPr>
        <w:pStyle w:val="NoSpacing"/>
        <w:numPr>
          <w:ilvl w:val="0"/>
          <w:numId w:val="2"/>
        </w:numPr>
        <w:rPr>
          <w:rFonts w:ascii="Verdana" w:hAnsi="Verdana"/>
        </w:rPr>
      </w:pPr>
      <w:r w:rsidRPr="00FE7C8A">
        <w:rPr>
          <w:rFonts w:ascii="Verdana" w:hAnsi="Verdana"/>
        </w:rPr>
        <w:t xml:space="preserve">Serve the community by providing </w:t>
      </w:r>
      <w:r w:rsidR="00965FE0" w:rsidRPr="00FE7C8A">
        <w:rPr>
          <w:rFonts w:ascii="Verdana" w:hAnsi="Verdana"/>
        </w:rPr>
        <w:t xml:space="preserve">entry-level </w:t>
      </w:r>
      <w:r w:rsidRPr="00FE7C8A">
        <w:rPr>
          <w:rFonts w:ascii="Verdana" w:hAnsi="Verdana"/>
        </w:rPr>
        <w:t xml:space="preserve">educational opportunities in </w:t>
      </w:r>
      <w:r w:rsidR="00C05EA1" w:rsidRPr="00FE7C8A">
        <w:rPr>
          <w:rFonts w:ascii="Verdana" w:hAnsi="Verdana"/>
        </w:rPr>
        <w:t>nursing</w:t>
      </w:r>
      <w:r w:rsidRPr="00FE7C8A">
        <w:rPr>
          <w:rFonts w:ascii="Verdana" w:hAnsi="Verdana"/>
        </w:rPr>
        <w:t>.</w:t>
      </w:r>
    </w:p>
    <w:p w14:paraId="7FDF491D" w14:textId="77777777" w:rsidR="00B26298" w:rsidRPr="00FE7C8A" w:rsidRDefault="00B26298" w:rsidP="00AE6060">
      <w:pPr>
        <w:pStyle w:val="NoSpacing"/>
        <w:numPr>
          <w:ilvl w:val="0"/>
          <w:numId w:val="2"/>
        </w:numPr>
        <w:rPr>
          <w:rFonts w:ascii="Verdana" w:hAnsi="Verdana"/>
        </w:rPr>
      </w:pPr>
      <w:r w:rsidRPr="00FE7C8A">
        <w:rPr>
          <w:rFonts w:ascii="Verdana" w:hAnsi="Verdana"/>
        </w:rPr>
        <w:t>Provide an environment that:</w:t>
      </w:r>
    </w:p>
    <w:p w14:paraId="3404D6C5" w14:textId="77777777" w:rsidR="00B26298" w:rsidRPr="00FE7C8A" w:rsidRDefault="00965FE0" w:rsidP="00AE6060">
      <w:pPr>
        <w:pStyle w:val="NoSpacing"/>
        <w:numPr>
          <w:ilvl w:val="1"/>
          <w:numId w:val="2"/>
        </w:numPr>
        <w:rPr>
          <w:rFonts w:ascii="Verdana" w:hAnsi="Verdana"/>
        </w:rPr>
      </w:pPr>
      <w:r w:rsidRPr="00FE7C8A">
        <w:rPr>
          <w:rFonts w:ascii="Verdana" w:hAnsi="Verdana"/>
        </w:rPr>
        <w:t>advises interested applicants about the process required for program admission</w:t>
      </w:r>
      <w:r w:rsidR="00B26298" w:rsidRPr="00FE7C8A">
        <w:rPr>
          <w:rFonts w:ascii="Verdana" w:hAnsi="Verdana"/>
        </w:rPr>
        <w:t>;</w:t>
      </w:r>
    </w:p>
    <w:p w14:paraId="38B01983" w14:textId="77777777" w:rsidR="00B26298" w:rsidRPr="00FE7C8A" w:rsidRDefault="00A2557F" w:rsidP="00AE6060">
      <w:pPr>
        <w:pStyle w:val="NoSpacing"/>
        <w:numPr>
          <w:ilvl w:val="1"/>
          <w:numId w:val="2"/>
        </w:numPr>
        <w:rPr>
          <w:rFonts w:ascii="Verdana" w:hAnsi="Verdana"/>
        </w:rPr>
      </w:pPr>
      <w:r w:rsidRPr="00FE7C8A">
        <w:rPr>
          <w:rFonts w:ascii="Verdana" w:hAnsi="Verdana"/>
        </w:rPr>
        <w:t>a</w:t>
      </w:r>
      <w:r w:rsidR="00B26298" w:rsidRPr="00FE7C8A">
        <w:rPr>
          <w:rFonts w:ascii="Verdana" w:hAnsi="Verdana"/>
        </w:rPr>
        <w:t xml:space="preserve">ssists students to progress through the program </w:t>
      </w:r>
      <w:r w:rsidR="00965FE0" w:rsidRPr="00FE7C8A">
        <w:rPr>
          <w:rFonts w:ascii="Verdana" w:hAnsi="Verdana"/>
        </w:rPr>
        <w:t xml:space="preserve">successfully and in </w:t>
      </w:r>
      <w:r w:rsidR="00B26298" w:rsidRPr="00FE7C8A">
        <w:rPr>
          <w:rFonts w:ascii="Verdana" w:hAnsi="Verdana"/>
        </w:rPr>
        <w:t>a timely manner;</w:t>
      </w:r>
    </w:p>
    <w:p w14:paraId="56CF772D" w14:textId="77777777" w:rsidR="00B26298" w:rsidRPr="00FE7C8A" w:rsidRDefault="00A2557F" w:rsidP="00AE6060">
      <w:pPr>
        <w:pStyle w:val="NoSpacing"/>
        <w:numPr>
          <w:ilvl w:val="1"/>
          <w:numId w:val="2"/>
        </w:numPr>
        <w:rPr>
          <w:rFonts w:ascii="Verdana" w:hAnsi="Verdana"/>
        </w:rPr>
      </w:pPr>
      <w:r w:rsidRPr="00FE7C8A">
        <w:rPr>
          <w:rFonts w:ascii="Verdana" w:hAnsi="Verdana"/>
        </w:rPr>
        <w:t>m</w:t>
      </w:r>
      <w:r w:rsidR="00B26298" w:rsidRPr="00FE7C8A">
        <w:rPr>
          <w:rFonts w:ascii="Verdana" w:hAnsi="Verdana"/>
        </w:rPr>
        <w:t>aintains high standards of academic achievement and clinical performance;</w:t>
      </w:r>
    </w:p>
    <w:p w14:paraId="701BE937" w14:textId="77777777" w:rsidR="00B26298" w:rsidRPr="00FE7C8A" w:rsidRDefault="00A2557F" w:rsidP="00AE6060">
      <w:pPr>
        <w:pStyle w:val="NoSpacing"/>
        <w:numPr>
          <w:ilvl w:val="1"/>
          <w:numId w:val="2"/>
        </w:numPr>
        <w:rPr>
          <w:rFonts w:ascii="Verdana" w:hAnsi="Verdana"/>
        </w:rPr>
      </w:pPr>
      <w:r w:rsidRPr="00FE7C8A">
        <w:rPr>
          <w:rFonts w:ascii="Verdana" w:hAnsi="Verdana"/>
        </w:rPr>
        <w:t>p</w:t>
      </w:r>
      <w:r w:rsidR="00B26298" w:rsidRPr="00FE7C8A">
        <w:rPr>
          <w:rFonts w:ascii="Verdana" w:hAnsi="Verdana"/>
        </w:rPr>
        <w:t xml:space="preserve">rovides students with assistance </w:t>
      </w:r>
      <w:r w:rsidR="00965FE0" w:rsidRPr="00FE7C8A">
        <w:rPr>
          <w:rFonts w:ascii="Verdana" w:hAnsi="Verdana"/>
        </w:rPr>
        <w:t>to be successful in the program</w:t>
      </w:r>
      <w:r w:rsidR="00B26298" w:rsidRPr="00FE7C8A">
        <w:rPr>
          <w:rFonts w:ascii="Verdana" w:hAnsi="Verdana"/>
        </w:rPr>
        <w:t>; and,</w:t>
      </w:r>
    </w:p>
    <w:p w14:paraId="79CEC416" w14:textId="77777777" w:rsidR="00B26298" w:rsidRPr="00FE7C8A" w:rsidRDefault="00A2557F" w:rsidP="00AE6060">
      <w:pPr>
        <w:pStyle w:val="NoSpacing"/>
        <w:numPr>
          <w:ilvl w:val="1"/>
          <w:numId w:val="2"/>
        </w:numPr>
        <w:rPr>
          <w:rFonts w:ascii="Verdana" w:hAnsi="Verdana"/>
        </w:rPr>
      </w:pPr>
      <w:r w:rsidRPr="00FE7C8A">
        <w:rPr>
          <w:rFonts w:ascii="Verdana" w:hAnsi="Verdana"/>
        </w:rPr>
        <w:t>f</w:t>
      </w:r>
      <w:r w:rsidR="00B26298" w:rsidRPr="00FE7C8A">
        <w:rPr>
          <w:rFonts w:ascii="Verdana" w:hAnsi="Verdana"/>
        </w:rPr>
        <w:t>acilitates the students’ exposure and interaction with peers, clients, and staff from diverse cultures.</w:t>
      </w:r>
    </w:p>
    <w:p w14:paraId="0C45696B" w14:textId="77777777" w:rsidR="00B26298" w:rsidRPr="00FE7C8A" w:rsidRDefault="00B26298" w:rsidP="00AE6060">
      <w:pPr>
        <w:pStyle w:val="NoSpacing"/>
        <w:numPr>
          <w:ilvl w:val="0"/>
          <w:numId w:val="2"/>
        </w:numPr>
        <w:rPr>
          <w:rFonts w:ascii="Verdana" w:hAnsi="Verdana"/>
        </w:rPr>
      </w:pPr>
      <w:r w:rsidRPr="00FE7C8A">
        <w:rPr>
          <w:rFonts w:ascii="Verdana" w:hAnsi="Verdana"/>
        </w:rPr>
        <w:t xml:space="preserve">Produce graduates who </w:t>
      </w:r>
      <w:r w:rsidR="00965FE0" w:rsidRPr="00FE7C8A">
        <w:rPr>
          <w:rFonts w:ascii="Verdana" w:hAnsi="Verdana"/>
        </w:rPr>
        <w:t>are able to provide safe and effective nursing care consistent with the California Nursing Practice Act</w:t>
      </w:r>
      <w:r w:rsidRPr="00FE7C8A">
        <w:rPr>
          <w:rFonts w:ascii="Verdana" w:hAnsi="Verdana"/>
        </w:rPr>
        <w:t>.</w:t>
      </w:r>
    </w:p>
    <w:p w14:paraId="5DE9F739" w14:textId="207E18F6" w:rsidR="00B26298" w:rsidRPr="00FE7C8A" w:rsidRDefault="00B26298" w:rsidP="00AE6060">
      <w:pPr>
        <w:pStyle w:val="NoSpacing"/>
        <w:numPr>
          <w:ilvl w:val="0"/>
          <w:numId w:val="2"/>
        </w:numPr>
        <w:rPr>
          <w:rFonts w:ascii="Verdana" w:hAnsi="Verdana"/>
        </w:rPr>
      </w:pPr>
      <w:r w:rsidRPr="00FE7C8A">
        <w:rPr>
          <w:rFonts w:ascii="Verdana" w:hAnsi="Verdana"/>
        </w:rPr>
        <w:t xml:space="preserve">Maintain a curriculum that facilitates students’ abilities to </w:t>
      </w:r>
      <w:r w:rsidR="00965FE0" w:rsidRPr="00FE7C8A">
        <w:rPr>
          <w:rFonts w:ascii="Verdana" w:hAnsi="Verdana"/>
        </w:rPr>
        <w:t xml:space="preserve">seek and maintain </w:t>
      </w:r>
      <w:r w:rsidRPr="00FE7C8A">
        <w:rPr>
          <w:rFonts w:ascii="Verdana" w:hAnsi="Verdana"/>
        </w:rPr>
        <w:t>communica</w:t>
      </w:r>
      <w:r w:rsidR="00965FE0" w:rsidRPr="00FE7C8A">
        <w:rPr>
          <w:rFonts w:ascii="Verdana" w:hAnsi="Verdana"/>
        </w:rPr>
        <w:t>tion</w:t>
      </w:r>
      <w:r w:rsidRPr="00FE7C8A">
        <w:rPr>
          <w:rFonts w:ascii="Verdana" w:hAnsi="Verdana"/>
        </w:rPr>
        <w:t xml:space="preserve"> with other students, </w:t>
      </w:r>
      <w:r w:rsidR="007D274C">
        <w:rPr>
          <w:rFonts w:ascii="Verdana" w:hAnsi="Verdana"/>
        </w:rPr>
        <w:t>faculty</w:t>
      </w:r>
      <w:r w:rsidRPr="00FE7C8A">
        <w:rPr>
          <w:rFonts w:ascii="Verdana" w:hAnsi="Verdana"/>
        </w:rPr>
        <w:t xml:space="preserve">, </w:t>
      </w:r>
      <w:r w:rsidR="00965FE0" w:rsidRPr="00FE7C8A">
        <w:rPr>
          <w:rFonts w:ascii="Verdana" w:hAnsi="Verdana"/>
        </w:rPr>
        <w:t>patients</w:t>
      </w:r>
      <w:r w:rsidRPr="00FE7C8A">
        <w:rPr>
          <w:rFonts w:ascii="Verdana" w:hAnsi="Verdana"/>
        </w:rPr>
        <w:t>, and health care providers.</w:t>
      </w:r>
    </w:p>
    <w:p w14:paraId="73BE3F3D" w14:textId="77777777" w:rsidR="00B26298" w:rsidRPr="00FE7C8A" w:rsidRDefault="00B26298" w:rsidP="00AE6060">
      <w:pPr>
        <w:pStyle w:val="NoSpacing"/>
        <w:numPr>
          <w:ilvl w:val="0"/>
          <w:numId w:val="2"/>
        </w:numPr>
        <w:rPr>
          <w:rFonts w:ascii="Verdana" w:hAnsi="Verdana"/>
        </w:rPr>
      </w:pPr>
      <w:r w:rsidRPr="00FE7C8A">
        <w:rPr>
          <w:rFonts w:ascii="Verdana" w:hAnsi="Verdana"/>
        </w:rPr>
        <w:t>Provide and maintain a</w:t>
      </w:r>
      <w:r w:rsidR="00965FE0" w:rsidRPr="00FE7C8A">
        <w:rPr>
          <w:rFonts w:ascii="Verdana" w:hAnsi="Verdana"/>
        </w:rPr>
        <w:t xml:space="preserve"> cohesive, professionally </w:t>
      </w:r>
      <w:r w:rsidRPr="00FE7C8A">
        <w:rPr>
          <w:rFonts w:ascii="Verdana" w:hAnsi="Verdana"/>
        </w:rPr>
        <w:t xml:space="preserve">current, and </w:t>
      </w:r>
      <w:r w:rsidR="00965FE0" w:rsidRPr="00FE7C8A">
        <w:rPr>
          <w:rFonts w:ascii="Verdana" w:hAnsi="Verdana"/>
        </w:rPr>
        <w:t xml:space="preserve">educationally sound </w:t>
      </w:r>
      <w:r w:rsidRPr="00FE7C8A">
        <w:rPr>
          <w:rFonts w:ascii="Verdana" w:hAnsi="Verdana"/>
        </w:rPr>
        <w:t xml:space="preserve">curriculum that </w:t>
      </w:r>
      <w:r w:rsidR="00965FE0" w:rsidRPr="00FE7C8A">
        <w:rPr>
          <w:rFonts w:ascii="Verdana" w:hAnsi="Verdana"/>
        </w:rPr>
        <w:t>prepares students to become Registered Nurses.</w:t>
      </w:r>
    </w:p>
    <w:p w14:paraId="648CF8D3" w14:textId="77777777" w:rsidR="00B26298" w:rsidRPr="00FE7C8A" w:rsidRDefault="00B26298" w:rsidP="00AE6060">
      <w:pPr>
        <w:pStyle w:val="NoSpacing"/>
        <w:numPr>
          <w:ilvl w:val="0"/>
          <w:numId w:val="2"/>
        </w:numPr>
        <w:rPr>
          <w:rFonts w:ascii="Verdana" w:hAnsi="Verdana"/>
        </w:rPr>
      </w:pPr>
      <w:r w:rsidRPr="00FE7C8A">
        <w:rPr>
          <w:rFonts w:ascii="Verdana" w:hAnsi="Verdana"/>
        </w:rPr>
        <w:t xml:space="preserve">Produce graduates who are successful in completing the </w:t>
      </w:r>
      <w:hyperlink r:id="rId10" w:history="1">
        <w:r w:rsidRPr="00FE7C8A">
          <w:rPr>
            <w:rStyle w:val="Hyperlink"/>
            <w:rFonts w:ascii="Verdana" w:hAnsi="Verdana"/>
          </w:rPr>
          <w:t xml:space="preserve">NCLEX-RN </w:t>
        </w:r>
        <w:r w:rsidR="00A2557F" w:rsidRPr="00FE7C8A">
          <w:rPr>
            <w:rStyle w:val="Hyperlink"/>
            <w:rFonts w:ascii="Verdana" w:hAnsi="Verdana"/>
          </w:rPr>
          <w:t>exam</w:t>
        </w:r>
      </w:hyperlink>
      <w:r w:rsidR="00A2557F" w:rsidRPr="00FE7C8A">
        <w:rPr>
          <w:rFonts w:ascii="Verdana" w:hAnsi="Verdana"/>
        </w:rPr>
        <w:t xml:space="preserve"> </w:t>
      </w:r>
      <w:r w:rsidRPr="00FE7C8A">
        <w:rPr>
          <w:rFonts w:ascii="Verdana" w:hAnsi="Verdana"/>
        </w:rPr>
        <w:t xml:space="preserve">and in obtaining employment as </w:t>
      </w:r>
      <w:r w:rsidR="00465C66" w:rsidRPr="00FE7C8A">
        <w:rPr>
          <w:rFonts w:ascii="Verdana" w:hAnsi="Verdana"/>
        </w:rPr>
        <w:t>Registered Nurses (RN)</w:t>
      </w:r>
      <w:r w:rsidRPr="00FE7C8A">
        <w:rPr>
          <w:rFonts w:ascii="Verdana" w:hAnsi="Verdana"/>
        </w:rPr>
        <w:t>.</w:t>
      </w:r>
    </w:p>
    <w:p w14:paraId="0F32A5A0" w14:textId="77777777" w:rsidR="00B26298" w:rsidRPr="00FE7C8A" w:rsidRDefault="00B26298" w:rsidP="00AE6060">
      <w:pPr>
        <w:pStyle w:val="NoSpacing"/>
        <w:numPr>
          <w:ilvl w:val="0"/>
          <w:numId w:val="2"/>
        </w:numPr>
        <w:rPr>
          <w:rFonts w:ascii="Verdana" w:hAnsi="Verdana"/>
        </w:rPr>
      </w:pPr>
      <w:r w:rsidRPr="00FE7C8A">
        <w:rPr>
          <w:rFonts w:ascii="Verdana" w:hAnsi="Verdana"/>
        </w:rPr>
        <w:t xml:space="preserve">Cultivate </w:t>
      </w:r>
      <w:r w:rsidR="00965FE0" w:rsidRPr="00FE7C8A">
        <w:rPr>
          <w:rFonts w:ascii="Verdana" w:hAnsi="Verdana"/>
        </w:rPr>
        <w:t>within a</w:t>
      </w:r>
      <w:r w:rsidRPr="00FE7C8A">
        <w:rPr>
          <w:rFonts w:ascii="Verdana" w:hAnsi="Verdana"/>
        </w:rPr>
        <w:t xml:space="preserve"> stude</w:t>
      </w:r>
      <w:r w:rsidR="00965FE0" w:rsidRPr="00FE7C8A">
        <w:rPr>
          <w:rFonts w:ascii="Verdana" w:hAnsi="Verdana"/>
        </w:rPr>
        <w:t>n</w:t>
      </w:r>
      <w:r w:rsidRPr="00FE7C8A">
        <w:rPr>
          <w:rFonts w:ascii="Verdana" w:hAnsi="Verdana"/>
        </w:rPr>
        <w:t>t</w:t>
      </w:r>
      <w:r w:rsidR="00965FE0" w:rsidRPr="00FE7C8A">
        <w:rPr>
          <w:rFonts w:ascii="Verdana" w:hAnsi="Verdana"/>
        </w:rPr>
        <w:t>’s desire</w:t>
      </w:r>
      <w:r w:rsidRPr="00FE7C8A">
        <w:rPr>
          <w:rFonts w:ascii="Verdana" w:hAnsi="Verdana"/>
        </w:rPr>
        <w:t xml:space="preserve"> for excellence in practice and a commitment to continued </w:t>
      </w:r>
      <w:r w:rsidR="00965FE0" w:rsidRPr="00FE7C8A">
        <w:rPr>
          <w:rFonts w:ascii="Verdana" w:hAnsi="Verdana"/>
        </w:rPr>
        <w:t xml:space="preserve">lifelong </w:t>
      </w:r>
      <w:r w:rsidRPr="00FE7C8A">
        <w:rPr>
          <w:rFonts w:ascii="Verdana" w:hAnsi="Verdana"/>
        </w:rPr>
        <w:t>learning and involvement wit</w:t>
      </w:r>
      <w:r w:rsidR="00965FE0" w:rsidRPr="00FE7C8A">
        <w:rPr>
          <w:rFonts w:ascii="Verdana" w:hAnsi="Verdana"/>
        </w:rPr>
        <w:t>hin the nursing profession</w:t>
      </w:r>
      <w:r w:rsidRPr="00FE7C8A">
        <w:rPr>
          <w:rFonts w:ascii="Verdana" w:hAnsi="Verdana"/>
        </w:rPr>
        <w:t>.</w:t>
      </w:r>
    </w:p>
    <w:p w14:paraId="25089EFA" w14:textId="375FC7B3" w:rsidR="00AE6060" w:rsidRPr="00FE7C8A" w:rsidRDefault="00B26298" w:rsidP="00AE6060">
      <w:pPr>
        <w:pStyle w:val="NoSpacing"/>
        <w:ind w:left="720"/>
        <w:rPr>
          <w:rFonts w:ascii="Verdana" w:hAnsi="Verdana"/>
          <w:i/>
        </w:rPr>
      </w:pPr>
      <w:r w:rsidRPr="00FE7C8A">
        <w:rPr>
          <w:rFonts w:ascii="Verdana" w:hAnsi="Verdana"/>
          <w:i/>
        </w:rPr>
        <w:t>(12/2014</w:t>
      </w:r>
      <w:r w:rsidR="00965FE0" w:rsidRPr="00FE7C8A">
        <w:rPr>
          <w:rFonts w:ascii="Verdana" w:hAnsi="Verdana"/>
          <w:i/>
        </w:rPr>
        <w:t>, 9/2019</w:t>
      </w:r>
      <w:r w:rsidRPr="00FE7C8A">
        <w:rPr>
          <w:rFonts w:ascii="Verdana" w:hAnsi="Verdana"/>
          <w:i/>
        </w:rPr>
        <w:t>)</w:t>
      </w:r>
    </w:p>
    <w:p w14:paraId="56C7AAF8" w14:textId="77777777" w:rsidR="001D771E" w:rsidRPr="00FE7C8A" w:rsidRDefault="001D771E" w:rsidP="001D771E">
      <w:pPr>
        <w:pStyle w:val="NoSpacing"/>
        <w:rPr>
          <w:rFonts w:ascii="Verdana" w:hAnsi="Verdana"/>
        </w:rPr>
      </w:pPr>
    </w:p>
    <w:p w14:paraId="44F6D73E" w14:textId="77777777" w:rsidR="00B26298" w:rsidRPr="0056644E" w:rsidRDefault="00EA1804" w:rsidP="0056644E">
      <w:pPr>
        <w:pStyle w:val="Heading1"/>
        <w:rPr>
          <w:rFonts w:ascii="Verdana" w:hAnsi="Verdana"/>
        </w:rPr>
      </w:pPr>
      <w:bookmarkStart w:id="4" w:name="_Toc81814199"/>
      <w:r w:rsidRPr="0056644E">
        <w:rPr>
          <w:rFonts w:ascii="Verdana" w:hAnsi="Verdana"/>
        </w:rPr>
        <w:t xml:space="preserve">Philosophy of the Department </w:t>
      </w:r>
      <w:r w:rsidR="00965FE0" w:rsidRPr="0056644E">
        <w:rPr>
          <w:rFonts w:ascii="Verdana" w:hAnsi="Verdana"/>
        </w:rPr>
        <w:t>o</w:t>
      </w:r>
      <w:r w:rsidRPr="0056644E">
        <w:rPr>
          <w:rFonts w:ascii="Verdana" w:hAnsi="Verdana"/>
        </w:rPr>
        <w:t>f Nursing</w:t>
      </w:r>
      <w:bookmarkEnd w:id="4"/>
    </w:p>
    <w:p w14:paraId="4CAC359F" w14:textId="77777777" w:rsidR="00965FE0" w:rsidRPr="00FE7C8A" w:rsidRDefault="00965FE0" w:rsidP="00965FE0">
      <w:pPr>
        <w:pStyle w:val="NoSpacing"/>
        <w:rPr>
          <w:rFonts w:ascii="Verdana" w:hAnsi="Verdana" w:cstheme="majorHAnsi"/>
          <w:sz w:val="24"/>
          <w:szCs w:val="24"/>
        </w:rPr>
      </w:pPr>
      <w:r w:rsidRPr="00FE7C8A">
        <w:rPr>
          <w:rFonts w:ascii="Verdana" w:hAnsi="Verdana" w:cstheme="majorHAnsi"/>
          <w:sz w:val="24"/>
          <w:szCs w:val="24"/>
        </w:rPr>
        <w:t>Introduction</w:t>
      </w:r>
    </w:p>
    <w:p w14:paraId="0591F546" w14:textId="3A7CF7BF" w:rsidR="00965FE0" w:rsidRPr="00FE7C8A" w:rsidRDefault="00965FE0" w:rsidP="00965FE0">
      <w:pPr>
        <w:pStyle w:val="NoSpacing"/>
        <w:rPr>
          <w:rFonts w:ascii="Verdana" w:hAnsi="Verdana"/>
        </w:rPr>
      </w:pPr>
      <w:r w:rsidRPr="00FE7C8A">
        <w:rPr>
          <w:rFonts w:ascii="Verdana" w:hAnsi="Verdana"/>
        </w:rPr>
        <w:t xml:space="preserve">The philosophy of the Los Angeles Pierce College (LAPC) Nursing Department represents the </w:t>
      </w:r>
      <w:r w:rsidR="007D274C">
        <w:rPr>
          <w:rFonts w:ascii="Verdana" w:hAnsi="Verdana"/>
        </w:rPr>
        <w:t>Faculty</w:t>
      </w:r>
      <w:r w:rsidRPr="00FE7C8A">
        <w:rPr>
          <w:rFonts w:ascii="Verdana" w:hAnsi="Verdana"/>
        </w:rPr>
        <w:t>’s beliefs regarding the relationships among:</w:t>
      </w:r>
      <w:r w:rsidR="00A913AC">
        <w:rPr>
          <w:rFonts w:ascii="Verdana" w:hAnsi="Verdana"/>
        </w:rPr>
        <w:t xml:space="preserve"> </w:t>
      </w:r>
      <w:r w:rsidRPr="00FE7C8A">
        <w:rPr>
          <w:rFonts w:ascii="Verdana" w:hAnsi="Verdana"/>
        </w:rPr>
        <w:t>(a) Person (Humanity), (b) Health; (c) Environment; (d) Art and Science of Nursing; and</w:t>
      </w:r>
    </w:p>
    <w:p w14:paraId="4B7B301B" w14:textId="16E63A25" w:rsidR="00965FE0" w:rsidRPr="00FE7C8A" w:rsidRDefault="00965FE0" w:rsidP="00965FE0">
      <w:pPr>
        <w:pStyle w:val="NoSpacing"/>
        <w:rPr>
          <w:rFonts w:ascii="Verdana" w:hAnsi="Verdana"/>
        </w:rPr>
      </w:pPr>
      <w:r w:rsidRPr="00FE7C8A">
        <w:rPr>
          <w:rFonts w:ascii="Verdana" w:hAnsi="Verdana"/>
        </w:rPr>
        <w:lastRenderedPageBreak/>
        <w:t>(e) Nursing Education.</w:t>
      </w:r>
      <w:r w:rsidR="00A913AC">
        <w:rPr>
          <w:rFonts w:ascii="Verdana" w:hAnsi="Verdana"/>
        </w:rPr>
        <w:t xml:space="preserve"> </w:t>
      </w:r>
      <w:r w:rsidRPr="00FE7C8A">
        <w:rPr>
          <w:rFonts w:ascii="Verdana" w:hAnsi="Verdana"/>
        </w:rPr>
        <w:t>This philosophy is based on the belief that the universal goal of Nursing is the promotion, maintenance, and restoration of health for patients, their families, and community.</w:t>
      </w:r>
    </w:p>
    <w:p w14:paraId="4FF1660E" w14:textId="77777777" w:rsidR="00965FE0" w:rsidRPr="00FE7C8A" w:rsidRDefault="00965FE0" w:rsidP="00965FE0">
      <w:pPr>
        <w:pStyle w:val="NoSpacing"/>
        <w:rPr>
          <w:rFonts w:ascii="Verdana" w:hAnsi="Verdana"/>
        </w:rPr>
      </w:pPr>
    </w:p>
    <w:p w14:paraId="7AE516A7" w14:textId="77777777" w:rsidR="00965FE0" w:rsidRPr="00FE7C8A" w:rsidRDefault="00965FE0" w:rsidP="00965FE0">
      <w:pPr>
        <w:pStyle w:val="NoSpacing"/>
        <w:rPr>
          <w:rFonts w:ascii="Verdana" w:hAnsi="Verdana" w:cstheme="majorHAnsi"/>
          <w:sz w:val="24"/>
          <w:szCs w:val="24"/>
        </w:rPr>
      </w:pPr>
      <w:r w:rsidRPr="00FE7C8A">
        <w:rPr>
          <w:rFonts w:ascii="Verdana" w:hAnsi="Verdana" w:cstheme="majorHAnsi"/>
          <w:sz w:val="24"/>
          <w:szCs w:val="24"/>
        </w:rPr>
        <w:t>Person (Humanity)</w:t>
      </w:r>
    </w:p>
    <w:p w14:paraId="41A2F044" w14:textId="649009B2" w:rsidR="00965FE0" w:rsidRPr="00FE7C8A" w:rsidRDefault="00965FE0" w:rsidP="00965FE0">
      <w:pPr>
        <w:pStyle w:val="NoSpacing"/>
        <w:rPr>
          <w:rFonts w:ascii="Verdana" w:hAnsi="Verdana"/>
        </w:rPr>
      </w:pPr>
      <w:r w:rsidRPr="00FE7C8A">
        <w:rPr>
          <w:rFonts w:ascii="Verdana" w:hAnsi="Verdana"/>
        </w:rPr>
        <w:t xml:space="preserve">The </w:t>
      </w:r>
      <w:r w:rsidR="00CD2DC9">
        <w:rPr>
          <w:rFonts w:ascii="Verdana" w:hAnsi="Verdana"/>
        </w:rPr>
        <w:t>f</w:t>
      </w:r>
      <w:r w:rsidR="007D274C">
        <w:rPr>
          <w:rFonts w:ascii="Verdana" w:hAnsi="Verdana"/>
        </w:rPr>
        <w:t>aculty</w:t>
      </w:r>
      <w:r w:rsidRPr="00FE7C8A">
        <w:rPr>
          <w:rFonts w:ascii="Verdana" w:hAnsi="Verdana"/>
        </w:rPr>
        <w:t xml:space="preserve"> views humanity in a holistic way and recognizes that we serve a diverse community as educators and as Nurses.</w:t>
      </w:r>
      <w:r w:rsidR="00A913AC">
        <w:rPr>
          <w:rFonts w:ascii="Verdana" w:hAnsi="Verdana"/>
        </w:rPr>
        <w:t xml:space="preserve"> </w:t>
      </w:r>
      <w:r w:rsidRPr="00FE7C8A">
        <w:rPr>
          <w:rFonts w:ascii="Verdana" w:hAnsi="Verdana"/>
        </w:rPr>
        <w:t xml:space="preserve">People are dynamic beings with </w:t>
      </w:r>
      <w:r w:rsidR="00CF6C08">
        <w:rPr>
          <w:rFonts w:ascii="Verdana" w:hAnsi="Verdana"/>
        </w:rPr>
        <w:t xml:space="preserve">unique </w:t>
      </w:r>
      <w:r w:rsidRPr="00FE7C8A">
        <w:rPr>
          <w:rFonts w:ascii="Verdana" w:hAnsi="Verdana"/>
        </w:rPr>
        <w:t>physical, intellectual, emotional, spiritual, social, cultural, and developmental needs.</w:t>
      </w:r>
      <w:r w:rsidR="00A913AC">
        <w:rPr>
          <w:rFonts w:ascii="Verdana" w:hAnsi="Verdana"/>
        </w:rPr>
        <w:t xml:space="preserve"> </w:t>
      </w:r>
      <w:r w:rsidR="00CF6C08">
        <w:rPr>
          <w:rFonts w:ascii="Verdana" w:hAnsi="Verdana"/>
        </w:rPr>
        <w:t>Each person is affected by continuously changing and interacting internal and external environmental factors.</w:t>
      </w:r>
      <w:r w:rsidR="00A913AC">
        <w:rPr>
          <w:rFonts w:ascii="Verdana" w:hAnsi="Verdana"/>
        </w:rPr>
        <w:t xml:space="preserve"> </w:t>
      </w:r>
      <w:r w:rsidR="00CF6C08">
        <w:rPr>
          <w:rFonts w:ascii="Verdana" w:hAnsi="Verdana"/>
        </w:rPr>
        <w:t>All people share functional patterns that affect their health, quality of life, and achievement of potential.</w:t>
      </w:r>
    </w:p>
    <w:p w14:paraId="22E83440" w14:textId="77777777" w:rsidR="00965FE0" w:rsidRPr="00FE7C8A" w:rsidRDefault="00965FE0" w:rsidP="00965FE0">
      <w:pPr>
        <w:pStyle w:val="NoSpacing"/>
        <w:rPr>
          <w:rFonts w:ascii="Verdana" w:hAnsi="Verdana"/>
        </w:rPr>
      </w:pPr>
    </w:p>
    <w:p w14:paraId="41294308" w14:textId="77777777" w:rsidR="00965FE0" w:rsidRPr="00FE7C8A" w:rsidRDefault="00965FE0" w:rsidP="00965FE0">
      <w:pPr>
        <w:pStyle w:val="NoSpacing"/>
        <w:rPr>
          <w:rFonts w:ascii="Verdana" w:hAnsi="Verdana" w:cstheme="majorHAnsi"/>
          <w:sz w:val="24"/>
          <w:szCs w:val="24"/>
        </w:rPr>
      </w:pPr>
      <w:r w:rsidRPr="00FE7C8A">
        <w:rPr>
          <w:rFonts w:ascii="Verdana" w:hAnsi="Verdana" w:cstheme="majorHAnsi"/>
          <w:sz w:val="24"/>
          <w:szCs w:val="24"/>
        </w:rPr>
        <w:t>Health</w:t>
      </w:r>
    </w:p>
    <w:p w14:paraId="66FD6431" w14:textId="1F75888D" w:rsidR="00965FE0" w:rsidRPr="00FE7C8A" w:rsidRDefault="00965FE0" w:rsidP="00965FE0">
      <w:pPr>
        <w:pStyle w:val="NoSpacing"/>
        <w:rPr>
          <w:rFonts w:ascii="Verdana" w:hAnsi="Verdana"/>
        </w:rPr>
      </w:pPr>
      <w:r w:rsidRPr="00FE7C8A">
        <w:rPr>
          <w:rFonts w:ascii="Verdana" w:hAnsi="Verdana"/>
        </w:rPr>
        <w:t xml:space="preserve">The </w:t>
      </w:r>
      <w:r w:rsidR="00CD2DC9">
        <w:rPr>
          <w:rFonts w:ascii="Verdana" w:hAnsi="Verdana"/>
        </w:rPr>
        <w:t>faculty</w:t>
      </w:r>
      <w:r w:rsidRPr="00FE7C8A">
        <w:rPr>
          <w:rFonts w:ascii="Verdana" w:hAnsi="Verdana"/>
        </w:rPr>
        <w:t xml:space="preserve"> </w:t>
      </w:r>
      <w:r w:rsidR="00CF6C08">
        <w:rPr>
          <w:rFonts w:ascii="Verdana" w:hAnsi="Verdana"/>
        </w:rPr>
        <w:t xml:space="preserve">view </w:t>
      </w:r>
      <w:r w:rsidRPr="00CF6C08">
        <w:rPr>
          <w:rFonts w:ascii="Verdana" w:hAnsi="Verdana"/>
          <w:i/>
          <w:iCs/>
        </w:rPr>
        <w:t>health</w:t>
      </w:r>
      <w:r w:rsidRPr="00FE7C8A">
        <w:rPr>
          <w:rFonts w:ascii="Verdana" w:hAnsi="Verdana"/>
        </w:rPr>
        <w:t xml:space="preserve"> </w:t>
      </w:r>
      <w:r w:rsidR="00CF6C08">
        <w:rPr>
          <w:rFonts w:ascii="Verdana" w:hAnsi="Verdana"/>
        </w:rPr>
        <w:t xml:space="preserve">as </w:t>
      </w:r>
      <w:r w:rsidRPr="00FE7C8A">
        <w:rPr>
          <w:rFonts w:ascii="Verdana" w:hAnsi="Verdana"/>
        </w:rPr>
        <w:t>a condition in which all functions of the body and mind are appropriately active in the realization of individual potential.</w:t>
      </w:r>
      <w:r w:rsidR="00A913AC">
        <w:rPr>
          <w:rFonts w:ascii="Verdana" w:hAnsi="Verdana"/>
        </w:rPr>
        <w:t xml:space="preserve"> </w:t>
      </w:r>
      <w:r w:rsidR="00CF6C08">
        <w:rPr>
          <w:rFonts w:ascii="Verdana" w:hAnsi="Verdana"/>
        </w:rPr>
        <w:t>It is a state that fluctuates, as part of the life process, according to a health-illness continuum.</w:t>
      </w:r>
      <w:r w:rsidR="00A913AC">
        <w:rPr>
          <w:rFonts w:ascii="Verdana" w:hAnsi="Verdana"/>
        </w:rPr>
        <w:t xml:space="preserve"> </w:t>
      </w:r>
      <w:r w:rsidR="00CF6C08">
        <w:rPr>
          <w:rFonts w:ascii="Verdana" w:hAnsi="Verdana"/>
        </w:rPr>
        <w:t>The nurse, through knowledge and skill, guides the patient and family towards achieving and maintaining an optimal level of health.</w:t>
      </w:r>
    </w:p>
    <w:p w14:paraId="21F9A749" w14:textId="77777777" w:rsidR="00965FE0" w:rsidRPr="00FE7C8A" w:rsidRDefault="00965FE0" w:rsidP="00965FE0">
      <w:pPr>
        <w:pStyle w:val="NoSpacing"/>
        <w:rPr>
          <w:rFonts w:ascii="Verdana" w:hAnsi="Verdana"/>
        </w:rPr>
      </w:pPr>
    </w:p>
    <w:p w14:paraId="01935C30" w14:textId="77777777" w:rsidR="00965FE0" w:rsidRPr="00FE7C8A" w:rsidRDefault="00965FE0" w:rsidP="00965FE0">
      <w:pPr>
        <w:pStyle w:val="NoSpacing"/>
        <w:rPr>
          <w:rFonts w:ascii="Verdana" w:hAnsi="Verdana" w:cstheme="majorHAnsi"/>
          <w:sz w:val="24"/>
          <w:szCs w:val="24"/>
        </w:rPr>
      </w:pPr>
      <w:r w:rsidRPr="00FE7C8A">
        <w:rPr>
          <w:rFonts w:ascii="Verdana" w:hAnsi="Verdana" w:cstheme="majorHAnsi"/>
          <w:sz w:val="24"/>
          <w:szCs w:val="24"/>
        </w:rPr>
        <w:t>Environment</w:t>
      </w:r>
    </w:p>
    <w:p w14:paraId="0D44478D" w14:textId="6F6250A0" w:rsidR="00965FE0" w:rsidRPr="00FE7C8A" w:rsidRDefault="00CF6C08" w:rsidP="00965FE0">
      <w:pPr>
        <w:pStyle w:val="NoSpacing"/>
        <w:rPr>
          <w:rFonts w:ascii="Verdana" w:hAnsi="Verdana"/>
        </w:rPr>
      </w:pPr>
      <w:r>
        <w:rPr>
          <w:rFonts w:ascii="Verdana" w:hAnsi="Verdana"/>
        </w:rPr>
        <w:t xml:space="preserve">The </w:t>
      </w:r>
      <w:r w:rsidR="00CD2DC9">
        <w:rPr>
          <w:rFonts w:ascii="Verdana" w:hAnsi="Verdana"/>
        </w:rPr>
        <w:t>faculty</w:t>
      </w:r>
      <w:r>
        <w:rPr>
          <w:rFonts w:ascii="Verdana" w:hAnsi="Verdana"/>
        </w:rPr>
        <w:t xml:space="preserve"> believe that the concept of environment in relation to the patient/family includ</w:t>
      </w:r>
      <w:r w:rsidR="006600E1">
        <w:rPr>
          <w:rFonts w:ascii="Verdana" w:hAnsi="Verdana"/>
        </w:rPr>
        <w:t>es not only the physical environment but also that of the emotional.</w:t>
      </w:r>
      <w:r w:rsidR="00A913AC">
        <w:rPr>
          <w:rFonts w:ascii="Verdana" w:hAnsi="Verdana"/>
        </w:rPr>
        <w:t xml:space="preserve"> </w:t>
      </w:r>
      <w:r w:rsidR="006600E1">
        <w:rPr>
          <w:rFonts w:ascii="Verdana" w:hAnsi="Verdana"/>
        </w:rPr>
        <w:t>The role of the nurse involves collaborating with the patient/family to identify threats to health from both the tangible and intangible environment</w:t>
      </w:r>
      <w:r w:rsidR="002305AF">
        <w:rPr>
          <w:rFonts w:ascii="Verdana" w:hAnsi="Verdana"/>
        </w:rPr>
        <w:t xml:space="preserve">s so that a </w:t>
      </w:r>
      <w:proofErr w:type="spellStart"/>
      <w:r w:rsidR="002305AF">
        <w:rPr>
          <w:rFonts w:ascii="Verdana" w:hAnsi="Verdana"/>
        </w:rPr>
        <w:t>ll</w:t>
      </w:r>
      <w:bookmarkStart w:id="5" w:name="_GoBack"/>
      <w:bookmarkEnd w:id="5"/>
      <w:proofErr w:type="spellEnd"/>
      <w:r w:rsidR="002305AF">
        <w:rPr>
          <w:rFonts w:ascii="Verdana" w:hAnsi="Verdana"/>
        </w:rPr>
        <w:t xml:space="preserve"> l needs for care can be met through interventions.</w:t>
      </w:r>
    </w:p>
    <w:p w14:paraId="0F79A2DA" w14:textId="77777777" w:rsidR="00965FE0" w:rsidRPr="00FE7C8A" w:rsidRDefault="00965FE0" w:rsidP="00965FE0">
      <w:pPr>
        <w:pStyle w:val="NoSpacing"/>
        <w:rPr>
          <w:rFonts w:ascii="Verdana" w:hAnsi="Verdana"/>
        </w:rPr>
      </w:pPr>
    </w:p>
    <w:p w14:paraId="48692DC5" w14:textId="77777777" w:rsidR="00965FE0" w:rsidRPr="00FE7C8A" w:rsidRDefault="00965FE0" w:rsidP="00965FE0">
      <w:pPr>
        <w:pStyle w:val="NoSpacing"/>
        <w:rPr>
          <w:rFonts w:ascii="Verdana" w:hAnsi="Verdana" w:cstheme="majorHAnsi"/>
          <w:sz w:val="24"/>
          <w:szCs w:val="24"/>
        </w:rPr>
      </w:pPr>
      <w:r w:rsidRPr="00FE7C8A">
        <w:rPr>
          <w:rFonts w:ascii="Verdana" w:hAnsi="Verdana" w:cstheme="majorHAnsi"/>
          <w:sz w:val="24"/>
          <w:szCs w:val="24"/>
        </w:rPr>
        <w:t>Art and Science of Nursing</w:t>
      </w:r>
    </w:p>
    <w:p w14:paraId="5697D8DE" w14:textId="13214734" w:rsidR="00965FE0" w:rsidRPr="00FE7C8A" w:rsidRDefault="00965FE0" w:rsidP="00965FE0">
      <w:pPr>
        <w:pStyle w:val="NoSpacing"/>
        <w:rPr>
          <w:rFonts w:ascii="Verdana" w:hAnsi="Verdana"/>
        </w:rPr>
      </w:pPr>
      <w:r w:rsidRPr="00FE7C8A">
        <w:rPr>
          <w:rFonts w:ascii="Verdana" w:hAnsi="Verdana"/>
        </w:rPr>
        <w:t xml:space="preserve">The </w:t>
      </w:r>
      <w:r w:rsidR="00CD2DC9">
        <w:rPr>
          <w:rFonts w:ascii="Verdana" w:hAnsi="Verdana"/>
        </w:rPr>
        <w:t>faculty</w:t>
      </w:r>
      <w:r w:rsidRPr="00FE7C8A">
        <w:rPr>
          <w:rFonts w:ascii="Verdana" w:hAnsi="Verdana"/>
        </w:rPr>
        <w:t xml:space="preserve"> believe that the practice of Nursing melds both art and science</w:t>
      </w:r>
      <w:r w:rsidR="008B1C74">
        <w:rPr>
          <w:rFonts w:ascii="Verdana" w:hAnsi="Verdana"/>
        </w:rPr>
        <w:t xml:space="preserve"> and is informed by both</w:t>
      </w:r>
      <w:r w:rsidRPr="00FE7C8A">
        <w:rPr>
          <w:rFonts w:ascii="Verdana" w:hAnsi="Verdana"/>
        </w:rPr>
        <w:t>.</w:t>
      </w:r>
      <w:r w:rsidR="00A913AC">
        <w:rPr>
          <w:rFonts w:ascii="Verdana" w:hAnsi="Verdana"/>
        </w:rPr>
        <w:t xml:space="preserve"> </w:t>
      </w:r>
      <w:r w:rsidR="008B1C74">
        <w:rPr>
          <w:rFonts w:ascii="Verdana" w:hAnsi="Verdana"/>
        </w:rPr>
        <w:t xml:space="preserve">The </w:t>
      </w:r>
      <w:r w:rsidR="00CD2DC9">
        <w:rPr>
          <w:rFonts w:ascii="Verdana" w:hAnsi="Verdana"/>
        </w:rPr>
        <w:t>faculty</w:t>
      </w:r>
      <w:r w:rsidR="008B1C74">
        <w:rPr>
          <w:rFonts w:ascii="Verdana" w:hAnsi="Verdana"/>
        </w:rPr>
        <w:t xml:space="preserve"> </w:t>
      </w:r>
      <w:r w:rsidRPr="00FE7C8A">
        <w:rPr>
          <w:rFonts w:ascii="Verdana" w:hAnsi="Verdana"/>
        </w:rPr>
        <w:t xml:space="preserve">view </w:t>
      </w:r>
      <w:r w:rsidR="008B1C74">
        <w:rPr>
          <w:rFonts w:ascii="Verdana" w:hAnsi="Verdana"/>
        </w:rPr>
        <w:t>the concept of n</w:t>
      </w:r>
      <w:r w:rsidRPr="00FE7C8A">
        <w:rPr>
          <w:rFonts w:ascii="Verdana" w:hAnsi="Verdana"/>
        </w:rPr>
        <w:t xml:space="preserve">ursing as an interpersonal process and a human service that is based on knowledge derived not only from </w:t>
      </w:r>
      <w:r w:rsidR="008B1C74">
        <w:rPr>
          <w:rFonts w:ascii="Verdana" w:hAnsi="Verdana"/>
        </w:rPr>
        <w:t>n</w:t>
      </w:r>
      <w:r w:rsidRPr="00FE7C8A">
        <w:rPr>
          <w:rFonts w:ascii="Verdana" w:hAnsi="Verdana"/>
        </w:rPr>
        <w:t>ursing theory but also from the humanities and the biological, behavioral, physical, and social sciences.</w:t>
      </w:r>
      <w:r w:rsidR="00A913AC">
        <w:rPr>
          <w:rFonts w:ascii="Verdana" w:hAnsi="Verdana"/>
        </w:rPr>
        <w:t xml:space="preserve"> </w:t>
      </w:r>
      <w:r w:rsidRPr="00FE7C8A">
        <w:rPr>
          <w:rFonts w:ascii="Verdana" w:hAnsi="Verdana"/>
        </w:rPr>
        <w:t xml:space="preserve">The </w:t>
      </w:r>
      <w:r w:rsidR="00C3403B">
        <w:rPr>
          <w:rFonts w:ascii="Verdana" w:hAnsi="Verdana"/>
        </w:rPr>
        <w:t>faculty</w:t>
      </w:r>
      <w:r w:rsidRPr="00FE7C8A">
        <w:rPr>
          <w:rFonts w:ascii="Verdana" w:hAnsi="Verdana"/>
        </w:rPr>
        <w:t xml:space="preserve"> believe that </w:t>
      </w:r>
      <w:r w:rsidR="009C6FD0">
        <w:rPr>
          <w:rFonts w:ascii="Verdana" w:hAnsi="Verdana"/>
        </w:rPr>
        <w:t>n</w:t>
      </w:r>
      <w:r w:rsidRPr="00FE7C8A">
        <w:rPr>
          <w:rFonts w:ascii="Verdana" w:hAnsi="Verdana"/>
        </w:rPr>
        <w:t xml:space="preserve">ursing is an evidence-based practice </w:t>
      </w:r>
      <w:r w:rsidR="007C2614">
        <w:rPr>
          <w:rFonts w:ascii="Verdana" w:hAnsi="Verdana"/>
        </w:rPr>
        <w:t xml:space="preserve">with its goal being the </w:t>
      </w:r>
      <w:r w:rsidRPr="00FE7C8A">
        <w:rPr>
          <w:rFonts w:ascii="Verdana" w:hAnsi="Verdana"/>
        </w:rPr>
        <w:t>promotion, maintenance, and restoration of health for patients, their families, and community.</w:t>
      </w:r>
      <w:r w:rsidR="00A913AC">
        <w:rPr>
          <w:rFonts w:ascii="Verdana" w:hAnsi="Verdana"/>
        </w:rPr>
        <w:t xml:space="preserve"> </w:t>
      </w:r>
      <w:r w:rsidR="00BC1456">
        <w:rPr>
          <w:rFonts w:ascii="Verdana" w:hAnsi="Verdana"/>
        </w:rPr>
        <w:t xml:space="preserve">The domain of the nurse is the diagnosis and treatment of human responses to health deviations using the </w:t>
      </w:r>
      <w:r w:rsidR="00BC1456" w:rsidRPr="00D07B00">
        <w:rPr>
          <w:rFonts w:ascii="Verdana" w:hAnsi="Verdana"/>
          <w:i/>
          <w:iCs/>
        </w:rPr>
        <w:t>Nursing Process</w:t>
      </w:r>
      <w:r w:rsidR="00BC1456">
        <w:rPr>
          <w:rFonts w:ascii="Verdana" w:hAnsi="Verdana"/>
        </w:rPr>
        <w:t>.</w:t>
      </w:r>
    </w:p>
    <w:p w14:paraId="1A679165" w14:textId="77777777" w:rsidR="00965FE0" w:rsidRPr="00FE7C8A" w:rsidRDefault="00965FE0" w:rsidP="00965FE0">
      <w:pPr>
        <w:pStyle w:val="NoSpacing"/>
        <w:rPr>
          <w:rFonts w:ascii="Verdana" w:hAnsi="Verdana"/>
        </w:rPr>
      </w:pPr>
    </w:p>
    <w:p w14:paraId="124193E1" w14:textId="77777777" w:rsidR="00965FE0" w:rsidRPr="00FE7C8A" w:rsidRDefault="00965FE0" w:rsidP="00965FE0">
      <w:pPr>
        <w:pStyle w:val="NoSpacing"/>
        <w:rPr>
          <w:rFonts w:ascii="Verdana" w:hAnsi="Verdana" w:cstheme="majorHAnsi"/>
          <w:sz w:val="24"/>
          <w:szCs w:val="24"/>
        </w:rPr>
      </w:pPr>
      <w:r w:rsidRPr="00FE7C8A">
        <w:rPr>
          <w:rFonts w:ascii="Verdana" w:hAnsi="Verdana" w:cstheme="majorHAnsi"/>
          <w:sz w:val="24"/>
          <w:szCs w:val="24"/>
        </w:rPr>
        <w:t>Nursing Education</w:t>
      </w:r>
    </w:p>
    <w:p w14:paraId="5280F17D" w14:textId="0E4D6FFC" w:rsidR="00B32F80" w:rsidRDefault="00D07B00" w:rsidP="00965FE0">
      <w:pPr>
        <w:pStyle w:val="NoSpacing"/>
        <w:rPr>
          <w:rFonts w:ascii="Verdana" w:hAnsi="Verdana"/>
        </w:rPr>
      </w:pPr>
      <w:r>
        <w:rPr>
          <w:rFonts w:ascii="Verdana" w:hAnsi="Verdana"/>
        </w:rPr>
        <w:t xml:space="preserve">The </w:t>
      </w:r>
      <w:r w:rsidR="00176511">
        <w:rPr>
          <w:rFonts w:ascii="Verdana" w:hAnsi="Verdana"/>
        </w:rPr>
        <w:t>faculty</w:t>
      </w:r>
      <w:r>
        <w:rPr>
          <w:rFonts w:ascii="Verdana" w:hAnsi="Verdana"/>
        </w:rPr>
        <w:t xml:space="preserve"> realize</w:t>
      </w:r>
      <w:r w:rsidR="002B1C19">
        <w:rPr>
          <w:rFonts w:ascii="Verdana" w:hAnsi="Verdana"/>
        </w:rPr>
        <w:t xml:space="preserve"> the responsibility, as educators, to recognize and respond to the unique attributes of each student, such as cultural and ethnic response to the learning environment, individual </w:t>
      </w:r>
      <w:r w:rsidR="008A408A">
        <w:rPr>
          <w:rFonts w:ascii="Verdana" w:hAnsi="Verdana"/>
        </w:rPr>
        <w:t>learning style(s), support systems available to the student, and potential barriers to their success.</w:t>
      </w:r>
      <w:r w:rsidR="00A913AC">
        <w:rPr>
          <w:rFonts w:ascii="Verdana" w:hAnsi="Verdana"/>
        </w:rPr>
        <w:t xml:space="preserve"> </w:t>
      </w:r>
      <w:r w:rsidR="00B32F80">
        <w:rPr>
          <w:rFonts w:ascii="Verdana" w:hAnsi="Verdana"/>
        </w:rPr>
        <w:t xml:space="preserve">The </w:t>
      </w:r>
      <w:r w:rsidR="007D274C">
        <w:rPr>
          <w:rFonts w:ascii="Verdana" w:hAnsi="Verdana"/>
        </w:rPr>
        <w:t>faculty</w:t>
      </w:r>
      <w:r w:rsidR="00B32F80">
        <w:rPr>
          <w:rFonts w:ascii="Verdana" w:hAnsi="Verdana"/>
        </w:rPr>
        <w:t xml:space="preserve"> believe that the steps of assessment, diagnosis, planning, intervention, and evaluation are as essential in the educational context as they are in the patient care context.</w:t>
      </w:r>
    </w:p>
    <w:p w14:paraId="6E19DFF2" w14:textId="77777777" w:rsidR="00B32F80" w:rsidRDefault="00B32F80" w:rsidP="00965FE0">
      <w:pPr>
        <w:pStyle w:val="NoSpacing"/>
        <w:rPr>
          <w:rFonts w:ascii="Verdana" w:hAnsi="Verdana"/>
        </w:rPr>
      </w:pPr>
    </w:p>
    <w:p w14:paraId="78D2DD73" w14:textId="5343C283" w:rsidR="00965FE0" w:rsidRPr="00FE7C8A" w:rsidRDefault="00965FE0" w:rsidP="00965FE0">
      <w:pPr>
        <w:pStyle w:val="NoSpacing"/>
        <w:rPr>
          <w:rFonts w:ascii="Verdana" w:hAnsi="Verdana"/>
        </w:rPr>
      </w:pPr>
      <w:r w:rsidRPr="00FE7C8A">
        <w:rPr>
          <w:rFonts w:ascii="Verdana" w:hAnsi="Verdana"/>
        </w:rPr>
        <w:t xml:space="preserve">The </w:t>
      </w:r>
      <w:r w:rsidR="007D274C">
        <w:rPr>
          <w:rFonts w:ascii="Verdana" w:hAnsi="Verdana"/>
        </w:rPr>
        <w:t>faculty</w:t>
      </w:r>
      <w:r w:rsidRPr="00FE7C8A">
        <w:rPr>
          <w:rFonts w:ascii="Verdana" w:hAnsi="Verdana"/>
        </w:rPr>
        <w:t xml:space="preserve"> believe</w:t>
      </w:r>
      <w:r w:rsidR="00B3576D">
        <w:rPr>
          <w:rFonts w:ascii="Verdana" w:hAnsi="Verdana"/>
        </w:rPr>
        <w:t xml:space="preserve"> </w:t>
      </w:r>
      <w:r w:rsidRPr="00FE7C8A">
        <w:rPr>
          <w:rFonts w:ascii="Verdana" w:hAnsi="Verdana"/>
        </w:rPr>
        <w:t xml:space="preserve">that </w:t>
      </w:r>
      <w:r w:rsidR="00B3576D">
        <w:rPr>
          <w:rFonts w:ascii="Verdana" w:hAnsi="Verdana"/>
        </w:rPr>
        <w:t>n</w:t>
      </w:r>
      <w:r w:rsidRPr="00FE7C8A">
        <w:rPr>
          <w:rFonts w:ascii="Verdana" w:hAnsi="Verdana"/>
        </w:rPr>
        <w:t>ursing education at the associate degree level is essential to the profession of Nursing as it: a) provides a</w:t>
      </w:r>
      <w:r w:rsidR="00B3576D">
        <w:rPr>
          <w:rFonts w:ascii="Verdana" w:hAnsi="Verdana"/>
        </w:rPr>
        <w:t xml:space="preserve"> vital point of entry to n</w:t>
      </w:r>
      <w:r w:rsidRPr="00FE7C8A">
        <w:rPr>
          <w:rFonts w:ascii="Verdana" w:hAnsi="Verdana"/>
        </w:rPr>
        <w:t>ursing practice for many individuals, and</w:t>
      </w:r>
      <w:r w:rsidR="0062234B">
        <w:rPr>
          <w:rFonts w:ascii="Verdana" w:hAnsi="Verdana"/>
        </w:rPr>
        <w:t>,</w:t>
      </w:r>
      <w:r w:rsidRPr="00FE7C8A">
        <w:rPr>
          <w:rFonts w:ascii="Verdana" w:hAnsi="Verdana"/>
        </w:rPr>
        <w:t xml:space="preserve"> b) begins the path for </w:t>
      </w:r>
      <w:r w:rsidR="0062234B">
        <w:rPr>
          <w:rFonts w:ascii="Verdana" w:hAnsi="Verdana"/>
        </w:rPr>
        <w:t xml:space="preserve">learners </w:t>
      </w:r>
      <w:r w:rsidRPr="00FE7C8A">
        <w:rPr>
          <w:rFonts w:ascii="Verdana" w:hAnsi="Verdana"/>
        </w:rPr>
        <w:t>to achieve advanced or specialized practice preparation.</w:t>
      </w:r>
      <w:r w:rsidR="00A913AC">
        <w:rPr>
          <w:rFonts w:ascii="Verdana" w:hAnsi="Verdana"/>
        </w:rPr>
        <w:t xml:space="preserve"> </w:t>
      </w:r>
      <w:r w:rsidRPr="00FE7C8A">
        <w:rPr>
          <w:rFonts w:ascii="Verdana" w:hAnsi="Verdana"/>
        </w:rPr>
        <w:t xml:space="preserve">The </w:t>
      </w:r>
      <w:r w:rsidR="007D274C">
        <w:rPr>
          <w:rFonts w:ascii="Verdana" w:hAnsi="Verdana"/>
        </w:rPr>
        <w:t>faculty</w:t>
      </w:r>
      <w:r w:rsidRPr="00FE7C8A">
        <w:rPr>
          <w:rFonts w:ascii="Verdana" w:hAnsi="Verdana"/>
        </w:rPr>
        <w:t xml:space="preserve"> </w:t>
      </w:r>
      <w:r w:rsidR="0062234B">
        <w:rPr>
          <w:rFonts w:ascii="Verdana" w:hAnsi="Verdana"/>
        </w:rPr>
        <w:t xml:space="preserve">the responsibility, as </w:t>
      </w:r>
      <w:r w:rsidR="0062234B">
        <w:rPr>
          <w:rFonts w:ascii="Verdana" w:hAnsi="Verdana"/>
        </w:rPr>
        <w:lastRenderedPageBreak/>
        <w:t>educators</w:t>
      </w:r>
      <w:r w:rsidR="003F6B6C">
        <w:rPr>
          <w:rFonts w:ascii="Verdana" w:hAnsi="Verdana"/>
        </w:rPr>
        <w:t xml:space="preserve">, to recognize and respond to the unique attributes of each student </w:t>
      </w:r>
      <w:r w:rsidR="00362051">
        <w:rPr>
          <w:rFonts w:ascii="Verdana" w:hAnsi="Verdana"/>
        </w:rPr>
        <w:t xml:space="preserve">such as </w:t>
      </w:r>
      <w:r w:rsidRPr="00FE7C8A">
        <w:rPr>
          <w:rFonts w:ascii="Verdana" w:hAnsi="Verdana"/>
        </w:rPr>
        <w:t>cultural</w:t>
      </w:r>
      <w:r w:rsidR="00362051">
        <w:rPr>
          <w:rFonts w:ascii="Verdana" w:hAnsi="Verdana"/>
        </w:rPr>
        <w:t xml:space="preserve"> and e</w:t>
      </w:r>
      <w:r w:rsidRPr="00FE7C8A">
        <w:rPr>
          <w:rFonts w:ascii="Verdana" w:hAnsi="Verdana"/>
        </w:rPr>
        <w:t xml:space="preserve">thnic </w:t>
      </w:r>
      <w:r w:rsidR="00362051">
        <w:rPr>
          <w:rFonts w:ascii="Verdana" w:hAnsi="Verdana"/>
        </w:rPr>
        <w:t xml:space="preserve">response to the learning environment; individual </w:t>
      </w:r>
      <w:r w:rsidRPr="00FE7C8A">
        <w:rPr>
          <w:rFonts w:ascii="Verdana" w:hAnsi="Verdana"/>
        </w:rPr>
        <w:t>learning style</w:t>
      </w:r>
      <w:r w:rsidR="00362051">
        <w:rPr>
          <w:rFonts w:ascii="Verdana" w:hAnsi="Verdana"/>
        </w:rPr>
        <w:t>(s)</w:t>
      </w:r>
      <w:r w:rsidR="00EE33D5">
        <w:rPr>
          <w:rFonts w:ascii="Verdana" w:hAnsi="Verdana"/>
        </w:rPr>
        <w:t xml:space="preserve">; </w:t>
      </w:r>
      <w:r w:rsidRPr="00FE7C8A">
        <w:rPr>
          <w:rFonts w:ascii="Verdana" w:hAnsi="Verdana"/>
        </w:rPr>
        <w:t xml:space="preserve">support system available to </w:t>
      </w:r>
      <w:r w:rsidR="00EE33D5">
        <w:rPr>
          <w:rFonts w:ascii="Verdana" w:hAnsi="Verdana"/>
        </w:rPr>
        <w:t>them; and potential barriers to their success.</w:t>
      </w:r>
      <w:r w:rsidR="00A913AC">
        <w:rPr>
          <w:rFonts w:ascii="Verdana" w:hAnsi="Verdana"/>
        </w:rPr>
        <w:t xml:space="preserve"> </w:t>
      </w:r>
      <w:r w:rsidRPr="00FE7C8A">
        <w:rPr>
          <w:rFonts w:ascii="Verdana" w:hAnsi="Verdana"/>
        </w:rPr>
        <w:t xml:space="preserve">The </w:t>
      </w:r>
      <w:r w:rsidR="007D274C">
        <w:rPr>
          <w:rFonts w:ascii="Verdana" w:hAnsi="Verdana"/>
        </w:rPr>
        <w:t>faculty</w:t>
      </w:r>
      <w:r w:rsidRPr="00FE7C8A">
        <w:rPr>
          <w:rFonts w:ascii="Verdana" w:hAnsi="Verdana"/>
        </w:rPr>
        <w:t xml:space="preserve"> believe that the associate degree </w:t>
      </w:r>
      <w:r w:rsidR="00BE0454">
        <w:rPr>
          <w:rFonts w:ascii="Verdana" w:hAnsi="Verdana"/>
        </w:rPr>
        <w:t>n</w:t>
      </w:r>
      <w:r w:rsidRPr="00FE7C8A">
        <w:rPr>
          <w:rFonts w:ascii="Verdana" w:hAnsi="Verdana"/>
        </w:rPr>
        <w:t>ursing gradua</w:t>
      </w:r>
      <w:r w:rsidR="00BE0454">
        <w:rPr>
          <w:rFonts w:ascii="Verdana" w:hAnsi="Verdana"/>
        </w:rPr>
        <w:t>te</w:t>
      </w:r>
      <w:r w:rsidRPr="00FE7C8A">
        <w:rPr>
          <w:rFonts w:ascii="Verdana" w:hAnsi="Verdana"/>
        </w:rPr>
        <w:t xml:space="preserve"> requires a core of </w:t>
      </w:r>
      <w:r w:rsidR="00BE0454">
        <w:rPr>
          <w:rFonts w:ascii="Verdana" w:hAnsi="Verdana"/>
        </w:rPr>
        <w:t>n</w:t>
      </w:r>
      <w:r w:rsidRPr="00FE7C8A">
        <w:rPr>
          <w:rFonts w:ascii="Verdana" w:hAnsi="Verdana"/>
        </w:rPr>
        <w:t xml:space="preserve">ursing knowledge, skills, and attitudes that </w:t>
      </w:r>
      <w:r w:rsidR="00BE0454">
        <w:rPr>
          <w:rFonts w:ascii="Verdana" w:hAnsi="Verdana"/>
        </w:rPr>
        <w:t>is</w:t>
      </w:r>
      <w:r w:rsidRPr="00FE7C8A">
        <w:rPr>
          <w:rFonts w:ascii="Verdana" w:hAnsi="Verdana"/>
        </w:rPr>
        <w:t xml:space="preserve"> common to all levels and areas of Registered Nursing practice.</w:t>
      </w:r>
      <w:r w:rsidR="00A913AC">
        <w:rPr>
          <w:rFonts w:ascii="Verdana" w:hAnsi="Verdana"/>
        </w:rPr>
        <w:t xml:space="preserve"> </w:t>
      </w:r>
      <w:r w:rsidR="00BE0454">
        <w:rPr>
          <w:rFonts w:ascii="Verdana" w:hAnsi="Verdana"/>
        </w:rPr>
        <w:t>O</w:t>
      </w:r>
      <w:r w:rsidRPr="00FE7C8A">
        <w:rPr>
          <w:rFonts w:ascii="Verdana" w:hAnsi="Verdana"/>
        </w:rPr>
        <w:t>ur purpose</w:t>
      </w:r>
      <w:r w:rsidR="00025CD2">
        <w:rPr>
          <w:rFonts w:ascii="Verdana" w:hAnsi="Verdana"/>
        </w:rPr>
        <w:t>,</w:t>
      </w:r>
      <w:r w:rsidRPr="00FE7C8A">
        <w:rPr>
          <w:rFonts w:ascii="Verdana" w:hAnsi="Verdana"/>
        </w:rPr>
        <w:t xml:space="preserve"> as educators</w:t>
      </w:r>
      <w:r w:rsidR="00025CD2">
        <w:rPr>
          <w:rFonts w:ascii="Verdana" w:hAnsi="Verdana"/>
        </w:rPr>
        <w:t>,</w:t>
      </w:r>
      <w:r w:rsidRPr="00FE7C8A">
        <w:rPr>
          <w:rFonts w:ascii="Verdana" w:hAnsi="Verdana"/>
        </w:rPr>
        <w:t xml:space="preserve"> is to prepare our graduates to serve as safe and effective entry-level Registered Nurses.</w:t>
      </w:r>
      <w:r w:rsidR="00A913AC">
        <w:rPr>
          <w:rFonts w:ascii="Verdana" w:hAnsi="Verdana"/>
        </w:rPr>
        <w:t xml:space="preserve"> </w:t>
      </w:r>
      <w:r w:rsidRPr="00FE7C8A">
        <w:rPr>
          <w:rFonts w:ascii="Verdana" w:hAnsi="Verdana"/>
        </w:rPr>
        <w:t xml:space="preserve">With this in mind, </w:t>
      </w:r>
      <w:r w:rsidR="00025CD2">
        <w:rPr>
          <w:rFonts w:ascii="Verdana" w:hAnsi="Verdana"/>
        </w:rPr>
        <w:t xml:space="preserve">the </w:t>
      </w:r>
      <w:r w:rsidR="007D274C">
        <w:rPr>
          <w:rFonts w:ascii="Verdana" w:hAnsi="Verdana"/>
        </w:rPr>
        <w:t>faculty</w:t>
      </w:r>
      <w:r w:rsidR="00025CD2">
        <w:rPr>
          <w:rFonts w:ascii="Verdana" w:hAnsi="Verdana"/>
        </w:rPr>
        <w:t xml:space="preserve"> has </w:t>
      </w:r>
      <w:r w:rsidRPr="00FE7C8A">
        <w:rPr>
          <w:rFonts w:ascii="Verdana" w:hAnsi="Verdana"/>
        </w:rPr>
        <w:t xml:space="preserve">based our program curriculum on a conceptual framework integrating </w:t>
      </w:r>
      <w:r w:rsidR="00073D7E" w:rsidRPr="00A1520A">
        <w:rPr>
          <w:rFonts w:ascii="Verdana" w:hAnsi="Verdana"/>
          <w:i/>
          <w:iCs/>
        </w:rPr>
        <w:t>Doenges’ and Morehouse’s Diagnostic Divisions (DMDD),</w:t>
      </w:r>
      <w:r w:rsidR="00073D7E" w:rsidRPr="00FE7C8A">
        <w:rPr>
          <w:rFonts w:ascii="Verdana" w:hAnsi="Verdana"/>
        </w:rPr>
        <w:t xml:space="preserve"> </w:t>
      </w:r>
      <w:r w:rsidRPr="00FE7C8A">
        <w:rPr>
          <w:rFonts w:ascii="Verdana" w:hAnsi="Verdana"/>
        </w:rPr>
        <w:t xml:space="preserve">the </w:t>
      </w:r>
      <w:r w:rsidRPr="00A1520A">
        <w:rPr>
          <w:rFonts w:ascii="Verdana" w:hAnsi="Verdana"/>
          <w:i/>
          <w:iCs/>
        </w:rPr>
        <w:t>National League of Nursing (NLN) Educational Competencies Model</w:t>
      </w:r>
      <w:r w:rsidRPr="00FE7C8A">
        <w:rPr>
          <w:rFonts w:ascii="Verdana" w:hAnsi="Verdana"/>
        </w:rPr>
        <w:t xml:space="preserve">, </w:t>
      </w:r>
      <w:r w:rsidR="004D0B2C">
        <w:rPr>
          <w:rFonts w:ascii="Verdana" w:hAnsi="Verdana"/>
        </w:rPr>
        <w:t xml:space="preserve">the </w:t>
      </w:r>
      <w:r w:rsidR="004D0B2C" w:rsidRPr="00A1520A">
        <w:rPr>
          <w:rFonts w:ascii="Verdana" w:hAnsi="Verdana"/>
          <w:u w:val="single"/>
        </w:rPr>
        <w:t>Nursing Process</w:t>
      </w:r>
      <w:r w:rsidR="004D0B2C">
        <w:rPr>
          <w:rFonts w:ascii="Verdana" w:hAnsi="Verdana"/>
        </w:rPr>
        <w:t xml:space="preserve">, and </w:t>
      </w:r>
      <w:r w:rsidRPr="00A1520A">
        <w:rPr>
          <w:rFonts w:ascii="Verdana" w:hAnsi="Verdana"/>
          <w:i/>
          <w:iCs/>
        </w:rPr>
        <w:t>Quality Safety Education for Nurses (QSEN)</w:t>
      </w:r>
      <w:r w:rsidR="004D0B2C" w:rsidRPr="00A1520A">
        <w:rPr>
          <w:rFonts w:ascii="Verdana" w:hAnsi="Verdana"/>
          <w:i/>
          <w:iCs/>
        </w:rPr>
        <w:t>.</w:t>
      </w:r>
    </w:p>
    <w:p w14:paraId="4C868641" w14:textId="77777777" w:rsidR="00965FE0" w:rsidRPr="00FE7C8A" w:rsidRDefault="00965FE0" w:rsidP="00965FE0">
      <w:pPr>
        <w:pStyle w:val="NoSpacing"/>
        <w:rPr>
          <w:rFonts w:ascii="Verdana" w:hAnsi="Verdana"/>
        </w:rPr>
      </w:pPr>
    </w:p>
    <w:p w14:paraId="2C924D17" w14:textId="33EB89B1" w:rsidR="00965FE0" w:rsidRPr="00FE7C8A" w:rsidRDefault="00965FE0" w:rsidP="00965FE0">
      <w:pPr>
        <w:pStyle w:val="NoSpacing"/>
        <w:rPr>
          <w:rFonts w:ascii="Verdana" w:hAnsi="Verdana"/>
          <w:i/>
        </w:rPr>
      </w:pPr>
      <w:r w:rsidRPr="00FE7C8A">
        <w:rPr>
          <w:rFonts w:ascii="Verdana" w:hAnsi="Verdana"/>
          <w:i/>
        </w:rPr>
        <w:t>(12/2014,</w:t>
      </w:r>
      <w:r w:rsidR="00221A90" w:rsidRPr="00FE7C8A">
        <w:rPr>
          <w:rFonts w:ascii="Verdana" w:hAnsi="Verdana"/>
          <w:i/>
        </w:rPr>
        <w:t xml:space="preserve"> </w:t>
      </w:r>
      <w:r w:rsidRPr="00FE7C8A">
        <w:rPr>
          <w:rFonts w:ascii="Verdana" w:hAnsi="Verdana"/>
          <w:i/>
        </w:rPr>
        <w:t>4/2017, 9/2019</w:t>
      </w:r>
      <w:r w:rsidR="004D0B2C">
        <w:rPr>
          <w:rFonts w:ascii="Verdana" w:hAnsi="Verdana"/>
          <w:i/>
        </w:rPr>
        <w:t>, 03/2021</w:t>
      </w:r>
      <w:r w:rsidRPr="00FE7C8A">
        <w:rPr>
          <w:rFonts w:ascii="Verdana" w:hAnsi="Verdana"/>
          <w:i/>
        </w:rPr>
        <w:t>)</w:t>
      </w:r>
    </w:p>
    <w:p w14:paraId="03A43FF4" w14:textId="77777777" w:rsidR="00436CDB" w:rsidRPr="00FE7C8A" w:rsidRDefault="00436CDB" w:rsidP="00965FE0">
      <w:pPr>
        <w:rPr>
          <w:rFonts w:ascii="Verdana" w:hAnsi="Verdana"/>
        </w:rPr>
      </w:pPr>
    </w:p>
    <w:p w14:paraId="4F3629E3" w14:textId="77777777" w:rsidR="00436CDB" w:rsidRPr="0056644E" w:rsidRDefault="00436CDB" w:rsidP="0056644E">
      <w:pPr>
        <w:pStyle w:val="Heading1"/>
        <w:rPr>
          <w:rFonts w:ascii="Verdana" w:eastAsiaTheme="minorHAnsi" w:hAnsi="Verdana" w:cstheme="minorBidi"/>
          <w:color w:val="auto"/>
          <w:sz w:val="22"/>
          <w:szCs w:val="22"/>
        </w:rPr>
      </w:pPr>
      <w:bookmarkStart w:id="6" w:name="_Toc81814200"/>
      <w:r w:rsidRPr="0056644E">
        <w:rPr>
          <w:rFonts w:ascii="Verdana" w:hAnsi="Verdana"/>
        </w:rPr>
        <w:t>Unifying Theme</w:t>
      </w:r>
      <w:bookmarkEnd w:id="6"/>
      <w:r w:rsidRPr="0056644E">
        <w:rPr>
          <w:rFonts w:ascii="Verdana" w:eastAsiaTheme="minorHAnsi" w:hAnsi="Verdana" w:cstheme="minorBidi"/>
          <w:color w:val="auto"/>
          <w:sz w:val="22"/>
          <w:szCs w:val="22"/>
        </w:rPr>
        <w:fldChar w:fldCharType="begin"/>
      </w:r>
      <w:r w:rsidRPr="0056644E">
        <w:rPr>
          <w:rFonts w:ascii="Verdana" w:eastAsiaTheme="minorHAnsi" w:hAnsi="Verdana" w:cstheme="minorBidi"/>
          <w:color w:val="auto"/>
          <w:sz w:val="22"/>
          <w:szCs w:val="22"/>
        </w:rPr>
        <w:instrText xml:space="preserve"> XE "Unifying Theme" </w:instrText>
      </w:r>
      <w:r w:rsidRPr="0056644E">
        <w:rPr>
          <w:rFonts w:ascii="Verdana" w:eastAsiaTheme="minorHAnsi" w:hAnsi="Verdana" w:cstheme="minorBidi"/>
          <w:color w:val="auto"/>
          <w:sz w:val="22"/>
          <w:szCs w:val="22"/>
        </w:rPr>
        <w:fldChar w:fldCharType="end"/>
      </w:r>
    </w:p>
    <w:p w14:paraId="6BF1D6C8" w14:textId="6FC3EA29" w:rsidR="00436CDB" w:rsidRDefault="00530B4B" w:rsidP="00436CDB">
      <w:pPr>
        <w:pStyle w:val="NoSpacing"/>
        <w:rPr>
          <w:rFonts w:ascii="Verdana" w:hAnsi="Verdana"/>
        </w:rPr>
      </w:pPr>
      <w:r>
        <w:rPr>
          <w:rFonts w:ascii="Verdana" w:hAnsi="Verdana"/>
        </w:rPr>
        <w:t>The pro</w:t>
      </w:r>
      <w:r w:rsidR="006F3A32">
        <w:rPr>
          <w:rFonts w:ascii="Verdana" w:hAnsi="Verdana"/>
        </w:rPr>
        <w:t xml:space="preserve">gram’s </w:t>
      </w:r>
      <w:r w:rsidR="00436CDB" w:rsidRPr="006F3A32">
        <w:rPr>
          <w:rFonts w:ascii="Verdana" w:hAnsi="Verdana"/>
          <w:i/>
          <w:iCs/>
        </w:rPr>
        <w:t>Unifying Theme</w:t>
      </w:r>
      <w:r w:rsidR="00436CDB" w:rsidRPr="00FE7C8A">
        <w:rPr>
          <w:rFonts w:ascii="Verdana" w:hAnsi="Verdana"/>
        </w:rPr>
        <w:fldChar w:fldCharType="begin"/>
      </w:r>
      <w:r w:rsidR="00436CDB" w:rsidRPr="00FE7C8A">
        <w:rPr>
          <w:rFonts w:ascii="Verdana" w:hAnsi="Verdana"/>
        </w:rPr>
        <w:instrText xml:space="preserve"> XE "Unifying Theme" </w:instrText>
      </w:r>
      <w:r w:rsidR="00436CDB" w:rsidRPr="00FE7C8A">
        <w:rPr>
          <w:rFonts w:ascii="Verdana" w:hAnsi="Verdana"/>
        </w:rPr>
        <w:fldChar w:fldCharType="end"/>
      </w:r>
      <w:r w:rsidR="00436CDB" w:rsidRPr="00FE7C8A">
        <w:rPr>
          <w:rFonts w:ascii="Verdana" w:hAnsi="Verdana"/>
        </w:rPr>
        <w:t xml:space="preserve"> </w:t>
      </w:r>
      <w:r w:rsidR="006F3A32">
        <w:rPr>
          <w:rFonts w:ascii="Verdana" w:hAnsi="Verdana"/>
        </w:rPr>
        <w:t xml:space="preserve">melds </w:t>
      </w:r>
      <w:r w:rsidR="00E856A7">
        <w:rPr>
          <w:rFonts w:ascii="Verdana" w:hAnsi="Verdana"/>
        </w:rPr>
        <w:t xml:space="preserve">four </w:t>
      </w:r>
      <w:r w:rsidR="00436CDB" w:rsidRPr="00FE7C8A">
        <w:rPr>
          <w:rFonts w:ascii="Verdana" w:hAnsi="Verdana"/>
        </w:rPr>
        <w:t>inter</w:t>
      </w:r>
      <w:r w:rsidR="00E856A7">
        <w:rPr>
          <w:rFonts w:ascii="Verdana" w:hAnsi="Verdana"/>
        </w:rPr>
        <w:t>related</w:t>
      </w:r>
      <w:r w:rsidR="00436CDB" w:rsidRPr="00FE7C8A">
        <w:rPr>
          <w:rFonts w:ascii="Verdana" w:hAnsi="Verdana"/>
        </w:rPr>
        <w:t xml:space="preserve"> components: </w:t>
      </w:r>
      <w:r w:rsidR="003B673A" w:rsidRPr="009E5C6C">
        <w:rPr>
          <w:rFonts w:ascii="Verdana" w:hAnsi="Verdana"/>
          <w:i/>
          <w:iCs/>
        </w:rPr>
        <w:t>Doenges’ and Moorhouse’s Diagnostic Divisions</w:t>
      </w:r>
      <w:r w:rsidR="003B673A" w:rsidRPr="009E5C6C">
        <w:rPr>
          <w:rFonts w:ascii="Verdana" w:hAnsi="Verdana"/>
          <w:i/>
          <w:iCs/>
        </w:rPr>
        <w:fldChar w:fldCharType="begin"/>
      </w:r>
      <w:r w:rsidR="003B673A" w:rsidRPr="009E5C6C">
        <w:rPr>
          <w:rFonts w:ascii="Verdana" w:hAnsi="Verdana"/>
          <w:i/>
          <w:iCs/>
        </w:rPr>
        <w:instrText xml:space="preserve"> XE "Doenges’ and Moorhouse’s Diagnostic Divisions" </w:instrText>
      </w:r>
      <w:r w:rsidR="003B673A" w:rsidRPr="009E5C6C">
        <w:rPr>
          <w:rFonts w:ascii="Verdana" w:hAnsi="Verdana"/>
          <w:i/>
          <w:iCs/>
        </w:rPr>
        <w:fldChar w:fldCharType="end"/>
      </w:r>
      <w:r w:rsidR="003B673A" w:rsidRPr="009E5C6C">
        <w:rPr>
          <w:rFonts w:ascii="Verdana" w:hAnsi="Verdana"/>
          <w:i/>
          <w:iCs/>
        </w:rPr>
        <w:t xml:space="preserve"> (DMDD)</w:t>
      </w:r>
      <w:r w:rsidR="003B673A" w:rsidRPr="00FE7C8A">
        <w:rPr>
          <w:rFonts w:ascii="Verdana" w:hAnsi="Verdana"/>
        </w:rPr>
        <w:t xml:space="preserve">; </w:t>
      </w:r>
      <w:r w:rsidR="003B673A" w:rsidRPr="009E5C6C">
        <w:rPr>
          <w:rFonts w:ascii="Verdana" w:hAnsi="Verdana"/>
          <w:i/>
          <w:iCs/>
        </w:rPr>
        <w:t>National League of Nursing (NLN) Education Competencies Model</w:t>
      </w:r>
      <w:r w:rsidR="003B673A">
        <w:rPr>
          <w:rFonts w:ascii="Verdana" w:hAnsi="Verdana"/>
        </w:rPr>
        <w:t xml:space="preserve">; </w:t>
      </w:r>
      <w:r w:rsidR="00436CDB" w:rsidRPr="00997568">
        <w:rPr>
          <w:rFonts w:ascii="Verdana" w:hAnsi="Verdana"/>
          <w:i/>
          <w:iCs/>
        </w:rPr>
        <w:t>the Nursing Process</w:t>
      </w:r>
      <w:r w:rsidR="00436CDB" w:rsidRPr="00FE7C8A">
        <w:rPr>
          <w:rFonts w:ascii="Verdana" w:hAnsi="Verdana"/>
        </w:rPr>
        <w:t xml:space="preserve">; </w:t>
      </w:r>
      <w:r w:rsidR="004824DD">
        <w:rPr>
          <w:rFonts w:ascii="Verdana" w:hAnsi="Verdana"/>
        </w:rPr>
        <w:t xml:space="preserve">and, </w:t>
      </w:r>
      <w:r w:rsidR="00436CDB" w:rsidRPr="00997568">
        <w:rPr>
          <w:rFonts w:ascii="Verdana" w:hAnsi="Verdana"/>
          <w:i/>
          <w:iCs/>
        </w:rPr>
        <w:t>Quality and Safety Education for Nurses (QSEN)</w:t>
      </w:r>
      <w:r w:rsidR="00436CDB" w:rsidRPr="00FE7C8A">
        <w:rPr>
          <w:rFonts w:ascii="Verdana" w:hAnsi="Verdana"/>
        </w:rPr>
        <w:t xml:space="preserve">. </w:t>
      </w:r>
      <w:r w:rsidR="009D7EBF">
        <w:rPr>
          <w:rFonts w:ascii="Verdana" w:hAnsi="Verdana"/>
        </w:rPr>
        <w:t xml:space="preserve">The purpose of the </w:t>
      </w:r>
      <w:r w:rsidR="009D7EBF" w:rsidRPr="00A47B61">
        <w:rPr>
          <w:rFonts w:ascii="Verdana" w:hAnsi="Verdana"/>
          <w:i/>
          <w:iCs/>
        </w:rPr>
        <w:t>Unifying Theme</w:t>
      </w:r>
      <w:r w:rsidR="009D7EBF">
        <w:rPr>
          <w:rFonts w:ascii="Verdana" w:hAnsi="Verdana"/>
        </w:rPr>
        <w:t xml:space="preserve"> is to guide the curricul</w:t>
      </w:r>
      <w:r w:rsidR="00A60DAA">
        <w:rPr>
          <w:rFonts w:ascii="Verdana" w:hAnsi="Verdana"/>
        </w:rPr>
        <w:t xml:space="preserve">um by integrating professional standards of nursing practice with a simple-to-complex methodology to prepare our </w:t>
      </w:r>
      <w:r w:rsidR="006E2DF1">
        <w:rPr>
          <w:rFonts w:ascii="Verdana" w:hAnsi="Verdana"/>
        </w:rPr>
        <w:t>graduates as entry level Registered Nurses.</w:t>
      </w:r>
      <w:r w:rsidR="00A913AC">
        <w:rPr>
          <w:rFonts w:ascii="Verdana" w:hAnsi="Verdana"/>
        </w:rPr>
        <w:t xml:space="preserve"> </w:t>
      </w:r>
      <w:r w:rsidR="00436CDB" w:rsidRPr="00FE7C8A">
        <w:rPr>
          <w:rFonts w:ascii="Verdana" w:hAnsi="Verdana"/>
        </w:rPr>
        <w:t xml:space="preserve">The </w:t>
      </w:r>
      <w:r w:rsidR="00436CDB" w:rsidRPr="00A47B61">
        <w:rPr>
          <w:rFonts w:ascii="Verdana" w:hAnsi="Verdana"/>
          <w:i/>
          <w:iCs/>
        </w:rPr>
        <w:t>Unifying Theme</w:t>
      </w:r>
      <w:r w:rsidR="00436CDB" w:rsidRPr="00FE7C8A">
        <w:rPr>
          <w:rFonts w:ascii="Verdana" w:hAnsi="Verdana"/>
        </w:rPr>
        <w:t xml:space="preserve"> </w:t>
      </w:r>
      <w:r w:rsidR="006E2DF1">
        <w:rPr>
          <w:rFonts w:ascii="Verdana" w:hAnsi="Verdana"/>
        </w:rPr>
        <w:t>directly reflects</w:t>
      </w:r>
      <w:r w:rsidR="006B68C1">
        <w:rPr>
          <w:rFonts w:ascii="Verdana" w:hAnsi="Verdana"/>
        </w:rPr>
        <w:t xml:space="preserve"> </w:t>
      </w:r>
      <w:r w:rsidR="00436CDB" w:rsidRPr="00FE7C8A">
        <w:rPr>
          <w:rFonts w:ascii="Verdana" w:hAnsi="Verdana"/>
        </w:rPr>
        <w:t xml:space="preserve">the mission, philosophy, and objectives of the </w:t>
      </w:r>
      <w:r w:rsidR="006B68C1">
        <w:rPr>
          <w:rFonts w:ascii="Verdana" w:hAnsi="Verdana"/>
        </w:rPr>
        <w:t>n</w:t>
      </w:r>
      <w:r w:rsidR="00436CDB" w:rsidRPr="00FE7C8A">
        <w:rPr>
          <w:rFonts w:ascii="Verdana" w:hAnsi="Verdana"/>
        </w:rPr>
        <w:t xml:space="preserve">ursing </w:t>
      </w:r>
      <w:r w:rsidR="006B68C1">
        <w:rPr>
          <w:rFonts w:ascii="Verdana" w:hAnsi="Verdana"/>
        </w:rPr>
        <w:t>p</w:t>
      </w:r>
      <w:r w:rsidR="00436CDB" w:rsidRPr="00FE7C8A">
        <w:rPr>
          <w:rFonts w:ascii="Verdana" w:hAnsi="Verdana"/>
        </w:rPr>
        <w:t>rogram</w:t>
      </w:r>
      <w:r w:rsidR="006B68C1">
        <w:rPr>
          <w:rFonts w:ascii="Verdana" w:hAnsi="Verdana"/>
        </w:rPr>
        <w:t xml:space="preserve"> while preparing</w:t>
      </w:r>
      <w:r w:rsidR="00A47B61">
        <w:rPr>
          <w:rFonts w:ascii="Verdana" w:hAnsi="Verdana"/>
        </w:rPr>
        <w:t xml:space="preserve"> graduates to seek licensure and employment</w:t>
      </w:r>
      <w:r w:rsidR="00436CDB" w:rsidRPr="00FE7C8A">
        <w:rPr>
          <w:rFonts w:ascii="Verdana" w:hAnsi="Verdana"/>
        </w:rPr>
        <w:t xml:space="preserve">. </w:t>
      </w:r>
    </w:p>
    <w:p w14:paraId="2E24DE14" w14:textId="77777777" w:rsidR="00BE1161" w:rsidRPr="00FE7C8A" w:rsidRDefault="00BE1161" w:rsidP="00436CDB">
      <w:pPr>
        <w:pStyle w:val="NoSpacing"/>
        <w:rPr>
          <w:rFonts w:ascii="Verdana" w:hAnsi="Verdana"/>
        </w:rPr>
      </w:pPr>
    </w:p>
    <w:p w14:paraId="29F573D0" w14:textId="77777777" w:rsidR="00A47B61" w:rsidRPr="00FE7C8A" w:rsidRDefault="00A47B61" w:rsidP="00A47B61">
      <w:pPr>
        <w:pStyle w:val="Heading2"/>
        <w:rPr>
          <w:rFonts w:ascii="Verdana" w:hAnsi="Verdana"/>
        </w:rPr>
      </w:pPr>
      <w:bookmarkStart w:id="7" w:name="_Toc81814201"/>
      <w:r w:rsidRPr="00FE7C8A">
        <w:rPr>
          <w:rFonts w:ascii="Verdana" w:hAnsi="Verdana"/>
        </w:rPr>
        <w:t>Doenges’ and Moorhouse’s Diagnostic Divisions</w:t>
      </w:r>
      <w:r w:rsidRPr="00FE7C8A">
        <w:rPr>
          <w:rFonts w:ascii="Verdana" w:hAnsi="Verdana"/>
        </w:rPr>
        <w:fldChar w:fldCharType="begin"/>
      </w:r>
      <w:r w:rsidRPr="00FE7C8A">
        <w:rPr>
          <w:rFonts w:ascii="Verdana" w:hAnsi="Verdana"/>
        </w:rPr>
        <w:instrText xml:space="preserve"> XE "Doenges’ and Moorhouse’s Diagnostic Divisions" </w:instrText>
      </w:r>
      <w:r w:rsidRPr="00FE7C8A">
        <w:rPr>
          <w:rFonts w:ascii="Verdana" w:hAnsi="Verdana"/>
        </w:rPr>
        <w:fldChar w:fldCharType="end"/>
      </w:r>
      <w:r w:rsidRPr="00FE7C8A">
        <w:rPr>
          <w:rFonts w:ascii="Verdana" w:hAnsi="Verdana"/>
        </w:rPr>
        <w:t xml:space="preserve"> (DMDD)</w:t>
      </w:r>
      <w:r w:rsidRPr="00FE7C8A">
        <w:rPr>
          <w:rStyle w:val="FootnoteReference"/>
          <w:rFonts w:ascii="Verdana" w:hAnsi="Verdana"/>
        </w:rPr>
        <w:t>1</w:t>
      </w:r>
      <w:bookmarkEnd w:id="7"/>
    </w:p>
    <w:p w14:paraId="0730C9E8" w14:textId="50011159" w:rsidR="001C682C" w:rsidRDefault="00836D84" w:rsidP="00A47B61">
      <w:pPr>
        <w:pStyle w:val="NoSpacing"/>
        <w:rPr>
          <w:rFonts w:ascii="Verdana" w:hAnsi="Verdana"/>
        </w:rPr>
      </w:pPr>
      <w:r>
        <w:rPr>
          <w:rFonts w:ascii="Verdana" w:hAnsi="Verdana"/>
        </w:rPr>
        <w:t>Doenges</w:t>
      </w:r>
      <w:r w:rsidR="000F3DA4">
        <w:rPr>
          <w:rFonts w:ascii="Verdana" w:hAnsi="Verdana"/>
        </w:rPr>
        <w:t xml:space="preserve">’ and Moorhouse’s model of 13 basic </w:t>
      </w:r>
      <w:r w:rsidR="009C0978">
        <w:rPr>
          <w:rFonts w:ascii="Verdana" w:hAnsi="Verdana"/>
        </w:rPr>
        <w:t>diagnostic divisions serves as the program’s model for defining a desirable state of health and to identify and define health alterations/deviations</w:t>
      </w:r>
      <w:r w:rsidR="00F77E7B">
        <w:rPr>
          <w:rFonts w:ascii="Verdana" w:hAnsi="Verdana"/>
        </w:rPr>
        <w:t>.</w:t>
      </w:r>
      <w:r w:rsidR="00A913AC">
        <w:rPr>
          <w:rFonts w:ascii="Verdana" w:hAnsi="Verdana"/>
        </w:rPr>
        <w:t xml:space="preserve"> </w:t>
      </w:r>
      <w:r w:rsidR="00F77E7B">
        <w:rPr>
          <w:rFonts w:ascii="Verdana" w:hAnsi="Verdana"/>
        </w:rPr>
        <w:t xml:space="preserve">According to Doenges and Moorhouse (2013), the model “provides a nursing focus that will facilitate planning </w:t>
      </w:r>
      <w:r w:rsidR="00DE6729">
        <w:rPr>
          <w:rFonts w:ascii="Verdana" w:hAnsi="Verdana"/>
        </w:rPr>
        <w:t>client care” (p. 23).</w:t>
      </w:r>
      <w:r w:rsidR="00A913AC">
        <w:rPr>
          <w:rFonts w:ascii="Verdana" w:hAnsi="Verdana"/>
        </w:rPr>
        <w:t xml:space="preserve"> </w:t>
      </w:r>
      <w:r w:rsidR="00A47B61" w:rsidRPr="00FE7C8A">
        <w:rPr>
          <w:rFonts w:ascii="Verdana" w:hAnsi="Verdana"/>
        </w:rPr>
        <w:t xml:space="preserve">Students use DMDD </w:t>
      </w:r>
      <w:r w:rsidR="00047E24">
        <w:rPr>
          <w:rFonts w:ascii="Verdana" w:hAnsi="Verdana"/>
        </w:rPr>
        <w:t>a</w:t>
      </w:r>
      <w:r w:rsidR="008420DB">
        <w:rPr>
          <w:rFonts w:ascii="Verdana" w:hAnsi="Verdana"/>
        </w:rPr>
        <w:t>s</w:t>
      </w:r>
      <w:r w:rsidR="00047E24">
        <w:rPr>
          <w:rFonts w:ascii="Verdana" w:hAnsi="Verdana"/>
        </w:rPr>
        <w:t xml:space="preserve"> an </w:t>
      </w:r>
      <w:r w:rsidR="00A47B61" w:rsidRPr="00FE7C8A">
        <w:rPr>
          <w:rFonts w:ascii="Verdana" w:hAnsi="Verdana"/>
        </w:rPr>
        <w:t xml:space="preserve">assessment </w:t>
      </w:r>
      <w:r w:rsidR="00047E24">
        <w:rPr>
          <w:rFonts w:ascii="Verdana" w:hAnsi="Verdana"/>
        </w:rPr>
        <w:t xml:space="preserve">blueprint </w:t>
      </w:r>
      <w:r w:rsidR="00A47B61" w:rsidRPr="00FE7C8A">
        <w:rPr>
          <w:rFonts w:ascii="Verdana" w:hAnsi="Verdana"/>
        </w:rPr>
        <w:t xml:space="preserve">to cluster data </w:t>
      </w:r>
      <w:r w:rsidR="008420DB">
        <w:rPr>
          <w:rFonts w:ascii="Verdana" w:hAnsi="Verdana"/>
        </w:rPr>
        <w:t xml:space="preserve">and </w:t>
      </w:r>
      <w:r w:rsidR="00A47B61" w:rsidRPr="00FE7C8A">
        <w:rPr>
          <w:rFonts w:ascii="Verdana" w:hAnsi="Verdana"/>
        </w:rPr>
        <w:t xml:space="preserve">identify appropriate, </w:t>
      </w:r>
      <w:r w:rsidR="00A47B61">
        <w:rPr>
          <w:rFonts w:ascii="Verdana" w:hAnsi="Verdana"/>
        </w:rPr>
        <w:t>NANDA-I</w:t>
      </w:r>
      <w:r w:rsidR="00A47B61" w:rsidRPr="00FE7C8A">
        <w:rPr>
          <w:rFonts w:ascii="Verdana" w:hAnsi="Verdana"/>
        </w:rPr>
        <w:t xml:space="preserve">-approved nursing diagnoses. </w:t>
      </w:r>
    </w:p>
    <w:p w14:paraId="26048453" w14:textId="77777777" w:rsidR="001C682C" w:rsidRDefault="001C682C" w:rsidP="00A47B61">
      <w:pPr>
        <w:pStyle w:val="NoSpacing"/>
        <w:rPr>
          <w:rFonts w:ascii="Verdana" w:hAnsi="Verdana"/>
        </w:rPr>
      </w:pPr>
    </w:p>
    <w:p w14:paraId="4868C9A1" w14:textId="76DF2E4D" w:rsidR="00A47B61" w:rsidRPr="00FE7C8A" w:rsidRDefault="001C682C" w:rsidP="00A47B61">
      <w:pPr>
        <w:pStyle w:val="NoSpacing"/>
        <w:rPr>
          <w:rFonts w:ascii="Verdana" w:hAnsi="Verdana"/>
        </w:rPr>
      </w:pPr>
      <w:r>
        <w:rPr>
          <w:rFonts w:ascii="Verdana" w:hAnsi="Verdana"/>
        </w:rPr>
        <w:t xml:space="preserve">Doenges and Moorhouse define the </w:t>
      </w:r>
      <w:r w:rsidR="00A47B61" w:rsidRPr="00FE7C8A">
        <w:rPr>
          <w:rFonts w:ascii="Verdana" w:hAnsi="Verdana"/>
        </w:rPr>
        <w:t>divisions a</w:t>
      </w:r>
      <w:r w:rsidR="00006FC8">
        <w:rPr>
          <w:rFonts w:ascii="Verdana" w:hAnsi="Verdana"/>
        </w:rPr>
        <w:t>s</w:t>
      </w:r>
      <w:r w:rsidR="00A47B61" w:rsidRPr="00FE7C8A">
        <w:rPr>
          <w:rFonts w:ascii="Verdana" w:hAnsi="Verdana"/>
        </w:rPr>
        <w:t>:</w:t>
      </w:r>
    </w:p>
    <w:p w14:paraId="770C01DF" w14:textId="668C151F" w:rsidR="00A47B61" w:rsidRPr="00FE7C8A" w:rsidRDefault="00A47B61" w:rsidP="00A47B61">
      <w:pPr>
        <w:pStyle w:val="NoSpacing"/>
        <w:numPr>
          <w:ilvl w:val="0"/>
          <w:numId w:val="4"/>
        </w:numPr>
        <w:rPr>
          <w:rFonts w:ascii="Verdana" w:hAnsi="Verdana"/>
        </w:rPr>
      </w:pPr>
      <w:r w:rsidRPr="00FE7C8A">
        <w:rPr>
          <w:rFonts w:ascii="Verdana" w:hAnsi="Verdana"/>
        </w:rPr>
        <w:t>Activity/Rest—ability to engage in necessary or desired activities of life and to obtain adequate sleep and rest</w:t>
      </w:r>
      <w:r w:rsidR="00006FC8">
        <w:rPr>
          <w:rFonts w:ascii="Verdana" w:hAnsi="Verdana"/>
        </w:rPr>
        <w:t>;</w:t>
      </w:r>
    </w:p>
    <w:p w14:paraId="22B0C6CB" w14:textId="6D183CB5" w:rsidR="00A47B61" w:rsidRPr="00FE7C8A" w:rsidRDefault="00A47B61" w:rsidP="00A47B61">
      <w:pPr>
        <w:pStyle w:val="NoSpacing"/>
        <w:numPr>
          <w:ilvl w:val="0"/>
          <w:numId w:val="4"/>
        </w:numPr>
        <w:rPr>
          <w:rFonts w:ascii="Verdana" w:hAnsi="Verdana"/>
        </w:rPr>
      </w:pPr>
      <w:r w:rsidRPr="00FE7C8A">
        <w:rPr>
          <w:rFonts w:ascii="Verdana" w:hAnsi="Verdana"/>
        </w:rPr>
        <w:t>Circulation—ability to transport oxygen and nutrients necessary to meet cellular needs</w:t>
      </w:r>
      <w:r w:rsidR="00006FC8">
        <w:rPr>
          <w:rFonts w:ascii="Verdana" w:hAnsi="Verdana"/>
        </w:rPr>
        <w:t>;</w:t>
      </w:r>
    </w:p>
    <w:p w14:paraId="72C71A1B" w14:textId="4CACD13F" w:rsidR="00A47B61" w:rsidRPr="00FE7C8A" w:rsidRDefault="00A47B61" w:rsidP="00A47B61">
      <w:pPr>
        <w:pStyle w:val="NoSpacing"/>
        <w:numPr>
          <w:ilvl w:val="0"/>
          <w:numId w:val="4"/>
        </w:numPr>
        <w:rPr>
          <w:rFonts w:ascii="Verdana" w:hAnsi="Verdana"/>
        </w:rPr>
      </w:pPr>
      <w:r w:rsidRPr="00FE7C8A">
        <w:rPr>
          <w:rFonts w:ascii="Verdana" w:hAnsi="Verdana"/>
        </w:rPr>
        <w:t>Ego Integrity—ability to develop and use skills and behaviors to integrate and manage life experiences</w:t>
      </w:r>
      <w:r w:rsidR="00891BA8">
        <w:rPr>
          <w:rFonts w:ascii="Verdana" w:hAnsi="Verdana"/>
        </w:rPr>
        <w:t>;</w:t>
      </w:r>
    </w:p>
    <w:p w14:paraId="5B417F22" w14:textId="59B49B5A" w:rsidR="00A47B61" w:rsidRPr="00FE7C8A" w:rsidRDefault="00A47B61" w:rsidP="00A47B61">
      <w:pPr>
        <w:pStyle w:val="NoSpacing"/>
        <w:numPr>
          <w:ilvl w:val="0"/>
          <w:numId w:val="4"/>
        </w:numPr>
        <w:rPr>
          <w:rFonts w:ascii="Verdana" w:hAnsi="Verdana"/>
        </w:rPr>
      </w:pPr>
      <w:r w:rsidRPr="00FE7C8A">
        <w:rPr>
          <w:rFonts w:ascii="Verdana" w:hAnsi="Verdana"/>
        </w:rPr>
        <w:t>Elimination—ability to excrete waste products</w:t>
      </w:r>
      <w:r w:rsidR="00891BA8">
        <w:rPr>
          <w:rFonts w:ascii="Verdana" w:hAnsi="Verdana"/>
        </w:rPr>
        <w:t>;</w:t>
      </w:r>
    </w:p>
    <w:p w14:paraId="7AB728F8" w14:textId="6A0D78AA" w:rsidR="00A47B61" w:rsidRPr="00FE7C8A" w:rsidRDefault="00A47B61" w:rsidP="00A47B61">
      <w:pPr>
        <w:pStyle w:val="NoSpacing"/>
        <w:numPr>
          <w:ilvl w:val="0"/>
          <w:numId w:val="4"/>
        </w:numPr>
        <w:rPr>
          <w:rFonts w:ascii="Verdana" w:hAnsi="Verdana"/>
        </w:rPr>
      </w:pPr>
      <w:r w:rsidRPr="00FE7C8A">
        <w:rPr>
          <w:rFonts w:ascii="Verdana" w:hAnsi="Verdana"/>
        </w:rPr>
        <w:t>Food/Fluid—ability to maintain intake of and utilize nutrients and liquids to meet physiological needs</w:t>
      </w:r>
      <w:r w:rsidR="00891BA8">
        <w:rPr>
          <w:rFonts w:ascii="Verdana" w:hAnsi="Verdana"/>
        </w:rPr>
        <w:t>;</w:t>
      </w:r>
    </w:p>
    <w:p w14:paraId="5FABA854" w14:textId="2CB86839" w:rsidR="00A47B61" w:rsidRPr="00FE7C8A" w:rsidRDefault="00A47B61" w:rsidP="00A47B61">
      <w:pPr>
        <w:pStyle w:val="NoSpacing"/>
        <w:numPr>
          <w:ilvl w:val="0"/>
          <w:numId w:val="4"/>
        </w:numPr>
        <w:rPr>
          <w:rFonts w:ascii="Verdana" w:hAnsi="Verdana"/>
        </w:rPr>
      </w:pPr>
      <w:r w:rsidRPr="00FE7C8A">
        <w:rPr>
          <w:rFonts w:ascii="Verdana" w:hAnsi="Verdana"/>
        </w:rPr>
        <w:t>Hygiene—ability to perform activities of daily living</w:t>
      </w:r>
      <w:r w:rsidR="00891BA8">
        <w:rPr>
          <w:rFonts w:ascii="Verdana" w:hAnsi="Verdana"/>
        </w:rPr>
        <w:t>;</w:t>
      </w:r>
    </w:p>
    <w:p w14:paraId="576590A1" w14:textId="6B126E85" w:rsidR="00A47B61" w:rsidRPr="00FE7C8A" w:rsidRDefault="00A47B61" w:rsidP="00A47B61">
      <w:pPr>
        <w:pStyle w:val="NoSpacing"/>
        <w:numPr>
          <w:ilvl w:val="0"/>
          <w:numId w:val="4"/>
        </w:numPr>
        <w:rPr>
          <w:rFonts w:ascii="Verdana" w:hAnsi="Verdana"/>
        </w:rPr>
      </w:pPr>
      <w:r w:rsidRPr="00FE7C8A">
        <w:rPr>
          <w:rFonts w:ascii="Verdana" w:hAnsi="Verdana"/>
        </w:rPr>
        <w:lastRenderedPageBreak/>
        <w:t>Neurosensory—ability to perceive, integrate, and respond to internal and external cues</w:t>
      </w:r>
      <w:r w:rsidR="007E5FBC">
        <w:rPr>
          <w:rFonts w:ascii="Verdana" w:hAnsi="Verdana"/>
        </w:rPr>
        <w:t>;</w:t>
      </w:r>
    </w:p>
    <w:p w14:paraId="6E6A62D4" w14:textId="7B24C29C" w:rsidR="00A47B61" w:rsidRPr="00FE7C8A" w:rsidRDefault="00A47B61" w:rsidP="00A47B61">
      <w:pPr>
        <w:pStyle w:val="NoSpacing"/>
        <w:numPr>
          <w:ilvl w:val="0"/>
          <w:numId w:val="4"/>
        </w:numPr>
        <w:rPr>
          <w:rFonts w:ascii="Verdana" w:hAnsi="Verdana"/>
        </w:rPr>
      </w:pPr>
      <w:r w:rsidRPr="00FE7C8A">
        <w:rPr>
          <w:rFonts w:ascii="Verdana" w:hAnsi="Verdana"/>
        </w:rPr>
        <w:t>Pain/Discomfort—ability to control internal/external environments to maintain comfort</w:t>
      </w:r>
      <w:r w:rsidR="007E5FBC">
        <w:rPr>
          <w:rFonts w:ascii="Verdana" w:hAnsi="Verdana"/>
        </w:rPr>
        <w:t>;</w:t>
      </w:r>
    </w:p>
    <w:p w14:paraId="025E3FE7" w14:textId="49E3074D" w:rsidR="00A47B61" w:rsidRPr="00FE7C8A" w:rsidRDefault="00A47B61" w:rsidP="00A47B61">
      <w:pPr>
        <w:pStyle w:val="NoSpacing"/>
        <w:numPr>
          <w:ilvl w:val="0"/>
          <w:numId w:val="4"/>
        </w:numPr>
        <w:rPr>
          <w:rFonts w:ascii="Verdana" w:hAnsi="Verdana"/>
        </w:rPr>
      </w:pPr>
      <w:r w:rsidRPr="00FE7C8A">
        <w:rPr>
          <w:rFonts w:ascii="Verdana" w:hAnsi="Verdana"/>
        </w:rPr>
        <w:t>Respiration—ability to provide and use oxygen to meet physiological needs</w:t>
      </w:r>
      <w:r w:rsidR="006156F9">
        <w:rPr>
          <w:rFonts w:ascii="Verdana" w:hAnsi="Verdana"/>
        </w:rPr>
        <w:t>;</w:t>
      </w:r>
    </w:p>
    <w:p w14:paraId="74C62F25" w14:textId="3C67EC71" w:rsidR="00A47B61" w:rsidRPr="00FE7C8A" w:rsidRDefault="00A47B61" w:rsidP="00A47B61">
      <w:pPr>
        <w:pStyle w:val="NoSpacing"/>
        <w:numPr>
          <w:ilvl w:val="0"/>
          <w:numId w:val="4"/>
        </w:numPr>
        <w:rPr>
          <w:rFonts w:ascii="Verdana" w:hAnsi="Verdana"/>
        </w:rPr>
      </w:pPr>
      <w:r w:rsidRPr="00FE7C8A">
        <w:rPr>
          <w:rFonts w:ascii="Verdana" w:hAnsi="Verdana"/>
        </w:rPr>
        <w:t>Safety</w:t>
      </w:r>
      <w:r w:rsidR="006156F9">
        <w:rPr>
          <w:rFonts w:ascii="Verdana" w:hAnsi="Verdana"/>
        </w:rPr>
        <w:t>—</w:t>
      </w:r>
      <w:r w:rsidRPr="00FE7C8A">
        <w:rPr>
          <w:rFonts w:ascii="Verdana" w:hAnsi="Verdana"/>
        </w:rPr>
        <w:t>ability to provide a safe, growth-promoting environment</w:t>
      </w:r>
      <w:r w:rsidR="006156F9">
        <w:rPr>
          <w:rFonts w:ascii="Verdana" w:hAnsi="Verdana"/>
        </w:rPr>
        <w:t>;</w:t>
      </w:r>
    </w:p>
    <w:p w14:paraId="720BA16A" w14:textId="1C80B5E9" w:rsidR="00A47B61" w:rsidRPr="00FE7C8A" w:rsidRDefault="00A47B61" w:rsidP="00A47B61">
      <w:pPr>
        <w:pStyle w:val="NoSpacing"/>
        <w:numPr>
          <w:ilvl w:val="0"/>
          <w:numId w:val="4"/>
        </w:numPr>
        <w:rPr>
          <w:rFonts w:ascii="Verdana" w:hAnsi="Verdana"/>
        </w:rPr>
      </w:pPr>
      <w:r w:rsidRPr="00FE7C8A">
        <w:rPr>
          <w:rFonts w:ascii="Verdana" w:hAnsi="Verdana"/>
        </w:rPr>
        <w:t>Sexuality—ability to meet requirements/characteristics of the male or female role</w:t>
      </w:r>
      <w:r w:rsidR="006156F9">
        <w:rPr>
          <w:rFonts w:ascii="Verdana" w:hAnsi="Verdana"/>
        </w:rPr>
        <w:t>;</w:t>
      </w:r>
    </w:p>
    <w:p w14:paraId="433C63E8" w14:textId="5698595C" w:rsidR="00A47B61" w:rsidRPr="00FE7C8A" w:rsidRDefault="00A47B61" w:rsidP="00A47B61">
      <w:pPr>
        <w:pStyle w:val="NoSpacing"/>
        <w:numPr>
          <w:ilvl w:val="0"/>
          <w:numId w:val="4"/>
        </w:numPr>
        <w:rPr>
          <w:rFonts w:ascii="Verdana" w:hAnsi="Verdana"/>
        </w:rPr>
      </w:pPr>
      <w:r w:rsidRPr="00FE7C8A">
        <w:rPr>
          <w:rFonts w:ascii="Verdana" w:hAnsi="Verdana"/>
        </w:rPr>
        <w:t>Social Interaction—ability to establish and maintain relationships</w:t>
      </w:r>
      <w:r w:rsidR="006444BB">
        <w:rPr>
          <w:rFonts w:ascii="Verdana" w:hAnsi="Verdana"/>
        </w:rPr>
        <w:t>; and,</w:t>
      </w:r>
    </w:p>
    <w:p w14:paraId="7ED1939E" w14:textId="1B3E0AA9" w:rsidR="00A47B61" w:rsidRDefault="00A47B61" w:rsidP="00A47B61">
      <w:pPr>
        <w:pStyle w:val="NoSpacing"/>
        <w:numPr>
          <w:ilvl w:val="0"/>
          <w:numId w:val="4"/>
        </w:numPr>
        <w:rPr>
          <w:rFonts w:ascii="Verdana" w:hAnsi="Verdana"/>
        </w:rPr>
      </w:pPr>
      <w:r w:rsidRPr="00FE7C8A">
        <w:rPr>
          <w:rFonts w:ascii="Verdana" w:hAnsi="Verdana"/>
        </w:rPr>
        <w:t>Teaching/Learning—ability to incorporate and use information to achieve a healthy lifestyle and optimum wellness</w:t>
      </w:r>
      <w:r w:rsidR="006444BB">
        <w:rPr>
          <w:rFonts w:ascii="Verdana" w:hAnsi="Verdana"/>
        </w:rPr>
        <w:t>.</w:t>
      </w:r>
    </w:p>
    <w:p w14:paraId="362BB78F" w14:textId="462DAB56" w:rsidR="006444BB" w:rsidRDefault="006444BB" w:rsidP="006444BB">
      <w:pPr>
        <w:pStyle w:val="NoSpacing"/>
        <w:rPr>
          <w:rFonts w:ascii="Verdana" w:hAnsi="Verdana"/>
        </w:rPr>
      </w:pPr>
    </w:p>
    <w:p w14:paraId="6112D988" w14:textId="431EEC5E" w:rsidR="006444BB" w:rsidRDefault="0050502B" w:rsidP="0050502B">
      <w:pPr>
        <w:pStyle w:val="Heading2"/>
        <w:rPr>
          <w:rFonts w:ascii="Verdana" w:hAnsi="Verdana"/>
        </w:rPr>
      </w:pPr>
      <w:bookmarkStart w:id="8" w:name="_Toc81814202"/>
      <w:r w:rsidRPr="00E36A87">
        <w:rPr>
          <w:rFonts w:ascii="Verdana" w:hAnsi="Verdana"/>
        </w:rPr>
        <w:t>National League of Nursing Education</w:t>
      </w:r>
      <w:r w:rsidR="00015FBF">
        <w:rPr>
          <w:rFonts w:ascii="Verdana" w:hAnsi="Verdana"/>
        </w:rPr>
        <w:t xml:space="preserve"> Competencies Model</w:t>
      </w:r>
      <w:bookmarkEnd w:id="8"/>
    </w:p>
    <w:p w14:paraId="145EB069" w14:textId="3D396F63" w:rsidR="00015FBF" w:rsidRDefault="00447D94" w:rsidP="00447D94">
      <w:pPr>
        <w:pStyle w:val="NoSpacing"/>
        <w:rPr>
          <w:rFonts w:ascii="Verdana" w:hAnsi="Verdana"/>
        </w:rPr>
      </w:pPr>
      <w:r>
        <w:rPr>
          <w:rFonts w:ascii="Verdana" w:hAnsi="Verdana"/>
        </w:rPr>
        <w:t xml:space="preserve">The </w:t>
      </w:r>
      <w:r w:rsidRPr="00A61C2E">
        <w:rPr>
          <w:rFonts w:ascii="Verdana" w:hAnsi="Verdana"/>
          <w:i/>
          <w:iCs/>
        </w:rPr>
        <w:t>NLN Education Competencies Model</w:t>
      </w:r>
      <w:r>
        <w:rPr>
          <w:rFonts w:ascii="Verdana" w:hAnsi="Verdana"/>
        </w:rPr>
        <w:t xml:space="preserve"> serves</w:t>
      </w:r>
      <w:r w:rsidR="00A61C2E">
        <w:rPr>
          <w:rFonts w:ascii="Verdana" w:hAnsi="Verdana"/>
        </w:rPr>
        <w:t xml:space="preserve"> as an “academic model that is appropriate to all existing</w:t>
      </w:r>
      <w:r w:rsidR="00EA5206">
        <w:rPr>
          <w:rFonts w:ascii="Verdana" w:hAnsi="Verdana"/>
        </w:rPr>
        <w:t xml:space="preserve"> educational institutions</w:t>
      </w:r>
      <w:r w:rsidR="00430EC5">
        <w:rPr>
          <w:rFonts w:ascii="Verdana" w:hAnsi="Verdana"/>
        </w:rPr>
        <w:t xml:space="preserve"> that prepare graduates to work as nurses in the United States” (NLN, 2010, p.9).</w:t>
      </w:r>
      <w:r w:rsidR="00A913AC">
        <w:rPr>
          <w:rFonts w:ascii="Verdana" w:hAnsi="Verdana"/>
        </w:rPr>
        <w:t xml:space="preserve"> </w:t>
      </w:r>
      <w:r w:rsidR="00430EC5">
        <w:rPr>
          <w:rFonts w:ascii="Verdana" w:hAnsi="Verdana"/>
        </w:rPr>
        <w:t>It defines</w:t>
      </w:r>
      <w:r w:rsidR="00A81488">
        <w:rPr>
          <w:rFonts w:ascii="Verdana" w:hAnsi="Verdana"/>
        </w:rPr>
        <w:t xml:space="preserve"> essential components of professional </w:t>
      </w:r>
      <w:r w:rsidR="00731D52">
        <w:rPr>
          <w:rFonts w:ascii="Verdana" w:hAnsi="Verdana"/>
        </w:rPr>
        <w:t>nursing practice and articulates the relevance of these components to pre-licensure nursing curriculum.</w:t>
      </w:r>
      <w:r w:rsidR="00A913AC">
        <w:rPr>
          <w:rFonts w:ascii="Verdana" w:hAnsi="Verdana"/>
        </w:rPr>
        <w:t xml:space="preserve"> </w:t>
      </w:r>
      <w:r w:rsidR="00731D52">
        <w:rPr>
          <w:rFonts w:ascii="Verdana" w:hAnsi="Verdana"/>
        </w:rPr>
        <w:t>As such, it provides inspiration</w:t>
      </w:r>
      <w:r w:rsidR="003145F5">
        <w:rPr>
          <w:rFonts w:ascii="Verdana" w:hAnsi="Verdana"/>
        </w:rPr>
        <w:t xml:space="preserve"> and curricular structure for the program’s instructional methodology.</w:t>
      </w:r>
      <w:r w:rsidR="00A913AC">
        <w:rPr>
          <w:rFonts w:ascii="Verdana" w:hAnsi="Verdana"/>
        </w:rPr>
        <w:t xml:space="preserve"> </w:t>
      </w:r>
      <w:r w:rsidR="003145F5">
        <w:rPr>
          <w:rFonts w:ascii="Verdana" w:hAnsi="Verdana"/>
        </w:rPr>
        <w:t>The model’s components (core values</w:t>
      </w:r>
      <w:r w:rsidR="000C57DB">
        <w:rPr>
          <w:rFonts w:ascii="Verdana" w:hAnsi="Verdana"/>
        </w:rPr>
        <w:t>, integrating concepts, and program outcomes) are summarized below:</w:t>
      </w:r>
    </w:p>
    <w:p w14:paraId="13A8FBA9" w14:textId="54CB3A84" w:rsidR="00DA48EF" w:rsidRDefault="00DA48EF" w:rsidP="00447D94">
      <w:pPr>
        <w:pStyle w:val="NoSpacing"/>
        <w:rPr>
          <w:rFonts w:ascii="Verdana" w:hAnsi="Verdana"/>
        </w:rPr>
      </w:pPr>
    </w:p>
    <w:p w14:paraId="1390B5AB" w14:textId="07290359" w:rsidR="00DA48EF" w:rsidRPr="00B52653" w:rsidRDefault="00DA48EF" w:rsidP="00447D94">
      <w:pPr>
        <w:pStyle w:val="NoSpacing"/>
        <w:rPr>
          <w:rFonts w:ascii="Verdana" w:hAnsi="Verdana"/>
          <w:b/>
          <w:bCs/>
        </w:rPr>
      </w:pPr>
      <w:r w:rsidRPr="00B52653">
        <w:rPr>
          <w:rFonts w:ascii="Verdana" w:hAnsi="Verdana"/>
          <w:b/>
          <w:bCs/>
        </w:rPr>
        <w:t>Core Values</w:t>
      </w:r>
    </w:p>
    <w:p w14:paraId="6C2A4816" w14:textId="77777777" w:rsidR="00A242F8" w:rsidRDefault="00B52653" w:rsidP="00A242F8">
      <w:pPr>
        <w:pStyle w:val="NoSpacing"/>
        <w:ind w:firstLine="720"/>
        <w:rPr>
          <w:rFonts w:ascii="Verdana" w:hAnsi="Verdana"/>
        </w:rPr>
      </w:pPr>
      <w:r w:rsidRPr="00CF778D">
        <w:rPr>
          <w:rFonts w:ascii="Verdana" w:hAnsi="Verdana"/>
          <w:b/>
          <w:bCs/>
        </w:rPr>
        <w:t>Caring</w:t>
      </w:r>
      <w:r>
        <w:rPr>
          <w:rFonts w:ascii="Verdana" w:hAnsi="Verdana"/>
        </w:rPr>
        <w:t xml:space="preserve">: </w:t>
      </w:r>
      <w:r w:rsidR="008404D2">
        <w:rPr>
          <w:rFonts w:ascii="Verdana" w:hAnsi="Verdana"/>
        </w:rPr>
        <w:t xml:space="preserve">promoting health, healing, and hope in response to the human </w:t>
      </w:r>
    </w:p>
    <w:p w14:paraId="4B722168" w14:textId="7603002A" w:rsidR="00B52653" w:rsidRDefault="008404D2" w:rsidP="00A242F8">
      <w:pPr>
        <w:pStyle w:val="NoSpacing"/>
        <w:ind w:firstLine="720"/>
        <w:rPr>
          <w:rFonts w:ascii="Verdana" w:hAnsi="Verdana"/>
        </w:rPr>
      </w:pPr>
      <w:r>
        <w:rPr>
          <w:rFonts w:ascii="Verdana" w:hAnsi="Verdana"/>
        </w:rPr>
        <w:t>condition;</w:t>
      </w:r>
    </w:p>
    <w:p w14:paraId="32295F6E" w14:textId="5B19E0AD" w:rsidR="00624732" w:rsidRDefault="00A242F8" w:rsidP="00447D94">
      <w:pPr>
        <w:pStyle w:val="NoSpacing"/>
        <w:rPr>
          <w:rFonts w:ascii="Verdana" w:hAnsi="Verdana"/>
        </w:rPr>
      </w:pPr>
      <w:r>
        <w:rPr>
          <w:rFonts w:ascii="Verdana" w:hAnsi="Verdana"/>
        </w:rPr>
        <w:tab/>
      </w:r>
      <w:r w:rsidRPr="00624732">
        <w:rPr>
          <w:rFonts w:ascii="Verdana" w:hAnsi="Verdana"/>
          <w:b/>
          <w:bCs/>
        </w:rPr>
        <w:t>Diversity</w:t>
      </w:r>
      <w:r>
        <w:rPr>
          <w:rFonts w:ascii="Verdana" w:hAnsi="Verdana"/>
        </w:rPr>
        <w:t>:</w:t>
      </w:r>
      <w:r w:rsidR="00A913AC">
        <w:rPr>
          <w:rFonts w:ascii="Verdana" w:hAnsi="Verdana"/>
        </w:rPr>
        <w:t xml:space="preserve"> </w:t>
      </w:r>
      <w:r>
        <w:rPr>
          <w:rFonts w:ascii="Verdana" w:hAnsi="Verdana"/>
        </w:rPr>
        <w:t xml:space="preserve">recognizing differences among </w:t>
      </w:r>
      <w:r w:rsidR="00624732">
        <w:rPr>
          <w:rFonts w:ascii="Verdana" w:hAnsi="Verdana"/>
        </w:rPr>
        <w:t xml:space="preserve">persons, ideas, values, and </w:t>
      </w:r>
    </w:p>
    <w:p w14:paraId="6A3CEA93" w14:textId="6E8DC3AE" w:rsidR="00CF778D" w:rsidRDefault="00624732" w:rsidP="00624732">
      <w:pPr>
        <w:pStyle w:val="NoSpacing"/>
        <w:ind w:firstLine="720"/>
        <w:rPr>
          <w:rFonts w:ascii="Verdana" w:hAnsi="Verdana"/>
        </w:rPr>
      </w:pPr>
      <w:r>
        <w:rPr>
          <w:rFonts w:ascii="Verdana" w:hAnsi="Verdana"/>
        </w:rPr>
        <w:t>ethnicities while affirming the uniqueness of each;</w:t>
      </w:r>
    </w:p>
    <w:p w14:paraId="6E9874A5" w14:textId="000F090A" w:rsidR="00086E6D" w:rsidRDefault="00EA77D5" w:rsidP="00624732">
      <w:pPr>
        <w:pStyle w:val="NoSpacing"/>
        <w:ind w:firstLine="720"/>
        <w:rPr>
          <w:rFonts w:ascii="Verdana" w:hAnsi="Verdana"/>
        </w:rPr>
      </w:pPr>
      <w:r w:rsidRPr="00EA77D5">
        <w:rPr>
          <w:rFonts w:ascii="Verdana" w:hAnsi="Verdana"/>
          <w:b/>
          <w:bCs/>
        </w:rPr>
        <w:t>Excellence</w:t>
      </w:r>
      <w:r>
        <w:rPr>
          <w:rFonts w:ascii="Verdana" w:hAnsi="Verdana"/>
        </w:rPr>
        <w:t>:</w:t>
      </w:r>
      <w:r w:rsidR="00A913AC">
        <w:rPr>
          <w:rFonts w:ascii="Verdana" w:hAnsi="Verdana"/>
        </w:rPr>
        <w:t xml:space="preserve"> </w:t>
      </w:r>
      <w:r>
        <w:rPr>
          <w:rFonts w:ascii="Verdana" w:hAnsi="Verdana"/>
        </w:rPr>
        <w:t xml:space="preserve">creating and implementing transformative strategies with </w:t>
      </w:r>
    </w:p>
    <w:p w14:paraId="4F98E278" w14:textId="69BFD261" w:rsidR="00EA77D5" w:rsidRDefault="00EA77D5" w:rsidP="00624732">
      <w:pPr>
        <w:pStyle w:val="NoSpacing"/>
        <w:ind w:firstLine="720"/>
        <w:rPr>
          <w:rFonts w:ascii="Verdana" w:hAnsi="Verdana"/>
        </w:rPr>
      </w:pPr>
      <w:r>
        <w:rPr>
          <w:rFonts w:ascii="Verdana" w:hAnsi="Verdana"/>
        </w:rPr>
        <w:t>daring ingenuity;</w:t>
      </w:r>
    </w:p>
    <w:p w14:paraId="662236BC" w14:textId="6544B29B" w:rsidR="00160E74" w:rsidRDefault="00086E6D" w:rsidP="00624732">
      <w:pPr>
        <w:pStyle w:val="NoSpacing"/>
        <w:ind w:firstLine="720"/>
        <w:rPr>
          <w:rFonts w:ascii="Verdana" w:hAnsi="Verdana"/>
        </w:rPr>
      </w:pPr>
      <w:r w:rsidRPr="00160E74">
        <w:rPr>
          <w:rFonts w:ascii="Verdana" w:hAnsi="Verdana"/>
          <w:b/>
          <w:bCs/>
        </w:rPr>
        <w:t>Integrity</w:t>
      </w:r>
      <w:r>
        <w:rPr>
          <w:rFonts w:ascii="Verdana" w:hAnsi="Verdana"/>
        </w:rPr>
        <w:t>:</w:t>
      </w:r>
      <w:r w:rsidR="00A913AC">
        <w:rPr>
          <w:rFonts w:ascii="Verdana" w:hAnsi="Verdana"/>
        </w:rPr>
        <w:t xml:space="preserve"> </w:t>
      </w:r>
      <w:r>
        <w:rPr>
          <w:rFonts w:ascii="Verdana" w:hAnsi="Verdana"/>
        </w:rPr>
        <w:t xml:space="preserve">respecting the dignity and moral wholeness of every person </w:t>
      </w:r>
    </w:p>
    <w:p w14:paraId="7EF6B790" w14:textId="499AC46E" w:rsidR="00086E6D" w:rsidRDefault="00086E6D" w:rsidP="00624732">
      <w:pPr>
        <w:pStyle w:val="NoSpacing"/>
        <w:ind w:firstLine="720"/>
        <w:rPr>
          <w:rFonts w:ascii="Verdana" w:hAnsi="Verdana"/>
        </w:rPr>
      </w:pPr>
      <w:r>
        <w:rPr>
          <w:rFonts w:ascii="Verdana" w:hAnsi="Verdana"/>
        </w:rPr>
        <w:t>without</w:t>
      </w:r>
      <w:r w:rsidR="00160E74">
        <w:rPr>
          <w:rFonts w:ascii="Verdana" w:hAnsi="Verdana"/>
        </w:rPr>
        <w:t xml:space="preserve"> conditions or limitations;</w:t>
      </w:r>
    </w:p>
    <w:p w14:paraId="518D7DD6" w14:textId="5BEF78EC" w:rsidR="006C1DC3" w:rsidRDefault="00B81E00" w:rsidP="00624732">
      <w:pPr>
        <w:pStyle w:val="NoSpacing"/>
        <w:ind w:firstLine="720"/>
        <w:rPr>
          <w:rFonts w:ascii="Verdana" w:hAnsi="Verdana"/>
        </w:rPr>
      </w:pPr>
      <w:r w:rsidRPr="006C1DC3">
        <w:rPr>
          <w:rFonts w:ascii="Verdana" w:hAnsi="Verdana"/>
          <w:b/>
          <w:bCs/>
        </w:rPr>
        <w:t>Ethics</w:t>
      </w:r>
      <w:r w:rsidR="00B3765A">
        <w:rPr>
          <w:rFonts w:ascii="Verdana" w:hAnsi="Verdana"/>
        </w:rPr>
        <w:t>:</w:t>
      </w:r>
      <w:r w:rsidR="00A913AC">
        <w:rPr>
          <w:rFonts w:ascii="Verdana" w:hAnsi="Verdana"/>
        </w:rPr>
        <w:t xml:space="preserve"> </w:t>
      </w:r>
      <w:r w:rsidR="00B3765A">
        <w:rPr>
          <w:rFonts w:ascii="Verdana" w:hAnsi="Verdana"/>
        </w:rPr>
        <w:t xml:space="preserve">involves reflective consideration of personal, societal, </w:t>
      </w:r>
      <w:r w:rsidR="006C1DC3">
        <w:rPr>
          <w:rFonts w:ascii="Verdana" w:hAnsi="Verdana"/>
        </w:rPr>
        <w:t xml:space="preserve">and </w:t>
      </w:r>
    </w:p>
    <w:p w14:paraId="516E8CA6" w14:textId="4DFC8C87" w:rsidR="00160E74" w:rsidRDefault="006C1DC3" w:rsidP="00624732">
      <w:pPr>
        <w:pStyle w:val="NoSpacing"/>
        <w:ind w:firstLine="720"/>
        <w:rPr>
          <w:rFonts w:ascii="Verdana" w:hAnsi="Verdana"/>
        </w:rPr>
      </w:pPr>
      <w:r>
        <w:rPr>
          <w:rFonts w:ascii="Verdana" w:hAnsi="Verdana"/>
        </w:rPr>
        <w:t>professional</w:t>
      </w:r>
      <w:r w:rsidR="00B3765A">
        <w:rPr>
          <w:rFonts w:ascii="Verdana" w:hAnsi="Verdana"/>
        </w:rPr>
        <w:t xml:space="preserve"> values, principles</w:t>
      </w:r>
      <w:r>
        <w:rPr>
          <w:rFonts w:ascii="Verdana" w:hAnsi="Verdana"/>
        </w:rPr>
        <w:t>, and codes that shape nursing practice;</w:t>
      </w:r>
    </w:p>
    <w:p w14:paraId="570643A4" w14:textId="77777777" w:rsidR="008159EE" w:rsidRDefault="001821BF" w:rsidP="00624732">
      <w:pPr>
        <w:pStyle w:val="NoSpacing"/>
        <w:ind w:firstLine="720"/>
        <w:rPr>
          <w:rFonts w:ascii="Verdana" w:hAnsi="Verdana"/>
        </w:rPr>
      </w:pPr>
      <w:r w:rsidRPr="008159EE">
        <w:rPr>
          <w:rFonts w:ascii="Verdana" w:hAnsi="Verdana"/>
          <w:b/>
          <w:bCs/>
        </w:rPr>
        <w:t>Holism</w:t>
      </w:r>
      <w:r>
        <w:rPr>
          <w:rFonts w:ascii="Verdana" w:hAnsi="Verdana"/>
        </w:rPr>
        <w:t xml:space="preserve">: culture of human caring in nursing and health care that affirms the </w:t>
      </w:r>
    </w:p>
    <w:p w14:paraId="5026A59B" w14:textId="77777777" w:rsidR="008159EE" w:rsidRDefault="001821BF" w:rsidP="00624732">
      <w:pPr>
        <w:pStyle w:val="NoSpacing"/>
        <w:ind w:firstLine="720"/>
        <w:rPr>
          <w:rFonts w:ascii="Verdana" w:hAnsi="Verdana"/>
        </w:rPr>
      </w:pPr>
      <w:r>
        <w:rPr>
          <w:rFonts w:ascii="Verdana" w:hAnsi="Verdana"/>
        </w:rPr>
        <w:t>human person as the synergy of unique and complex attributes, values</w:t>
      </w:r>
      <w:r w:rsidR="008159EE">
        <w:rPr>
          <w:rFonts w:ascii="Verdana" w:hAnsi="Verdana"/>
        </w:rPr>
        <w:t>,</w:t>
      </w:r>
      <w:r>
        <w:rPr>
          <w:rFonts w:ascii="Verdana" w:hAnsi="Verdana"/>
        </w:rPr>
        <w:t xml:space="preserve"> and </w:t>
      </w:r>
    </w:p>
    <w:p w14:paraId="6CA7F873" w14:textId="3A0BD283" w:rsidR="001821BF" w:rsidRDefault="008159EE" w:rsidP="00624732">
      <w:pPr>
        <w:pStyle w:val="NoSpacing"/>
        <w:ind w:firstLine="720"/>
        <w:rPr>
          <w:rFonts w:ascii="Verdana" w:hAnsi="Verdana"/>
        </w:rPr>
      </w:pPr>
      <w:r>
        <w:rPr>
          <w:rFonts w:ascii="Verdana" w:hAnsi="Verdana"/>
        </w:rPr>
        <w:t>behaviors; and,</w:t>
      </w:r>
    </w:p>
    <w:p w14:paraId="7DC99196" w14:textId="27CCBC4C" w:rsidR="00CB6A74" w:rsidRDefault="00FB61A1" w:rsidP="00624732">
      <w:pPr>
        <w:pStyle w:val="NoSpacing"/>
        <w:ind w:firstLine="720"/>
        <w:rPr>
          <w:rFonts w:ascii="Verdana" w:hAnsi="Verdana"/>
        </w:rPr>
      </w:pPr>
      <w:r w:rsidRPr="00CB6A74">
        <w:rPr>
          <w:rFonts w:ascii="Verdana" w:hAnsi="Verdana"/>
          <w:b/>
          <w:bCs/>
        </w:rPr>
        <w:t>Patient-centeredness</w:t>
      </w:r>
      <w:r>
        <w:rPr>
          <w:rFonts w:ascii="Verdana" w:hAnsi="Verdana"/>
        </w:rPr>
        <w:t>:</w:t>
      </w:r>
      <w:r w:rsidR="00A913AC">
        <w:rPr>
          <w:rFonts w:ascii="Verdana" w:hAnsi="Verdana"/>
        </w:rPr>
        <w:t xml:space="preserve"> </w:t>
      </w:r>
      <w:r>
        <w:rPr>
          <w:rFonts w:ascii="Verdana" w:hAnsi="Verdana"/>
        </w:rPr>
        <w:t xml:space="preserve">orientation to care that incorporates and reflects </w:t>
      </w:r>
    </w:p>
    <w:p w14:paraId="7CD2D0DB" w14:textId="77777777" w:rsidR="00CB6A74" w:rsidRDefault="00FB61A1" w:rsidP="00624732">
      <w:pPr>
        <w:pStyle w:val="NoSpacing"/>
        <w:ind w:firstLine="720"/>
        <w:rPr>
          <w:rFonts w:ascii="Verdana" w:hAnsi="Verdana"/>
        </w:rPr>
      </w:pPr>
      <w:r>
        <w:rPr>
          <w:rFonts w:ascii="Verdana" w:hAnsi="Verdana"/>
        </w:rPr>
        <w:t xml:space="preserve">the uniqueness of an individual patient’s background, personal preferences, </w:t>
      </w:r>
    </w:p>
    <w:p w14:paraId="7297BA69" w14:textId="7008D7CE" w:rsidR="00FB61A1" w:rsidRDefault="00FB61A1" w:rsidP="00624732">
      <w:pPr>
        <w:pStyle w:val="NoSpacing"/>
        <w:ind w:firstLine="720"/>
        <w:rPr>
          <w:rFonts w:ascii="Verdana" w:hAnsi="Verdana"/>
        </w:rPr>
      </w:pPr>
      <w:r>
        <w:rPr>
          <w:rFonts w:ascii="Verdana" w:hAnsi="Verdana"/>
        </w:rPr>
        <w:t>culture, values</w:t>
      </w:r>
      <w:r w:rsidR="00CB6A74">
        <w:rPr>
          <w:rFonts w:ascii="Verdana" w:hAnsi="Verdana"/>
        </w:rPr>
        <w:t>, traditions, and family (</w:t>
      </w:r>
      <w:proofErr w:type="spellStart"/>
      <w:r w:rsidR="00CB6A74">
        <w:rPr>
          <w:rFonts w:ascii="Verdana" w:hAnsi="Verdana"/>
        </w:rPr>
        <w:t>Cronenwett</w:t>
      </w:r>
      <w:proofErr w:type="spellEnd"/>
      <w:r w:rsidR="00CB6A74">
        <w:rPr>
          <w:rFonts w:ascii="Verdana" w:hAnsi="Verdana"/>
        </w:rPr>
        <w:t xml:space="preserve"> et al., 2007).</w:t>
      </w:r>
    </w:p>
    <w:p w14:paraId="1A1D8A0E" w14:textId="3F5A4588" w:rsidR="00494342" w:rsidRDefault="00494342" w:rsidP="00494342">
      <w:pPr>
        <w:pStyle w:val="NoSpacing"/>
        <w:rPr>
          <w:rFonts w:ascii="Verdana" w:hAnsi="Verdana"/>
        </w:rPr>
      </w:pPr>
    </w:p>
    <w:p w14:paraId="052A48E1" w14:textId="1D8361D1" w:rsidR="00494342" w:rsidRPr="00BB1FF6" w:rsidRDefault="00494342" w:rsidP="00494342">
      <w:pPr>
        <w:pStyle w:val="NoSpacing"/>
        <w:rPr>
          <w:rFonts w:ascii="Verdana" w:hAnsi="Verdana"/>
          <w:b/>
          <w:bCs/>
        </w:rPr>
      </w:pPr>
      <w:r w:rsidRPr="00BB1FF6">
        <w:rPr>
          <w:rFonts w:ascii="Verdana" w:hAnsi="Verdana"/>
          <w:b/>
          <w:bCs/>
        </w:rPr>
        <w:t>Integrating Concepts</w:t>
      </w:r>
    </w:p>
    <w:p w14:paraId="544C513D" w14:textId="4AA94F01" w:rsidR="00494342" w:rsidRDefault="00494342" w:rsidP="00494342">
      <w:pPr>
        <w:pStyle w:val="NoSpacing"/>
        <w:rPr>
          <w:rFonts w:ascii="Verdana" w:hAnsi="Verdana"/>
        </w:rPr>
      </w:pPr>
      <w:r>
        <w:rPr>
          <w:rFonts w:ascii="Verdana" w:hAnsi="Verdana"/>
        </w:rPr>
        <w:t>The NLN</w:t>
      </w:r>
      <w:r w:rsidR="00241FA1">
        <w:rPr>
          <w:rFonts w:ascii="Verdana" w:hAnsi="Verdana"/>
        </w:rPr>
        <w:t xml:space="preserve"> has identified six integrating concepts:</w:t>
      </w:r>
    </w:p>
    <w:p w14:paraId="5C48B66C" w14:textId="45C0148B" w:rsidR="008473B4" w:rsidRPr="00F13EDD" w:rsidRDefault="008473B4" w:rsidP="00494342">
      <w:pPr>
        <w:pStyle w:val="NoSpacing"/>
        <w:rPr>
          <w:rFonts w:ascii="Verdana" w:hAnsi="Verdana"/>
          <w:b/>
          <w:bCs/>
        </w:rPr>
      </w:pPr>
      <w:r>
        <w:rPr>
          <w:rFonts w:ascii="Verdana" w:hAnsi="Verdana"/>
        </w:rPr>
        <w:tab/>
      </w:r>
      <w:r w:rsidRPr="00F13EDD">
        <w:rPr>
          <w:rFonts w:ascii="Verdana" w:hAnsi="Verdana"/>
          <w:b/>
          <w:bCs/>
        </w:rPr>
        <w:t>Context and Environment</w:t>
      </w:r>
    </w:p>
    <w:p w14:paraId="74E10584" w14:textId="1B4FBC57" w:rsidR="008473B4" w:rsidRPr="00F13EDD" w:rsidRDefault="008473B4" w:rsidP="00494342">
      <w:pPr>
        <w:pStyle w:val="NoSpacing"/>
        <w:rPr>
          <w:rFonts w:ascii="Verdana" w:hAnsi="Verdana"/>
          <w:b/>
          <w:bCs/>
        </w:rPr>
      </w:pPr>
      <w:r w:rsidRPr="00F13EDD">
        <w:rPr>
          <w:rFonts w:ascii="Verdana" w:hAnsi="Verdana"/>
          <w:b/>
          <w:bCs/>
        </w:rPr>
        <w:tab/>
        <w:t>Knowledge and Science</w:t>
      </w:r>
    </w:p>
    <w:p w14:paraId="5CF90F4C" w14:textId="4D1FEE38" w:rsidR="008473B4" w:rsidRPr="00F13EDD" w:rsidRDefault="008473B4" w:rsidP="00494342">
      <w:pPr>
        <w:pStyle w:val="NoSpacing"/>
        <w:rPr>
          <w:rFonts w:ascii="Verdana" w:hAnsi="Verdana"/>
          <w:b/>
          <w:bCs/>
        </w:rPr>
      </w:pPr>
      <w:r w:rsidRPr="00F13EDD">
        <w:rPr>
          <w:rFonts w:ascii="Verdana" w:hAnsi="Verdana"/>
          <w:b/>
          <w:bCs/>
        </w:rPr>
        <w:tab/>
      </w:r>
      <w:r w:rsidR="00F44130" w:rsidRPr="00F13EDD">
        <w:rPr>
          <w:rFonts w:ascii="Verdana" w:hAnsi="Verdana"/>
          <w:b/>
          <w:bCs/>
        </w:rPr>
        <w:t>Personal and Professional Development</w:t>
      </w:r>
    </w:p>
    <w:p w14:paraId="5D02C39E" w14:textId="4EB52E73" w:rsidR="00F44130" w:rsidRPr="00F13EDD" w:rsidRDefault="00F44130" w:rsidP="00494342">
      <w:pPr>
        <w:pStyle w:val="NoSpacing"/>
        <w:rPr>
          <w:rFonts w:ascii="Verdana" w:hAnsi="Verdana"/>
          <w:b/>
          <w:bCs/>
        </w:rPr>
      </w:pPr>
      <w:r w:rsidRPr="00F13EDD">
        <w:rPr>
          <w:rFonts w:ascii="Verdana" w:hAnsi="Verdana"/>
          <w:b/>
          <w:bCs/>
        </w:rPr>
        <w:tab/>
        <w:t>Quality and Safety</w:t>
      </w:r>
    </w:p>
    <w:p w14:paraId="17C3DFC6" w14:textId="4EA60E07" w:rsidR="00F44130" w:rsidRPr="00F13EDD" w:rsidRDefault="00F44130" w:rsidP="00494342">
      <w:pPr>
        <w:pStyle w:val="NoSpacing"/>
        <w:rPr>
          <w:rFonts w:ascii="Verdana" w:hAnsi="Verdana"/>
          <w:b/>
          <w:bCs/>
        </w:rPr>
      </w:pPr>
      <w:r w:rsidRPr="00F13EDD">
        <w:rPr>
          <w:rFonts w:ascii="Verdana" w:hAnsi="Verdana"/>
          <w:b/>
          <w:bCs/>
        </w:rPr>
        <w:tab/>
        <w:t>Relationship-centered Care</w:t>
      </w:r>
    </w:p>
    <w:p w14:paraId="53750659" w14:textId="690D12D9" w:rsidR="00F44130" w:rsidRPr="00F13EDD" w:rsidRDefault="00F44130" w:rsidP="00494342">
      <w:pPr>
        <w:pStyle w:val="NoSpacing"/>
        <w:rPr>
          <w:rFonts w:ascii="Verdana" w:hAnsi="Verdana"/>
          <w:b/>
          <w:bCs/>
        </w:rPr>
      </w:pPr>
      <w:r w:rsidRPr="00F13EDD">
        <w:rPr>
          <w:rFonts w:ascii="Verdana" w:hAnsi="Verdana"/>
          <w:b/>
          <w:bCs/>
        </w:rPr>
        <w:tab/>
        <w:t>Teamwork</w:t>
      </w:r>
    </w:p>
    <w:p w14:paraId="3598F2DD" w14:textId="47A9CE91" w:rsidR="00F44130" w:rsidRDefault="00F44130" w:rsidP="00494342">
      <w:pPr>
        <w:pStyle w:val="NoSpacing"/>
        <w:rPr>
          <w:rFonts w:ascii="Verdana" w:hAnsi="Verdana"/>
        </w:rPr>
      </w:pPr>
    </w:p>
    <w:p w14:paraId="5866790D" w14:textId="6FB7560C" w:rsidR="00F44130" w:rsidRPr="004D7CA9" w:rsidRDefault="00F44130" w:rsidP="00494342">
      <w:pPr>
        <w:pStyle w:val="NoSpacing"/>
        <w:rPr>
          <w:rFonts w:ascii="Verdana" w:hAnsi="Verdana"/>
          <w:b/>
          <w:bCs/>
        </w:rPr>
      </w:pPr>
      <w:r w:rsidRPr="004D7CA9">
        <w:rPr>
          <w:rFonts w:ascii="Verdana" w:hAnsi="Verdana"/>
          <w:b/>
          <w:bCs/>
        </w:rPr>
        <w:lastRenderedPageBreak/>
        <w:t>Program Outcomes</w:t>
      </w:r>
    </w:p>
    <w:p w14:paraId="676CF4AE" w14:textId="3837B000" w:rsidR="00F13EDD" w:rsidRDefault="003F0938" w:rsidP="00494342">
      <w:pPr>
        <w:pStyle w:val="NoSpacing"/>
        <w:rPr>
          <w:rFonts w:ascii="Verdana" w:hAnsi="Verdana"/>
        </w:rPr>
      </w:pPr>
      <w:r>
        <w:rPr>
          <w:rFonts w:ascii="Verdana" w:hAnsi="Verdana"/>
        </w:rPr>
        <w:tab/>
      </w:r>
      <w:r w:rsidR="002D0523" w:rsidRPr="004D7CA9">
        <w:rPr>
          <w:rFonts w:ascii="Verdana" w:hAnsi="Verdana"/>
          <w:b/>
          <w:bCs/>
        </w:rPr>
        <w:t>Human Flourishing</w:t>
      </w:r>
      <w:r w:rsidR="002D0523">
        <w:rPr>
          <w:rFonts w:ascii="Verdana" w:hAnsi="Verdana"/>
        </w:rPr>
        <w:t>:</w:t>
      </w:r>
    </w:p>
    <w:p w14:paraId="0AB2FB44" w14:textId="77777777" w:rsidR="004D7CA9" w:rsidRDefault="002D0523" w:rsidP="00494342">
      <w:pPr>
        <w:pStyle w:val="NoSpacing"/>
        <w:rPr>
          <w:rFonts w:ascii="Verdana" w:hAnsi="Verdana"/>
        </w:rPr>
      </w:pPr>
      <w:r>
        <w:rPr>
          <w:rFonts w:ascii="Verdana" w:hAnsi="Verdana"/>
        </w:rPr>
        <w:tab/>
      </w:r>
      <w:r w:rsidRPr="004D7CA9">
        <w:rPr>
          <w:rFonts w:ascii="Verdana" w:hAnsi="Verdana"/>
          <w:b/>
          <w:bCs/>
        </w:rPr>
        <w:t>Associate Degree Graduate Competency</w:t>
      </w:r>
      <w:r w:rsidR="00207AC0">
        <w:rPr>
          <w:rFonts w:ascii="Verdana" w:hAnsi="Verdana"/>
        </w:rPr>
        <w:t xml:space="preserve">—Advocate for patients and </w:t>
      </w:r>
    </w:p>
    <w:p w14:paraId="297401F8" w14:textId="77777777" w:rsidR="004D7CA9" w:rsidRDefault="00207AC0" w:rsidP="004D7CA9">
      <w:pPr>
        <w:pStyle w:val="NoSpacing"/>
        <w:ind w:firstLine="720"/>
        <w:rPr>
          <w:rFonts w:ascii="Verdana" w:hAnsi="Verdana"/>
        </w:rPr>
      </w:pPr>
      <w:r>
        <w:rPr>
          <w:rFonts w:ascii="Verdana" w:hAnsi="Verdana"/>
        </w:rPr>
        <w:t xml:space="preserve">families in ways that promote their self-determination, integrity, and ongoing </w:t>
      </w:r>
    </w:p>
    <w:p w14:paraId="4B67C80A" w14:textId="76AA8D2F" w:rsidR="002D0523" w:rsidRDefault="00207AC0" w:rsidP="004D7CA9">
      <w:pPr>
        <w:pStyle w:val="NoSpacing"/>
        <w:ind w:firstLine="720"/>
        <w:rPr>
          <w:rFonts w:ascii="Verdana" w:hAnsi="Verdana"/>
        </w:rPr>
      </w:pPr>
      <w:r>
        <w:rPr>
          <w:rFonts w:ascii="Verdana" w:hAnsi="Verdana"/>
        </w:rPr>
        <w:t>growth as human beings</w:t>
      </w:r>
      <w:r w:rsidR="004D7CA9">
        <w:rPr>
          <w:rFonts w:ascii="Verdana" w:hAnsi="Verdana"/>
        </w:rPr>
        <w:t>.</w:t>
      </w:r>
    </w:p>
    <w:p w14:paraId="07F73E10" w14:textId="2B524322" w:rsidR="008E603B" w:rsidRDefault="008E603B" w:rsidP="004D7CA9">
      <w:pPr>
        <w:pStyle w:val="NoSpacing"/>
        <w:ind w:firstLine="720"/>
        <w:rPr>
          <w:rFonts w:ascii="Verdana" w:hAnsi="Verdana"/>
        </w:rPr>
      </w:pPr>
      <w:r w:rsidRPr="009434C3">
        <w:rPr>
          <w:rFonts w:ascii="Verdana" w:hAnsi="Verdana"/>
          <w:b/>
          <w:bCs/>
        </w:rPr>
        <w:t>Nursing Judgment</w:t>
      </w:r>
      <w:r>
        <w:rPr>
          <w:rFonts w:ascii="Verdana" w:hAnsi="Verdana"/>
        </w:rPr>
        <w:t>:</w:t>
      </w:r>
    </w:p>
    <w:p w14:paraId="416E639E" w14:textId="77777777" w:rsidR="009434C3" w:rsidRDefault="008E603B" w:rsidP="004D7CA9">
      <w:pPr>
        <w:pStyle w:val="NoSpacing"/>
        <w:ind w:firstLine="720"/>
        <w:rPr>
          <w:rFonts w:ascii="Verdana" w:hAnsi="Verdana"/>
        </w:rPr>
      </w:pPr>
      <w:r w:rsidRPr="009434C3">
        <w:rPr>
          <w:rFonts w:ascii="Verdana" w:hAnsi="Verdana"/>
          <w:b/>
          <w:bCs/>
        </w:rPr>
        <w:t>Associate Degree Graduate Competency</w:t>
      </w:r>
      <w:r>
        <w:rPr>
          <w:rFonts w:ascii="Verdana" w:hAnsi="Verdana"/>
        </w:rPr>
        <w:t xml:space="preserve">—Make judgments </w:t>
      </w:r>
      <w:r w:rsidR="00250819">
        <w:rPr>
          <w:rFonts w:ascii="Verdana" w:hAnsi="Verdana"/>
        </w:rPr>
        <w:t xml:space="preserve">in practice, </w:t>
      </w:r>
    </w:p>
    <w:p w14:paraId="0DE63B68" w14:textId="46E7EC73" w:rsidR="008E603B" w:rsidRDefault="00250819" w:rsidP="003E14A9">
      <w:pPr>
        <w:pStyle w:val="NoSpacing"/>
        <w:ind w:left="720"/>
        <w:rPr>
          <w:rFonts w:ascii="Verdana" w:hAnsi="Verdana"/>
        </w:rPr>
      </w:pPr>
      <w:r>
        <w:rPr>
          <w:rFonts w:ascii="Verdana" w:hAnsi="Verdana"/>
        </w:rPr>
        <w:t>substantiated with evidence, that integrate</w:t>
      </w:r>
      <w:r w:rsidR="00C57293">
        <w:rPr>
          <w:rFonts w:ascii="Verdana" w:hAnsi="Verdana"/>
        </w:rPr>
        <w:t xml:space="preserve"> nursing science in the provision of safe, quality</w:t>
      </w:r>
      <w:r w:rsidR="005E6E0F">
        <w:rPr>
          <w:rFonts w:ascii="Verdana" w:hAnsi="Verdana"/>
        </w:rPr>
        <w:t xml:space="preserve"> care and promote the health of patients within a family and community context</w:t>
      </w:r>
      <w:r w:rsidR="009434C3">
        <w:rPr>
          <w:rFonts w:ascii="Verdana" w:hAnsi="Verdana"/>
        </w:rPr>
        <w:t>.</w:t>
      </w:r>
    </w:p>
    <w:p w14:paraId="4A66DB35" w14:textId="705567AB" w:rsidR="003E14A9" w:rsidRDefault="003E14A9" w:rsidP="003E14A9">
      <w:pPr>
        <w:pStyle w:val="NoSpacing"/>
        <w:ind w:left="720"/>
        <w:rPr>
          <w:rFonts w:ascii="Verdana" w:hAnsi="Verdana"/>
        </w:rPr>
      </w:pPr>
      <w:r w:rsidRPr="0048293C">
        <w:rPr>
          <w:rFonts w:ascii="Verdana" w:hAnsi="Verdana"/>
          <w:b/>
          <w:bCs/>
        </w:rPr>
        <w:t>Professional Identity</w:t>
      </w:r>
      <w:r>
        <w:rPr>
          <w:rFonts w:ascii="Verdana" w:hAnsi="Verdana"/>
        </w:rPr>
        <w:t>:</w:t>
      </w:r>
    </w:p>
    <w:p w14:paraId="1776F1C7" w14:textId="38CD4469" w:rsidR="003E14A9" w:rsidRDefault="00CD36A7" w:rsidP="003E14A9">
      <w:pPr>
        <w:pStyle w:val="NoSpacing"/>
        <w:ind w:left="720"/>
        <w:rPr>
          <w:rFonts w:ascii="Verdana" w:hAnsi="Verdana"/>
        </w:rPr>
      </w:pPr>
      <w:r w:rsidRPr="001C4C6D">
        <w:rPr>
          <w:rFonts w:ascii="Verdana" w:hAnsi="Verdana"/>
          <w:b/>
          <w:bCs/>
        </w:rPr>
        <w:t>Associate Degree Graduate Competency</w:t>
      </w:r>
      <w:r>
        <w:rPr>
          <w:rFonts w:ascii="Verdana" w:hAnsi="Verdana"/>
        </w:rPr>
        <w:t xml:space="preserve">—Implement </w:t>
      </w:r>
      <w:r w:rsidR="00633FE8">
        <w:rPr>
          <w:rFonts w:ascii="Verdana" w:hAnsi="Verdana"/>
        </w:rPr>
        <w:t>one’s role as a nurse in ways that reflect integrity, responsibility, ethical practices, and an evolving identity as a nurse commit</w:t>
      </w:r>
      <w:r w:rsidR="0048293C">
        <w:rPr>
          <w:rFonts w:ascii="Verdana" w:hAnsi="Verdana"/>
        </w:rPr>
        <w:t>ted to evidence-based practice, caring, advocacy, and safe, quality care for diverse patients within a family and community context.</w:t>
      </w:r>
    </w:p>
    <w:p w14:paraId="35C63A06" w14:textId="7149A767" w:rsidR="001C4C6D" w:rsidRDefault="001C4C6D" w:rsidP="003E14A9">
      <w:pPr>
        <w:pStyle w:val="NoSpacing"/>
        <w:ind w:left="720"/>
        <w:rPr>
          <w:rFonts w:ascii="Verdana" w:hAnsi="Verdana"/>
        </w:rPr>
      </w:pPr>
      <w:r>
        <w:rPr>
          <w:rFonts w:ascii="Verdana" w:hAnsi="Verdana"/>
          <w:b/>
          <w:bCs/>
        </w:rPr>
        <w:t>Spirit of Inquiry</w:t>
      </w:r>
      <w:r w:rsidR="00935E57" w:rsidRPr="00935E57">
        <w:rPr>
          <w:rFonts w:ascii="Verdana" w:hAnsi="Verdana"/>
        </w:rPr>
        <w:t>:</w:t>
      </w:r>
    </w:p>
    <w:p w14:paraId="31A80BA3" w14:textId="04FFE5EF" w:rsidR="00935E57" w:rsidRDefault="00935E57" w:rsidP="003E14A9">
      <w:pPr>
        <w:pStyle w:val="NoSpacing"/>
        <w:ind w:left="720"/>
        <w:rPr>
          <w:rFonts w:ascii="Verdana" w:hAnsi="Verdana"/>
        </w:rPr>
      </w:pPr>
      <w:r>
        <w:rPr>
          <w:rFonts w:ascii="Verdana" w:hAnsi="Verdana"/>
          <w:b/>
          <w:bCs/>
        </w:rPr>
        <w:t>Associate Degree Graduate Competency</w:t>
      </w:r>
      <w:r>
        <w:rPr>
          <w:rFonts w:ascii="Verdana" w:hAnsi="Verdana"/>
        </w:rPr>
        <w:t>—Examine the evidence that underlies</w:t>
      </w:r>
      <w:r w:rsidR="00A27943">
        <w:rPr>
          <w:rFonts w:ascii="Verdana" w:hAnsi="Verdana"/>
        </w:rPr>
        <w:t xml:space="preserve"> clinical nursing practice to challenge the status quo, question underlying assumptions, and </w:t>
      </w:r>
      <w:r w:rsidR="00A64641">
        <w:rPr>
          <w:rFonts w:ascii="Verdana" w:hAnsi="Verdana"/>
        </w:rPr>
        <w:t>offer new insights to improve the quality of care for patients, families, and communities.</w:t>
      </w:r>
    </w:p>
    <w:p w14:paraId="6824A843" w14:textId="6157F325" w:rsidR="009D5E9A" w:rsidRDefault="009D5E9A" w:rsidP="009D5E9A">
      <w:pPr>
        <w:pStyle w:val="NoSpacing"/>
        <w:rPr>
          <w:rFonts w:ascii="Verdana" w:hAnsi="Verdana"/>
          <w:b/>
          <w:bCs/>
        </w:rPr>
      </w:pPr>
    </w:p>
    <w:p w14:paraId="0617C65C" w14:textId="4628AA66" w:rsidR="009D5E9A" w:rsidRDefault="00C9674B" w:rsidP="009D5E9A">
      <w:pPr>
        <w:pStyle w:val="Heading2"/>
        <w:rPr>
          <w:rFonts w:ascii="Verdana" w:hAnsi="Verdana"/>
        </w:rPr>
      </w:pPr>
      <w:bookmarkStart w:id="9" w:name="_Toc81814203"/>
      <w:r>
        <w:rPr>
          <w:rFonts w:ascii="Verdana" w:hAnsi="Verdana"/>
        </w:rPr>
        <w:t>Nursing Process</w:t>
      </w:r>
      <w:bookmarkEnd w:id="9"/>
    </w:p>
    <w:p w14:paraId="211DE01A" w14:textId="42C7D96F" w:rsidR="00C9674B" w:rsidRDefault="004F30D8" w:rsidP="00C9674B">
      <w:pPr>
        <w:pStyle w:val="NoSpacing"/>
        <w:rPr>
          <w:rFonts w:ascii="Verdana" w:hAnsi="Verdana"/>
        </w:rPr>
      </w:pPr>
      <w:r>
        <w:rPr>
          <w:rFonts w:ascii="Verdana" w:hAnsi="Verdana"/>
        </w:rPr>
        <w:t xml:space="preserve">The </w:t>
      </w:r>
      <w:r w:rsidRPr="00D21F08">
        <w:rPr>
          <w:rFonts w:ascii="Verdana" w:hAnsi="Verdana"/>
          <w:i/>
          <w:iCs/>
        </w:rPr>
        <w:t>Nursing Process</w:t>
      </w:r>
      <w:r>
        <w:rPr>
          <w:rFonts w:ascii="Verdana" w:hAnsi="Verdana"/>
        </w:rPr>
        <w:t xml:space="preserve"> is the third component of the </w:t>
      </w:r>
      <w:r w:rsidRPr="00D21F08">
        <w:rPr>
          <w:rFonts w:ascii="Verdana" w:hAnsi="Verdana"/>
          <w:i/>
          <w:iCs/>
        </w:rPr>
        <w:t>Unifying Theme</w:t>
      </w:r>
      <w:r>
        <w:rPr>
          <w:rFonts w:ascii="Verdana" w:hAnsi="Verdana"/>
        </w:rPr>
        <w:t>.</w:t>
      </w:r>
      <w:r w:rsidR="00A913AC">
        <w:rPr>
          <w:rFonts w:ascii="Verdana" w:hAnsi="Verdana"/>
        </w:rPr>
        <w:t xml:space="preserve"> </w:t>
      </w:r>
      <w:r>
        <w:rPr>
          <w:rFonts w:ascii="Verdana" w:hAnsi="Verdana"/>
        </w:rPr>
        <w:t>According</w:t>
      </w:r>
      <w:r w:rsidR="00D21F08">
        <w:rPr>
          <w:rFonts w:ascii="Verdana" w:hAnsi="Verdana"/>
        </w:rPr>
        <w:t xml:space="preserve"> to</w:t>
      </w:r>
      <w:r w:rsidR="006D483B">
        <w:rPr>
          <w:rFonts w:ascii="Verdana" w:hAnsi="Verdana"/>
        </w:rPr>
        <w:t xml:space="preserve"> Shore (1988), the </w:t>
      </w:r>
      <w:r w:rsidR="006D483B" w:rsidRPr="006D483B">
        <w:rPr>
          <w:rFonts w:ascii="Verdana" w:hAnsi="Verdana"/>
          <w:i/>
          <w:iCs/>
        </w:rPr>
        <w:t>Nursing Process</w:t>
      </w:r>
      <w:r w:rsidR="006D483B">
        <w:rPr>
          <w:rFonts w:ascii="Verdana" w:hAnsi="Verdana"/>
        </w:rPr>
        <w:t xml:space="preserve"> “combines the most</w:t>
      </w:r>
      <w:r w:rsidR="00B6182A">
        <w:rPr>
          <w:rFonts w:ascii="Verdana" w:hAnsi="Verdana"/>
        </w:rPr>
        <w:t xml:space="preserve"> desirable elements of the art of nursing with the most relevant elements of systems the</w:t>
      </w:r>
      <w:r w:rsidR="007C63F7">
        <w:rPr>
          <w:rFonts w:ascii="Verdana" w:hAnsi="Verdana"/>
        </w:rPr>
        <w:t>ory,</w:t>
      </w:r>
      <w:r w:rsidR="00D96D90">
        <w:rPr>
          <w:rFonts w:ascii="Verdana" w:hAnsi="Verdana"/>
        </w:rPr>
        <w:t xml:space="preserve"> using the </w:t>
      </w:r>
      <w:r w:rsidR="00BA49D3">
        <w:rPr>
          <w:rFonts w:ascii="Verdana" w:hAnsi="Verdana"/>
        </w:rPr>
        <w:t>scientific method.”</w:t>
      </w:r>
      <w:r w:rsidR="00A913AC">
        <w:rPr>
          <w:rFonts w:ascii="Verdana" w:hAnsi="Verdana"/>
        </w:rPr>
        <w:t xml:space="preserve"> </w:t>
      </w:r>
      <w:r w:rsidR="00BA49D3">
        <w:rPr>
          <w:rFonts w:ascii="Verdana" w:hAnsi="Verdana"/>
        </w:rPr>
        <w:t xml:space="preserve">The </w:t>
      </w:r>
      <w:r w:rsidR="00BA49D3" w:rsidRPr="00BA49D3">
        <w:rPr>
          <w:rFonts w:ascii="Verdana" w:hAnsi="Verdana"/>
          <w:i/>
          <w:iCs/>
        </w:rPr>
        <w:t>Nursing Process</w:t>
      </w:r>
      <w:r w:rsidR="00BA49D3">
        <w:rPr>
          <w:rFonts w:ascii="Verdana" w:hAnsi="Verdana"/>
        </w:rPr>
        <w:t xml:space="preserve"> consists </w:t>
      </w:r>
      <w:r w:rsidR="00EE4A8D">
        <w:rPr>
          <w:rFonts w:ascii="Verdana" w:hAnsi="Verdana"/>
        </w:rPr>
        <w:t>of five distinct steps that provide an efficient method of aggregating observed findings and translating data effectively to create an individualized care plan</w:t>
      </w:r>
      <w:r w:rsidR="001E2005">
        <w:rPr>
          <w:rFonts w:ascii="Verdana" w:hAnsi="Verdana"/>
        </w:rPr>
        <w:t>.</w:t>
      </w:r>
      <w:r w:rsidR="00A913AC">
        <w:rPr>
          <w:rFonts w:ascii="Verdana" w:hAnsi="Verdana"/>
        </w:rPr>
        <w:t xml:space="preserve"> </w:t>
      </w:r>
      <w:r w:rsidR="001E2005">
        <w:rPr>
          <w:rFonts w:ascii="Verdana" w:hAnsi="Verdana"/>
        </w:rPr>
        <w:t>The resulting plan guides logical clinical reasoning to define and deliver safe and effective care.</w:t>
      </w:r>
      <w:r w:rsidR="00A913AC">
        <w:rPr>
          <w:rFonts w:ascii="Verdana" w:hAnsi="Verdana"/>
        </w:rPr>
        <w:t xml:space="preserve"> </w:t>
      </w:r>
      <w:r w:rsidR="001E2005">
        <w:rPr>
          <w:rFonts w:ascii="Verdana" w:hAnsi="Verdana"/>
        </w:rPr>
        <w:t>These steps are:</w:t>
      </w:r>
    </w:p>
    <w:p w14:paraId="26656A92" w14:textId="77777777" w:rsidR="00221BD0" w:rsidRDefault="000D734E" w:rsidP="00C9674B">
      <w:pPr>
        <w:pStyle w:val="NoSpacing"/>
        <w:rPr>
          <w:rFonts w:ascii="Verdana" w:hAnsi="Verdana"/>
        </w:rPr>
      </w:pPr>
      <w:r>
        <w:rPr>
          <w:rFonts w:ascii="Verdana" w:hAnsi="Verdana"/>
        </w:rPr>
        <w:tab/>
      </w:r>
      <w:r w:rsidRPr="000D734E">
        <w:rPr>
          <w:rFonts w:ascii="Verdana" w:hAnsi="Verdana"/>
          <w:b/>
          <w:bCs/>
        </w:rPr>
        <w:t>Assessment</w:t>
      </w:r>
      <w:r>
        <w:rPr>
          <w:rFonts w:ascii="Verdana" w:hAnsi="Verdana"/>
        </w:rPr>
        <w:t>—collection of comprehensive data pertinent to the healthcare</w:t>
      </w:r>
    </w:p>
    <w:p w14:paraId="16A0298C" w14:textId="33FAB295" w:rsidR="000D734E" w:rsidRDefault="000D734E" w:rsidP="00221BD0">
      <w:pPr>
        <w:pStyle w:val="NoSpacing"/>
        <w:ind w:firstLine="720"/>
        <w:rPr>
          <w:rFonts w:ascii="Verdana" w:hAnsi="Verdana"/>
        </w:rPr>
      </w:pPr>
      <w:r>
        <w:rPr>
          <w:rFonts w:ascii="Verdana" w:hAnsi="Verdana"/>
        </w:rPr>
        <w:t>consumer/situation;</w:t>
      </w:r>
    </w:p>
    <w:p w14:paraId="223A70B0" w14:textId="77777777" w:rsidR="001C622F" w:rsidRDefault="0013108B" w:rsidP="00221BD0">
      <w:pPr>
        <w:pStyle w:val="NoSpacing"/>
        <w:ind w:firstLine="720"/>
        <w:rPr>
          <w:rFonts w:ascii="Verdana" w:hAnsi="Verdana"/>
        </w:rPr>
      </w:pPr>
      <w:r w:rsidRPr="0013108B">
        <w:rPr>
          <w:rFonts w:ascii="Verdana" w:hAnsi="Verdana"/>
          <w:b/>
          <w:bCs/>
        </w:rPr>
        <w:t>Diagnosis</w:t>
      </w:r>
      <w:r>
        <w:rPr>
          <w:rFonts w:ascii="Verdana" w:hAnsi="Verdana"/>
        </w:rPr>
        <w:t xml:space="preserve">—analysis of assessment </w:t>
      </w:r>
      <w:r w:rsidR="00656093">
        <w:rPr>
          <w:rFonts w:ascii="Verdana" w:hAnsi="Verdana"/>
        </w:rPr>
        <w:t xml:space="preserve">data to determine issues of healthcare </w:t>
      </w:r>
    </w:p>
    <w:p w14:paraId="33A1D040" w14:textId="772359D6" w:rsidR="00221BD0" w:rsidRDefault="00656093" w:rsidP="00221BD0">
      <w:pPr>
        <w:pStyle w:val="NoSpacing"/>
        <w:ind w:firstLine="720"/>
        <w:rPr>
          <w:rFonts w:ascii="Verdana" w:hAnsi="Verdana"/>
        </w:rPr>
      </w:pPr>
      <w:r>
        <w:rPr>
          <w:rFonts w:ascii="Verdana" w:hAnsi="Verdana"/>
        </w:rPr>
        <w:t>consumer’s needs;</w:t>
      </w:r>
    </w:p>
    <w:p w14:paraId="6231D2F0" w14:textId="77777777" w:rsidR="007F1CA0" w:rsidRDefault="001C622F" w:rsidP="00221BD0">
      <w:pPr>
        <w:pStyle w:val="NoSpacing"/>
        <w:ind w:firstLine="720"/>
        <w:rPr>
          <w:rFonts w:ascii="Verdana" w:hAnsi="Verdana"/>
        </w:rPr>
      </w:pPr>
      <w:r w:rsidRPr="001C622F">
        <w:rPr>
          <w:rFonts w:ascii="Verdana" w:hAnsi="Verdana"/>
          <w:b/>
          <w:bCs/>
        </w:rPr>
        <w:t>Planning</w:t>
      </w:r>
      <w:r>
        <w:rPr>
          <w:rFonts w:ascii="Verdana" w:hAnsi="Verdana"/>
        </w:rPr>
        <w:t xml:space="preserve">—two part process of </w:t>
      </w:r>
      <w:r w:rsidR="00E32BF2">
        <w:rPr>
          <w:rFonts w:ascii="Verdana" w:hAnsi="Verdana"/>
        </w:rPr>
        <w:t xml:space="preserve">identification of expected outcomes for a plan </w:t>
      </w:r>
    </w:p>
    <w:p w14:paraId="4D25289D" w14:textId="77777777" w:rsidR="007F1CA0" w:rsidRDefault="00E32BF2" w:rsidP="00221BD0">
      <w:pPr>
        <w:pStyle w:val="NoSpacing"/>
        <w:ind w:firstLine="720"/>
        <w:rPr>
          <w:rFonts w:ascii="Verdana" w:hAnsi="Verdana"/>
        </w:rPr>
      </w:pPr>
      <w:r>
        <w:rPr>
          <w:rFonts w:ascii="Verdana" w:hAnsi="Verdana"/>
        </w:rPr>
        <w:t xml:space="preserve">individualized to the healthcare </w:t>
      </w:r>
      <w:r w:rsidR="00C20C59">
        <w:rPr>
          <w:rFonts w:ascii="Verdana" w:hAnsi="Verdana"/>
        </w:rPr>
        <w:t xml:space="preserve">consumer/situation and development of a </w:t>
      </w:r>
    </w:p>
    <w:p w14:paraId="614B4BC5" w14:textId="2593FF6E" w:rsidR="00656093" w:rsidRDefault="00C20C59" w:rsidP="00221BD0">
      <w:pPr>
        <w:pStyle w:val="NoSpacing"/>
        <w:ind w:firstLine="720"/>
        <w:rPr>
          <w:rFonts w:ascii="Verdana" w:hAnsi="Verdana"/>
        </w:rPr>
      </w:pPr>
      <w:r>
        <w:rPr>
          <w:rFonts w:ascii="Verdana" w:hAnsi="Verdana"/>
        </w:rPr>
        <w:t>plan that prescribes strategies and alternatives to attain expected outcomes;</w:t>
      </w:r>
    </w:p>
    <w:p w14:paraId="39BAE41F" w14:textId="4DF80B03" w:rsidR="007F1CA0" w:rsidRDefault="007F1CA0" w:rsidP="00221BD0">
      <w:pPr>
        <w:pStyle w:val="NoSpacing"/>
        <w:ind w:firstLine="720"/>
        <w:rPr>
          <w:rFonts w:ascii="Verdana" w:hAnsi="Verdana"/>
        </w:rPr>
      </w:pPr>
      <w:r w:rsidRPr="007F1CA0">
        <w:rPr>
          <w:rFonts w:ascii="Verdana" w:hAnsi="Verdana"/>
          <w:b/>
          <w:bCs/>
        </w:rPr>
        <w:t>Implementation</w:t>
      </w:r>
      <w:r>
        <w:rPr>
          <w:rFonts w:ascii="Verdana" w:hAnsi="Verdana"/>
        </w:rPr>
        <w:t>—Implementation of the identified plan; and,</w:t>
      </w:r>
    </w:p>
    <w:p w14:paraId="641AD801" w14:textId="77777777" w:rsidR="005537DB" w:rsidRDefault="005537DB" w:rsidP="00221BD0">
      <w:pPr>
        <w:pStyle w:val="NoSpacing"/>
        <w:ind w:firstLine="720"/>
        <w:rPr>
          <w:rFonts w:ascii="Verdana" w:hAnsi="Verdana"/>
        </w:rPr>
      </w:pPr>
      <w:r w:rsidRPr="005537DB">
        <w:rPr>
          <w:rFonts w:ascii="Verdana" w:hAnsi="Verdana"/>
          <w:b/>
          <w:bCs/>
        </w:rPr>
        <w:t>Evaluation</w:t>
      </w:r>
      <w:r>
        <w:rPr>
          <w:rFonts w:ascii="Verdana" w:hAnsi="Verdana"/>
        </w:rPr>
        <w:t xml:space="preserve">—evaluation of the healthcare consumer’s progress toward the </w:t>
      </w:r>
    </w:p>
    <w:p w14:paraId="70DA633B" w14:textId="77777777" w:rsidR="005537DB" w:rsidRDefault="005537DB" w:rsidP="00221BD0">
      <w:pPr>
        <w:pStyle w:val="NoSpacing"/>
        <w:ind w:firstLine="720"/>
        <w:rPr>
          <w:rFonts w:ascii="Verdana" w:hAnsi="Verdana"/>
        </w:rPr>
      </w:pPr>
      <w:r>
        <w:rPr>
          <w:rFonts w:ascii="Verdana" w:hAnsi="Verdana"/>
        </w:rPr>
        <w:t xml:space="preserve">attainment of identified outcomes and the effectiveness of the selected </w:t>
      </w:r>
    </w:p>
    <w:p w14:paraId="3FCB555F" w14:textId="74DD823D" w:rsidR="007F1CA0" w:rsidRPr="005537DB" w:rsidRDefault="005537DB" w:rsidP="00221BD0">
      <w:pPr>
        <w:pStyle w:val="NoSpacing"/>
        <w:ind w:firstLine="720"/>
        <w:rPr>
          <w:rFonts w:ascii="Verdana" w:hAnsi="Verdana"/>
        </w:rPr>
      </w:pPr>
      <w:r>
        <w:rPr>
          <w:rFonts w:ascii="Verdana" w:hAnsi="Verdana"/>
        </w:rPr>
        <w:t>nursing interventions for the purpose of altering the plan as needed.</w:t>
      </w:r>
    </w:p>
    <w:p w14:paraId="508D06D6" w14:textId="77777777" w:rsidR="001D771E" w:rsidRPr="00FE7C8A" w:rsidRDefault="001D771E" w:rsidP="00B26298">
      <w:pPr>
        <w:pStyle w:val="NoSpacing"/>
        <w:rPr>
          <w:rFonts w:ascii="Verdana" w:hAnsi="Verdana"/>
        </w:rPr>
      </w:pPr>
    </w:p>
    <w:p w14:paraId="291F158F" w14:textId="77777777" w:rsidR="001D771E" w:rsidRPr="00FE7C8A" w:rsidRDefault="001D771E" w:rsidP="001D771E">
      <w:pPr>
        <w:pStyle w:val="NoSpacing"/>
        <w:rPr>
          <w:rFonts w:ascii="Verdana" w:hAnsi="Verdana"/>
        </w:rPr>
      </w:pPr>
    </w:p>
    <w:p w14:paraId="288AD42F" w14:textId="77777777" w:rsidR="00B26298" w:rsidRPr="00FE7C8A" w:rsidRDefault="00B26298" w:rsidP="00E27A24">
      <w:pPr>
        <w:pStyle w:val="Heading2"/>
        <w:rPr>
          <w:rFonts w:ascii="Verdana" w:hAnsi="Verdana"/>
        </w:rPr>
      </w:pPr>
      <w:bookmarkStart w:id="10" w:name="_Toc81814204"/>
      <w:r w:rsidRPr="00FE7C8A">
        <w:rPr>
          <w:rFonts w:ascii="Verdana" w:hAnsi="Verdana"/>
        </w:rPr>
        <w:lastRenderedPageBreak/>
        <w:t>Quality and Safety Education for Nurses (QSEN) Competencies</w:t>
      </w:r>
      <w:r w:rsidR="00E27A24" w:rsidRPr="00FE7C8A">
        <w:rPr>
          <w:rStyle w:val="FootnoteReference"/>
          <w:rFonts w:ascii="Verdana" w:hAnsi="Verdana"/>
        </w:rPr>
        <w:footnoteReference w:id="2"/>
      </w:r>
      <w:bookmarkEnd w:id="10"/>
    </w:p>
    <w:p w14:paraId="19A1FCD8" w14:textId="006E6829" w:rsidR="009072A4" w:rsidRDefault="009072A4" w:rsidP="00B26298">
      <w:pPr>
        <w:pStyle w:val="NoSpacing"/>
        <w:rPr>
          <w:rFonts w:ascii="Verdana" w:hAnsi="Verdana"/>
        </w:rPr>
      </w:pPr>
      <w:r>
        <w:rPr>
          <w:rFonts w:ascii="Verdana" w:hAnsi="Verdana"/>
        </w:rPr>
        <w:t xml:space="preserve">The final component of the </w:t>
      </w:r>
      <w:r w:rsidRPr="00265791">
        <w:rPr>
          <w:rFonts w:ascii="Verdana" w:hAnsi="Verdana"/>
          <w:i/>
          <w:iCs/>
        </w:rPr>
        <w:t>Unifying The</w:t>
      </w:r>
      <w:r w:rsidR="008E51E6" w:rsidRPr="00265791">
        <w:rPr>
          <w:rFonts w:ascii="Verdana" w:hAnsi="Verdana"/>
          <w:i/>
          <w:iCs/>
        </w:rPr>
        <w:t>me</w:t>
      </w:r>
      <w:r w:rsidR="008E51E6">
        <w:rPr>
          <w:rFonts w:ascii="Verdana" w:hAnsi="Verdana"/>
        </w:rPr>
        <w:t xml:space="preserve"> is </w:t>
      </w:r>
      <w:r w:rsidR="008E51E6" w:rsidRPr="00265791">
        <w:rPr>
          <w:rFonts w:ascii="Verdana" w:hAnsi="Verdana"/>
          <w:i/>
          <w:iCs/>
        </w:rPr>
        <w:t>Quality and Safety Education for Nurses</w:t>
      </w:r>
      <w:r w:rsidR="008E51E6">
        <w:rPr>
          <w:rFonts w:ascii="Verdana" w:hAnsi="Verdana"/>
        </w:rPr>
        <w:t xml:space="preserve"> (QSEN).</w:t>
      </w:r>
      <w:r w:rsidR="00A913AC">
        <w:rPr>
          <w:rFonts w:ascii="Verdana" w:hAnsi="Verdana"/>
        </w:rPr>
        <w:t xml:space="preserve"> </w:t>
      </w:r>
      <w:r w:rsidR="00265791">
        <w:rPr>
          <w:rFonts w:ascii="Verdana" w:hAnsi="Verdana"/>
        </w:rPr>
        <w:t>The model</w:t>
      </w:r>
      <w:r w:rsidR="004D6603">
        <w:rPr>
          <w:rFonts w:ascii="Verdana" w:hAnsi="Verdana"/>
        </w:rPr>
        <w:t xml:space="preserve"> was developed using the </w:t>
      </w:r>
      <w:r w:rsidR="004D6603" w:rsidRPr="00D97221">
        <w:rPr>
          <w:rFonts w:ascii="Verdana" w:hAnsi="Verdana"/>
          <w:i/>
          <w:iCs/>
        </w:rPr>
        <w:t>Institute of Medicine (2003) competencies for nursing</w:t>
      </w:r>
      <w:r w:rsidR="004D6603">
        <w:rPr>
          <w:rFonts w:ascii="Verdana" w:hAnsi="Verdana"/>
        </w:rPr>
        <w:t xml:space="preserve"> to </w:t>
      </w:r>
      <w:r w:rsidR="00D97221">
        <w:rPr>
          <w:rFonts w:ascii="Verdana" w:hAnsi="Verdana"/>
        </w:rPr>
        <w:t>“[address] the challenge of preparing future nurses with the knowledge, skills, and attitudes (KSAs) necessary to continu</w:t>
      </w:r>
      <w:r w:rsidR="00261917">
        <w:rPr>
          <w:rFonts w:ascii="Verdana" w:hAnsi="Verdana"/>
        </w:rPr>
        <w:t>ously</w:t>
      </w:r>
      <w:r w:rsidR="00C9425E">
        <w:rPr>
          <w:rFonts w:ascii="Verdana" w:hAnsi="Verdana"/>
        </w:rPr>
        <w:t xml:space="preserve"> improve the quality and safety of the healthcare systems within which they </w:t>
      </w:r>
      <w:r w:rsidR="00B47486">
        <w:rPr>
          <w:rFonts w:ascii="Verdana" w:hAnsi="Verdana"/>
        </w:rPr>
        <w:t>work” (QSEN, 2018).</w:t>
      </w:r>
      <w:r w:rsidR="00A913AC">
        <w:rPr>
          <w:rFonts w:ascii="Verdana" w:hAnsi="Verdana"/>
        </w:rPr>
        <w:t xml:space="preserve"> </w:t>
      </w:r>
      <w:r w:rsidR="00B47486">
        <w:rPr>
          <w:rFonts w:ascii="Verdana" w:hAnsi="Verdana"/>
        </w:rPr>
        <w:t xml:space="preserve">In addition to driving the </w:t>
      </w:r>
      <w:r w:rsidR="00E835AE">
        <w:rPr>
          <w:rFonts w:ascii="Verdana" w:hAnsi="Verdana"/>
        </w:rPr>
        <w:t>curricular responsibility of ensuring safe nursing practice and sound clinical</w:t>
      </w:r>
      <w:r w:rsidR="000636A2">
        <w:rPr>
          <w:rFonts w:ascii="Verdana" w:hAnsi="Verdana"/>
        </w:rPr>
        <w:t xml:space="preserve"> reasoning, QSEN quality and safety competencies </w:t>
      </w:r>
      <w:r w:rsidR="00D51C2B">
        <w:rPr>
          <w:rFonts w:ascii="Verdana" w:hAnsi="Verdana"/>
        </w:rPr>
        <w:t>and proposed targets for KSAs serve as the program Terminal Objectives by evaluating students’ attainment</w:t>
      </w:r>
      <w:r w:rsidR="009166CA">
        <w:rPr>
          <w:rFonts w:ascii="Verdana" w:hAnsi="Verdana"/>
        </w:rPr>
        <w:t xml:space="preserve"> of the knowledge, skills, and attitudes necessary to continuously improve the quality and safety of the healthcare system in which they will work.</w:t>
      </w:r>
      <w:r w:rsidR="00A913AC">
        <w:rPr>
          <w:rFonts w:ascii="Verdana" w:hAnsi="Verdana"/>
        </w:rPr>
        <w:t xml:space="preserve"> </w:t>
      </w:r>
      <w:r w:rsidR="009166CA">
        <w:rPr>
          <w:rFonts w:ascii="Verdana" w:hAnsi="Verdana"/>
        </w:rPr>
        <w:t>Furthermore</w:t>
      </w:r>
      <w:r w:rsidR="00EA65D8">
        <w:rPr>
          <w:rFonts w:ascii="Verdana" w:hAnsi="Verdana"/>
        </w:rPr>
        <w:t xml:space="preserve">, the program’s adoption </w:t>
      </w:r>
      <w:r w:rsidR="00FB49B6">
        <w:rPr>
          <w:rFonts w:ascii="Verdana" w:hAnsi="Verdana"/>
        </w:rPr>
        <w:t>of QSEN strategies promotes the use of effective teaching strategies to assure that graduates develop competencies in patient-centered care, teamwork and collaboration, evidence-based practice, quality improvement</w:t>
      </w:r>
      <w:r w:rsidR="004A06E8">
        <w:rPr>
          <w:rFonts w:ascii="Verdana" w:hAnsi="Verdana"/>
        </w:rPr>
        <w:t>, safety, informatics, and professionalism.</w:t>
      </w:r>
      <w:r w:rsidR="00A913AC">
        <w:rPr>
          <w:rFonts w:ascii="Verdana" w:hAnsi="Verdana"/>
        </w:rPr>
        <w:t xml:space="preserve"> </w:t>
      </w:r>
      <w:r w:rsidR="004850EE">
        <w:rPr>
          <w:rFonts w:ascii="Verdana" w:hAnsi="Verdana"/>
        </w:rPr>
        <w:t>(</w:t>
      </w:r>
      <w:hyperlink r:id="rId11" w:history="1">
        <w:r w:rsidR="004850EE" w:rsidRPr="00433370">
          <w:rPr>
            <w:rStyle w:val="Hyperlink"/>
            <w:rFonts w:ascii="Verdana" w:hAnsi="Verdana"/>
          </w:rPr>
          <w:t>https://qsen.org/</w:t>
        </w:r>
      </w:hyperlink>
      <w:r w:rsidR="004850EE">
        <w:rPr>
          <w:rFonts w:ascii="Verdana" w:hAnsi="Verdana"/>
        </w:rPr>
        <w:t xml:space="preserve">) </w:t>
      </w:r>
    </w:p>
    <w:p w14:paraId="012913CB" w14:textId="1FE916B5" w:rsidR="004A06E8" w:rsidRDefault="004A06E8" w:rsidP="00B26298">
      <w:pPr>
        <w:pStyle w:val="NoSpacing"/>
        <w:rPr>
          <w:rFonts w:ascii="Verdana" w:hAnsi="Verdana"/>
        </w:rPr>
      </w:pPr>
    </w:p>
    <w:p w14:paraId="4C18EDEE" w14:textId="221E64AE" w:rsidR="004A06E8" w:rsidRDefault="00EF51F4" w:rsidP="004A06E8">
      <w:pPr>
        <w:pStyle w:val="Heading2"/>
        <w:rPr>
          <w:rFonts w:ascii="Verdana" w:hAnsi="Verdana"/>
        </w:rPr>
      </w:pPr>
      <w:bookmarkStart w:id="11" w:name="_Toc81814205"/>
      <w:r>
        <w:rPr>
          <w:rFonts w:ascii="Verdana" w:hAnsi="Verdana"/>
        </w:rPr>
        <w:t>Summary</w:t>
      </w:r>
      <w:bookmarkEnd w:id="11"/>
    </w:p>
    <w:p w14:paraId="03092DDF" w14:textId="2F1C26F2" w:rsidR="00EF51F4" w:rsidRDefault="00EF51F4" w:rsidP="00EF51F4">
      <w:pPr>
        <w:pStyle w:val="NoSpacing"/>
        <w:rPr>
          <w:rFonts w:ascii="Verdana" w:hAnsi="Verdana"/>
        </w:rPr>
      </w:pPr>
      <w:r w:rsidRPr="00DD4D58">
        <w:rPr>
          <w:rFonts w:ascii="Verdana" w:hAnsi="Verdana"/>
        </w:rPr>
        <w:t xml:space="preserve">The </w:t>
      </w:r>
      <w:r w:rsidRPr="00DD4D58">
        <w:rPr>
          <w:rFonts w:ascii="Verdana" w:hAnsi="Verdana"/>
          <w:i/>
          <w:iCs/>
        </w:rPr>
        <w:t>Unifying Theme</w:t>
      </w:r>
      <w:r w:rsidRPr="00DD4D58">
        <w:rPr>
          <w:rFonts w:ascii="Verdana" w:hAnsi="Verdana"/>
        </w:rPr>
        <w:t xml:space="preserve"> integrates</w:t>
      </w:r>
      <w:r w:rsidR="00DD4D58">
        <w:rPr>
          <w:rFonts w:ascii="Verdana" w:hAnsi="Verdana"/>
        </w:rPr>
        <w:t xml:space="preserve"> the four components</w:t>
      </w:r>
      <w:r w:rsidR="00E8065F">
        <w:rPr>
          <w:rFonts w:ascii="Verdana" w:hAnsi="Verdana"/>
        </w:rPr>
        <w:t xml:space="preserve"> described above to provide curriculum structure based on the concepts of:</w:t>
      </w:r>
      <w:r w:rsidR="00A913AC">
        <w:rPr>
          <w:rFonts w:ascii="Verdana" w:hAnsi="Verdana"/>
        </w:rPr>
        <w:t xml:space="preserve"> </w:t>
      </w:r>
      <w:r w:rsidR="00E8065F">
        <w:rPr>
          <w:rFonts w:ascii="Verdana" w:hAnsi="Verdana"/>
        </w:rPr>
        <w:t>a</w:t>
      </w:r>
      <w:r w:rsidR="00740AEE">
        <w:rPr>
          <w:rFonts w:ascii="Verdana" w:hAnsi="Verdana"/>
        </w:rPr>
        <w:t>) health vs health alteration/deviations; b) relevant professionally based nursing education</w:t>
      </w:r>
      <w:r w:rsidR="00762639">
        <w:rPr>
          <w:rFonts w:ascii="Verdana" w:hAnsi="Verdana"/>
        </w:rPr>
        <w:t>; c) effective nursing care outcomes; and, d) safe and responsible nursing practice.</w:t>
      </w:r>
    </w:p>
    <w:p w14:paraId="5CDB03F8" w14:textId="49B246A5" w:rsidR="0042531C" w:rsidRDefault="003B6C24" w:rsidP="00EF51F4">
      <w:pPr>
        <w:pStyle w:val="NoSpacing"/>
        <w:rPr>
          <w:rFonts w:ascii="Verdana" w:hAnsi="Verdana"/>
        </w:rPr>
      </w:pPr>
      <w:r>
        <w:rPr>
          <w:rFonts w:ascii="Verdana" w:hAnsi="Verdana"/>
        </w:rPr>
        <w:t>(06/2021)</w:t>
      </w:r>
    </w:p>
    <w:p w14:paraId="533E43A5" w14:textId="19A6E576" w:rsidR="00680375" w:rsidRDefault="00680375" w:rsidP="00EF51F4">
      <w:pPr>
        <w:pStyle w:val="NoSpacing"/>
        <w:rPr>
          <w:rFonts w:ascii="Verdana" w:hAnsi="Verdana"/>
        </w:rPr>
      </w:pPr>
    </w:p>
    <w:p w14:paraId="32BDA76D" w14:textId="42BE0B6D" w:rsidR="00680375" w:rsidRDefault="00680375" w:rsidP="00680375">
      <w:pPr>
        <w:pStyle w:val="Heading2"/>
        <w:rPr>
          <w:rFonts w:ascii="Verdana" w:hAnsi="Verdana"/>
        </w:rPr>
      </w:pPr>
      <w:bookmarkStart w:id="12" w:name="_Toc81814206"/>
      <w:r>
        <w:rPr>
          <w:rFonts w:ascii="Verdana" w:hAnsi="Verdana"/>
        </w:rPr>
        <w:t>References</w:t>
      </w:r>
      <w:bookmarkEnd w:id="12"/>
    </w:p>
    <w:p w14:paraId="6799555A" w14:textId="77777777" w:rsidR="0046357B" w:rsidRDefault="002E7CEF" w:rsidP="002E7CEF">
      <w:pPr>
        <w:pStyle w:val="NoSpacing"/>
        <w:rPr>
          <w:rFonts w:ascii="Verdana" w:hAnsi="Verdana"/>
        </w:rPr>
      </w:pPr>
      <w:proofErr w:type="spellStart"/>
      <w:r>
        <w:rPr>
          <w:rFonts w:ascii="Verdana" w:hAnsi="Verdana"/>
        </w:rPr>
        <w:t>Cronenwett</w:t>
      </w:r>
      <w:proofErr w:type="spellEnd"/>
      <w:r>
        <w:rPr>
          <w:rFonts w:ascii="Verdana" w:hAnsi="Verdana"/>
        </w:rPr>
        <w:t xml:space="preserve">, L., Sherwood, G., </w:t>
      </w:r>
      <w:proofErr w:type="spellStart"/>
      <w:r>
        <w:rPr>
          <w:rFonts w:ascii="Verdana" w:hAnsi="Verdana"/>
        </w:rPr>
        <w:t>Barnsteiner</w:t>
      </w:r>
      <w:proofErr w:type="spellEnd"/>
      <w:r>
        <w:rPr>
          <w:rFonts w:ascii="Verdana" w:hAnsi="Verdana"/>
        </w:rPr>
        <w:t>, J.,</w:t>
      </w:r>
      <w:r w:rsidR="00C937E1">
        <w:rPr>
          <w:rFonts w:ascii="Verdana" w:hAnsi="Verdana"/>
        </w:rPr>
        <w:t xml:space="preserve"> </w:t>
      </w:r>
      <w:proofErr w:type="spellStart"/>
      <w:r w:rsidR="00C937E1">
        <w:rPr>
          <w:rFonts w:ascii="Verdana" w:hAnsi="Verdana"/>
        </w:rPr>
        <w:t>Disch</w:t>
      </w:r>
      <w:proofErr w:type="spellEnd"/>
      <w:r w:rsidR="00C937E1">
        <w:rPr>
          <w:rFonts w:ascii="Verdana" w:hAnsi="Verdana"/>
        </w:rPr>
        <w:t xml:space="preserve">, J., Johnson, J., Mitchell, P., </w:t>
      </w:r>
    </w:p>
    <w:p w14:paraId="7877707B" w14:textId="61485CF5" w:rsidR="00D86599" w:rsidRDefault="00C937E1" w:rsidP="0046357B">
      <w:pPr>
        <w:pStyle w:val="NoSpacing"/>
        <w:ind w:firstLine="720"/>
        <w:rPr>
          <w:rFonts w:ascii="Verdana" w:hAnsi="Verdana"/>
        </w:rPr>
      </w:pPr>
      <w:proofErr w:type="spellStart"/>
      <w:r>
        <w:rPr>
          <w:rFonts w:ascii="Verdana" w:hAnsi="Verdana"/>
        </w:rPr>
        <w:t>Sullvan</w:t>
      </w:r>
      <w:proofErr w:type="spellEnd"/>
      <w:r w:rsidR="00C43490">
        <w:rPr>
          <w:rFonts w:ascii="Verdana" w:hAnsi="Verdana"/>
        </w:rPr>
        <w:t>, D., Warren, J. (2007). Quality and safety education for nurses.</w:t>
      </w:r>
      <w:r w:rsidR="00A913AC">
        <w:rPr>
          <w:rFonts w:ascii="Verdana" w:hAnsi="Verdana"/>
        </w:rPr>
        <w:t xml:space="preserve"> </w:t>
      </w:r>
    </w:p>
    <w:p w14:paraId="0FC91C28" w14:textId="19231D17" w:rsidR="002E7CEF" w:rsidRDefault="00C43490" w:rsidP="0046357B">
      <w:pPr>
        <w:pStyle w:val="NoSpacing"/>
        <w:ind w:firstLine="720"/>
        <w:rPr>
          <w:rFonts w:ascii="Verdana" w:hAnsi="Verdana"/>
        </w:rPr>
      </w:pPr>
      <w:r w:rsidRPr="0046357B">
        <w:rPr>
          <w:rFonts w:ascii="Verdana" w:hAnsi="Verdana"/>
          <w:i/>
          <w:iCs/>
        </w:rPr>
        <w:t>Nursing Outlook</w:t>
      </w:r>
      <w:r>
        <w:rPr>
          <w:rFonts w:ascii="Verdana" w:hAnsi="Verdana"/>
        </w:rPr>
        <w:t>, 55(3)</w:t>
      </w:r>
      <w:r w:rsidR="0046357B">
        <w:rPr>
          <w:rFonts w:ascii="Verdana" w:hAnsi="Verdana"/>
        </w:rPr>
        <w:t xml:space="preserve"> 122-131.</w:t>
      </w:r>
    </w:p>
    <w:p w14:paraId="1B23DBBB" w14:textId="4C2D7AE7" w:rsidR="00B53BB3" w:rsidRDefault="00D86599" w:rsidP="00D86599">
      <w:pPr>
        <w:pStyle w:val="NoSpacing"/>
        <w:rPr>
          <w:rFonts w:ascii="Verdana" w:hAnsi="Verdana"/>
          <w:i/>
          <w:iCs/>
        </w:rPr>
      </w:pPr>
      <w:r>
        <w:rPr>
          <w:rFonts w:ascii="Verdana" w:hAnsi="Verdana"/>
        </w:rPr>
        <w:t xml:space="preserve">Doenges, M., Moorhouse, M., </w:t>
      </w:r>
      <w:proofErr w:type="spellStart"/>
      <w:r>
        <w:rPr>
          <w:rFonts w:ascii="Verdana" w:hAnsi="Verdana"/>
        </w:rPr>
        <w:t>Murr</w:t>
      </w:r>
      <w:proofErr w:type="spellEnd"/>
      <w:r>
        <w:rPr>
          <w:rFonts w:ascii="Verdana" w:hAnsi="Verdana"/>
        </w:rPr>
        <w:t>, A</w:t>
      </w:r>
      <w:r w:rsidR="00EC5630">
        <w:rPr>
          <w:rFonts w:ascii="Verdana" w:hAnsi="Verdana"/>
        </w:rPr>
        <w:t xml:space="preserve">., &amp; </w:t>
      </w:r>
      <w:proofErr w:type="spellStart"/>
      <w:r w:rsidR="00EC5630">
        <w:rPr>
          <w:rFonts w:ascii="Verdana" w:hAnsi="Verdana"/>
        </w:rPr>
        <w:t>Ebooks</w:t>
      </w:r>
      <w:proofErr w:type="spellEnd"/>
      <w:r w:rsidR="00EC5630">
        <w:rPr>
          <w:rFonts w:ascii="Verdana" w:hAnsi="Verdana"/>
        </w:rPr>
        <w:t xml:space="preserve"> Corporation (2013).</w:t>
      </w:r>
      <w:r w:rsidR="00A913AC">
        <w:rPr>
          <w:rFonts w:ascii="Verdana" w:hAnsi="Verdana"/>
        </w:rPr>
        <w:t xml:space="preserve"> </w:t>
      </w:r>
      <w:r w:rsidR="00EC5630" w:rsidRPr="00B53BB3">
        <w:rPr>
          <w:rFonts w:ascii="Verdana" w:hAnsi="Verdana"/>
          <w:i/>
          <w:iCs/>
        </w:rPr>
        <w:t xml:space="preserve">Nursing </w:t>
      </w:r>
    </w:p>
    <w:p w14:paraId="33899AEB" w14:textId="72096FED" w:rsidR="00B53BB3" w:rsidRDefault="00EC5630" w:rsidP="00B53BB3">
      <w:pPr>
        <w:pStyle w:val="NoSpacing"/>
        <w:ind w:firstLine="720"/>
        <w:rPr>
          <w:rFonts w:ascii="Verdana" w:hAnsi="Verdana"/>
        </w:rPr>
      </w:pPr>
      <w:r w:rsidRPr="00B53BB3">
        <w:rPr>
          <w:rFonts w:ascii="Verdana" w:hAnsi="Verdana"/>
          <w:i/>
          <w:iCs/>
        </w:rPr>
        <w:t>diagnosis manual:</w:t>
      </w:r>
      <w:r w:rsidR="00A913AC">
        <w:rPr>
          <w:rFonts w:ascii="Verdana" w:hAnsi="Verdana"/>
          <w:i/>
          <w:iCs/>
        </w:rPr>
        <w:t xml:space="preserve"> </w:t>
      </w:r>
      <w:r w:rsidRPr="00B53BB3">
        <w:rPr>
          <w:rFonts w:ascii="Verdana" w:hAnsi="Verdana"/>
          <w:i/>
          <w:iCs/>
        </w:rPr>
        <w:t>Planning, individualizing</w:t>
      </w:r>
      <w:r w:rsidR="00AD2C1B" w:rsidRPr="00B53BB3">
        <w:rPr>
          <w:rFonts w:ascii="Verdana" w:hAnsi="Verdana"/>
          <w:i/>
          <w:iCs/>
        </w:rPr>
        <w:t>, and documenting client care</w:t>
      </w:r>
      <w:r w:rsidR="00AD2C1B">
        <w:rPr>
          <w:rFonts w:ascii="Verdana" w:hAnsi="Verdana"/>
        </w:rPr>
        <w:t xml:space="preserve"> (4</w:t>
      </w:r>
      <w:r w:rsidR="00AD2C1B" w:rsidRPr="00AD2C1B">
        <w:rPr>
          <w:rFonts w:ascii="Verdana" w:hAnsi="Verdana"/>
          <w:vertAlign w:val="superscript"/>
        </w:rPr>
        <w:t>th</w:t>
      </w:r>
      <w:r w:rsidR="00AD2C1B">
        <w:rPr>
          <w:rFonts w:ascii="Verdana" w:hAnsi="Verdana"/>
        </w:rPr>
        <w:t xml:space="preserve"> </w:t>
      </w:r>
    </w:p>
    <w:p w14:paraId="731FBF50" w14:textId="00E7D3EF" w:rsidR="00D86599" w:rsidRDefault="00AD2C1B" w:rsidP="00B53BB3">
      <w:pPr>
        <w:pStyle w:val="NoSpacing"/>
        <w:ind w:firstLine="720"/>
        <w:rPr>
          <w:rFonts w:ascii="Verdana" w:hAnsi="Verdana"/>
        </w:rPr>
      </w:pPr>
      <w:r>
        <w:rPr>
          <w:rFonts w:ascii="Verdana" w:hAnsi="Verdana"/>
        </w:rPr>
        <w:t>ed.).</w:t>
      </w:r>
      <w:r w:rsidR="00A913AC">
        <w:rPr>
          <w:rFonts w:ascii="Verdana" w:hAnsi="Verdana"/>
        </w:rPr>
        <w:t xml:space="preserve"> </w:t>
      </w:r>
      <w:r>
        <w:rPr>
          <w:rFonts w:ascii="Verdana" w:hAnsi="Verdana"/>
        </w:rPr>
        <w:t>Philadelphia: F.A. Davis.</w:t>
      </w:r>
    </w:p>
    <w:p w14:paraId="0FC1D7D4" w14:textId="35996129" w:rsidR="00B53BB3" w:rsidRDefault="00EE06F6" w:rsidP="00B53BB3">
      <w:pPr>
        <w:pStyle w:val="NoSpacing"/>
        <w:rPr>
          <w:rFonts w:ascii="Verdana" w:hAnsi="Verdana"/>
        </w:rPr>
      </w:pPr>
      <w:hyperlink r:id="rId12" w:history="1">
        <w:r w:rsidR="00161FB4" w:rsidRPr="00433370">
          <w:rPr>
            <w:rStyle w:val="Hyperlink"/>
            <w:rFonts w:ascii="Verdana" w:hAnsi="Verdana"/>
          </w:rPr>
          <w:t>http://qsen.org/about-qsen/</w:t>
        </w:r>
      </w:hyperlink>
    </w:p>
    <w:p w14:paraId="04ACA2C7" w14:textId="13ADCED2" w:rsidR="00F452A6" w:rsidRDefault="00161FB4" w:rsidP="00B53BB3">
      <w:pPr>
        <w:pStyle w:val="NoSpacing"/>
        <w:rPr>
          <w:rFonts w:ascii="Verdana" w:hAnsi="Verdana"/>
        </w:rPr>
      </w:pPr>
      <w:r>
        <w:rPr>
          <w:rFonts w:ascii="Verdana" w:hAnsi="Verdana"/>
        </w:rPr>
        <w:t>Institute of Medicine.</w:t>
      </w:r>
      <w:r w:rsidR="00A913AC">
        <w:rPr>
          <w:rFonts w:ascii="Verdana" w:hAnsi="Verdana"/>
        </w:rPr>
        <w:t xml:space="preserve"> </w:t>
      </w:r>
      <w:r>
        <w:rPr>
          <w:rFonts w:ascii="Verdana" w:hAnsi="Verdana"/>
        </w:rPr>
        <w:t>Health professions education:</w:t>
      </w:r>
      <w:r w:rsidR="00A913AC">
        <w:rPr>
          <w:rFonts w:ascii="Verdana" w:hAnsi="Verdana"/>
        </w:rPr>
        <w:t xml:space="preserve"> </w:t>
      </w:r>
      <w:r>
        <w:rPr>
          <w:rFonts w:ascii="Verdana" w:hAnsi="Verdana"/>
        </w:rPr>
        <w:t>A bridge to quality.</w:t>
      </w:r>
      <w:r w:rsidR="00A913AC">
        <w:rPr>
          <w:rFonts w:ascii="Verdana" w:hAnsi="Verdana"/>
        </w:rPr>
        <w:t xml:space="preserve"> </w:t>
      </w:r>
    </w:p>
    <w:p w14:paraId="69406909" w14:textId="021E4B9C" w:rsidR="00161FB4" w:rsidRDefault="00161FB4" w:rsidP="00F452A6">
      <w:pPr>
        <w:pStyle w:val="NoSpacing"/>
        <w:ind w:firstLine="720"/>
        <w:rPr>
          <w:rFonts w:ascii="Verdana" w:hAnsi="Verdana"/>
        </w:rPr>
      </w:pPr>
      <w:r>
        <w:rPr>
          <w:rFonts w:ascii="Verdana" w:hAnsi="Verdana"/>
        </w:rPr>
        <w:t>Washington DC:</w:t>
      </w:r>
      <w:r w:rsidR="00A913AC">
        <w:rPr>
          <w:rFonts w:ascii="Verdana" w:hAnsi="Verdana"/>
        </w:rPr>
        <w:t xml:space="preserve"> </w:t>
      </w:r>
      <w:r w:rsidR="00F452A6">
        <w:rPr>
          <w:rFonts w:ascii="Verdana" w:hAnsi="Verdana"/>
        </w:rPr>
        <w:t>National Academies Press; 2003.</w:t>
      </w:r>
    </w:p>
    <w:p w14:paraId="4B659872" w14:textId="4B8D6A2A" w:rsidR="00206119" w:rsidRDefault="00F3087F" w:rsidP="00F452A6">
      <w:pPr>
        <w:pStyle w:val="NoSpacing"/>
        <w:rPr>
          <w:rFonts w:ascii="Verdana" w:hAnsi="Verdana"/>
        </w:rPr>
      </w:pPr>
      <w:r>
        <w:rPr>
          <w:rFonts w:ascii="Verdana" w:hAnsi="Verdana"/>
        </w:rPr>
        <w:t>National League for Nursing (2010).</w:t>
      </w:r>
      <w:r w:rsidR="00A913AC">
        <w:rPr>
          <w:rFonts w:ascii="Verdana" w:hAnsi="Verdana"/>
        </w:rPr>
        <w:t xml:space="preserve"> </w:t>
      </w:r>
      <w:r>
        <w:rPr>
          <w:rFonts w:ascii="Verdana" w:hAnsi="Verdana"/>
        </w:rPr>
        <w:t xml:space="preserve">Outcomes and competencies for graduates of </w:t>
      </w:r>
    </w:p>
    <w:p w14:paraId="047DA27E" w14:textId="77777777" w:rsidR="00206119" w:rsidRDefault="00F3087F" w:rsidP="00206119">
      <w:pPr>
        <w:pStyle w:val="NoSpacing"/>
        <w:ind w:firstLine="720"/>
        <w:rPr>
          <w:rFonts w:ascii="Verdana" w:hAnsi="Verdana"/>
        </w:rPr>
      </w:pPr>
      <w:r>
        <w:rPr>
          <w:rFonts w:ascii="Verdana" w:hAnsi="Verdana"/>
        </w:rPr>
        <w:t>practical</w:t>
      </w:r>
      <w:r w:rsidR="00CE1BD6">
        <w:rPr>
          <w:rFonts w:ascii="Verdana" w:hAnsi="Verdana"/>
        </w:rPr>
        <w:t xml:space="preserve">/vocational, diploma, associate degree, baccalaureate, master’s, </w:t>
      </w:r>
    </w:p>
    <w:p w14:paraId="63C7600B" w14:textId="47EDFD5B" w:rsidR="006723B1" w:rsidRDefault="00CE1BD6" w:rsidP="00206119">
      <w:pPr>
        <w:pStyle w:val="NoSpacing"/>
        <w:ind w:firstLine="720"/>
        <w:rPr>
          <w:rFonts w:ascii="Verdana" w:hAnsi="Verdana"/>
        </w:rPr>
      </w:pPr>
      <w:r>
        <w:rPr>
          <w:rFonts w:ascii="Verdana" w:hAnsi="Verdana"/>
        </w:rPr>
        <w:t>practice</w:t>
      </w:r>
      <w:r w:rsidR="00206119">
        <w:rPr>
          <w:rFonts w:ascii="Verdana" w:hAnsi="Verdana"/>
        </w:rPr>
        <w:t xml:space="preserve"> doctorate and research doctorate programs in nursing.</w:t>
      </w:r>
      <w:r w:rsidR="00A913AC">
        <w:rPr>
          <w:rFonts w:ascii="Verdana" w:hAnsi="Verdana"/>
        </w:rPr>
        <w:t xml:space="preserve"> </w:t>
      </w:r>
      <w:r w:rsidR="00206119">
        <w:rPr>
          <w:rFonts w:ascii="Verdana" w:hAnsi="Verdana"/>
        </w:rPr>
        <w:t>New York:</w:t>
      </w:r>
      <w:r w:rsidR="00A913AC">
        <w:rPr>
          <w:rFonts w:ascii="Verdana" w:hAnsi="Verdana"/>
        </w:rPr>
        <w:t xml:space="preserve"> </w:t>
      </w:r>
    </w:p>
    <w:p w14:paraId="4734F217" w14:textId="36A93E5E" w:rsidR="00F452A6" w:rsidRDefault="00206119" w:rsidP="00206119">
      <w:pPr>
        <w:pStyle w:val="NoSpacing"/>
        <w:ind w:firstLine="720"/>
        <w:rPr>
          <w:rFonts w:ascii="Verdana" w:hAnsi="Verdana"/>
        </w:rPr>
      </w:pPr>
      <w:r>
        <w:rPr>
          <w:rFonts w:ascii="Verdana" w:hAnsi="Verdana"/>
        </w:rPr>
        <w:t>NLN</w:t>
      </w:r>
      <w:r w:rsidR="006723B1">
        <w:rPr>
          <w:rFonts w:ascii="Verdana" w:hAnsi="Verdana"/>
        </w:rPr>
        <w:t>.</w:t>
      </w:r>
    </w:p>
    <w:p w14:paraId="15CA6F06" w14:textId="2FB96D11" w:rsidR="006723B1" w:rsidRPr="002E7CEF" w:rsidRDefault="006723B1" w:rsidP="006723B1">
      <w:pPr>
        <w:pStyle w:val="NoSpacing"/>
        <w:rPr>
          <w:rFonts w:ascii="Verdana" w:hAnsi="Verdana"/>
        </w:rPr>
      </w:pPr>
      <w:r>
        <w:rPr>
          <w:rFonts w:ascii="Verdana" w:hAnsi="Verdana"/>
        </w:rPr>
        <w:t>Shore, L.S. (1988).</w:t>
      </w:r>
      <w:r w:rsidR="00A913AC">
        <w:rPr>
          <w:rFonts w:ascii="Verdana" w:hAnsi="Verdana"/>
        </w:rPr>
        <w:t xml:space="preserve"> </w:t>
      </w:r>
      <w:r>
        <w:rPr>
          <w:rFonts w:ascii="Verdana" w:hAnsi="Verdana"/>
        </w:rPr>
        <w:t>Nursing</w:t>
      </w:r>
      <w:r w:rsidR="006815BF">
        <w:rPr>
          <w:rFonts w:ascii="Verdana" w:hAnsi="Verdana"/>
        </w:rPr>
        <w:t xml:space="preserve"> Diagnosis: What Is It and How to Do It</w:t>
      </w:r>
      <w:r w:rsidR="00FC490C">
        <w:rPr>
          <w:rFonts w:ascii="Verdana" w:hAnsi="Verdana"/>
        </w:rPr>
        <w:t>, a Programmed Text.</w:t>
      </w:r>
      <w:r w:rsidR="00A913AC">
        <w:rPr>
          <w:rFonts w:ascii="Verdana" w:hAnsi="Verdana"/>
        </w:rPr>
        <w:t xml:space="preserve"> </w:t>
      </w:r>
      <w:r w:rsidR="00FC490C">
        <w:rPr>
          <w:rFonts w:ascii="Verdana" w:hAnsi="Verdana"/>
        </w:rPr>
        <w:t>Richmond, VA:</w:t>
      </w:r>
      <w:r w:rsidR="00A913AC">
        <w:rPr>
          <w:rFonts w:ascii="Verdana" w:hAnsi="Verdana"/>
        </w:rPr>
        <w:t xml:space="preserve"> </w:t>
      </w:r>
      <w:r w:rsidR="00FC490C">
        <w:rPr>
          <w:rFonts w:ascii="Verdana" w:hAnsi="Verdana"/>
        </w:rPr>
        <w:t>Medical College</w:t>
      </w:r>
      <w:r w:rsidR="007E220C">
        <w:rPr>
          <w:rFonts w:ascii="Verdana" w:hAnsi="Verdana"/>
        </w:rPr>
        <w:t xml:space="preserve"> of Virginia Hospitals.</w:t>
      </w:r>
    </w:p>
    <w:p w14:paraId="73D160CF" w14:textId="4059C064" w:rsidR="00A913AC" w:rsidRDefault="00A913AC">
      <w:pPr>
        <w:rPr>
          <w:rFonts w:ascii="Verdana" w:hAnsi="Verdana"/>
        </w:rPr>
      </w:pPr>
      <w:r>
        <w:rPr>
          <w:rFonts w:ascii="Verdana" w:hAnsi="Verdana"/>
        </w:rPr>
        <w:br w:type="page"/>
      </w:r>
    </w:p>
    <w:p w14:paraId="464785C1" w14:textId="77777777" w:rsidR="00B26298" w:rsidRPr="00FE7C8A" w:rsidRDefault="00963AA7" w:rsidP="00AB2AAF">
      <w:pPr>
        <w:pStyle w:val="Heading2"/>
        <w:rPr>
          <w:rFonts w:ascii="Verdana" w:hAnsi="Verdana"/>
        </w:rPr>
      </w:pPr>
      <w:bookmarkStart w:id="13" w:name="_Toc81814207"/>
      <w:r w:rsidRPr="00FE7C8A">
        <w:rPr>
          <w:rFonts w:ascii="Verdana" w:hAnsi="Verdana"/>
        </w:rPr>
        <w:lastRenderedPageBreak/>
        <w:t>Program Terminal Objectives</w:t>
      </w:r>
      <w:bookmarkEnd w:id="13"/>
    </w:p>
    <w:p w14:paraId="40E313F5" w14:textId="77777777" w:rsidR="00B26298" w:rsidRPr="00FE7C8A" w:rsidRDefault="00B26298" w:rsidP="00B26298">
      <w:pPr>
        <w:pStyle w:val="NoSpacing"/>
        <w:rPr>
          <w:rFonts w:ascii="Verdana" w:hAnsi="Verdana"/>
        </w:rPr>
      </w:pPr>
      <w:r w:rsidRPr="00FE7C8A">
        <w:rPr>
          <w:rFonts w:ascii="Verdana" w:hAnsi="Verdana"/>
        </w:rPr>
        <w:t xml:space="preserve">The Program Terminal Objectives reflects the </w:t>
      </w:r>
      <w:r w:rsidR="00887B90" w:rsidRPr="00FE7C8A">
        <w:rPr>
          <w:rFonts w:ascii="Verdana" w:hAnsi="Verdana"/>
        </w:rPr>
        <w:t>d</w:t>
      </w:r>
      <w:r w:rsidRPr="00FE7C8A">
        <w:rPr>
          <w:rFonts w:ascii="Verdana" w:hAnsi="Verdana"/>
        </w:rPr>
        <w:t xml:space="preserve">epartment’s </w:t>
      </w:r>
      <w:r w:rsidR="00887B90" w:rsidRPr="00FE7C8A">
        <w:rPr>
          <w:rFonts w:ascii="Verdana" w:hAnsi="Verdana"/>
        </w:rPr>
        <w:t>p</w:t>
      </w:r>
      <w:r w:rsidRPr="00FE7C8A">
        <w:rPr>
          <w:rFonts w:ascii="Verdana" w:hAnsi="Verdana"/>
        </w:rPr>
        <w:t>hilosophy, Unifying Theme</w:t>
      </w:r>
      <w:r w:rsidR="00097D44" w:rsidRPr="00FE7C8A">
        <w:rPr>
          <w:rFonts w:ascii="Verdana" w:hAnsi="Verdana"/>
        </w:rPr>
        <w:fldChar w:fldCharType="begin"/>
      </w:r>
      <w:r w:rsidR="00097D44" w:rsidRPr="00FE7C8A">
        <w:rPr>
          <w:rFonts w:ascii="Verdana" w:hAnsi="Verdana"/>
        </w:rPr>
        <w:instrText xml:space="preserve"> XE "Unifying Theme" </w:instrText>
      </w:r>
      <w:r w:rsidR="00097D44" w:rsidRPr="00FE7C8A">
        <w:rPr>
          <w:rFonts w:ascii="Verdana" w:hAnsi="Verdana"/>
        </w:rPr>
        <w:fldChar w:fldCharType="end"/>
      </w:r>
      <w:r w:rsidRPr="00FE7C8A">
        <w:rPr>
          <w:rFonts w:ascii="Verdana" w:hAnsi="Verdana"/>
        </w:rPr>
        <w:t>, and Student Lea</w:t>
      </w:r>
      <w:r w:rsidR="00F36F28" w:rsidRPr="00FE7C8A">
        <w:rPr>
          <w:rFonts w:ascii="Verdana" w:hAnsi="Verdana"/>
        </w:rPr>
        <w:t>r</w:t>
      </w:r>
      <w:r w:rsidRPr="00FE7C8A">
        <w:rPr>
          <w:rFonts w:ascii="Verdana" w:hAnsi="Verdana"/>
        </w:rPr>
        <w:t>ning Objectives</w:t>
      </w:r>
      <w:r w:rsidR="00887B90" w:rsidRPr="00FE7C8A">
        <w:rPr>
          <w:rFonts w:ascii="Verdana" w:hAnsi="Verdana"/>
        </w:rPr>
        <w:t xml:space="preserve"> (SLO)</w:t>
      </w:r>
      <w:r w:rsidRPr="00FE7C8A">
        <w:rPr>
          <w:rFonts w:ascii="Verdana" w:hAnsi="Verdana"/>
        </w:rPr>
        <w:t xml:space="preserve">. The Terminal Objectives correspond to the role of the </w:t>
      </w:r>
      <w:r w:rsidR="00887B90" w:rsidRPr="00FE7C8A">
        <w:rPr>
          <w:rFonts w:ascii="Verdana" w:hAnsi="Verdana"/>
        </w:rPr>
        <w:t>n</w:t>
      </w:r>
      <w:r w:rsidRPr="00FE7C8A">
        <w:rPr>
          <w:rFonts w:ascii="Verdana" w:hAnsi="Verdana"/>
        </w:rPr>
        <w:t xml:space="preserve">urse in providing and managing patient care and to the role of the </w:t>
      </w:r>
      <w:r w:rsidR="00887B90" w:rsidRPr="00FE7C8A">
        <w:rPr>
          <w:rFonts w:ascii="Verdana" w:hAnsi="Verdana"/>
        </w:rPr>
        <w:t>n</w:t>
      </w:r>
      <w:r w:rsidRPr="00FE7C8A">
        <w:rPr>
          <w:rFonts w:ascii="Verdana" w:hAnsi="Verdana"/>
        </w:rPr>
        <w:t xml:space="preserve">urse as a member of the discipline of </w:t>
      </w:r>
      <w:r w:rsidR="00C05EA1" w:rsidRPr="00FE7C8A">
        <w:rPr>
          <w:rFonts w:ascii="Verdana" w:hAnsi="Verdana"/>
        </w:rPr>
        <w:t>nursing</w:t>
      </w:r>
      <w:r w:rsidRPr="00FE7C8A">
        <w:rPr>
          <w:rFonts w:ascii="Verdana" w:hAnsi="Verdana"/>
        </w:rPr>
        <w:t>.</w:t>
      </w:r>
    </w:p>
    <w:p w14:paraId="6281657C" w14:textId="77777777" w:rsidR="00963AA7" w:rsidRPr="00FE7C8A" w:rsidRDefault="00963AA7" w:rsidP="00B26298">
      <w:pPr>
        <w:pStyle w:val="NoSpacing"/>
        <w:rPr>
          <w:rFonts w:ascii="Verdana" w:hAnsi="Verdana"/>
        </w:rPr>
      </w:pPr>
    </w:p>
    <w:p w14:paraId="191F2AD4" w14:textId="77777777" w:rsidR="00963AA7" w:rsidRPr="00FE7C8A" w:rsidRDefault="00B26298" w:rsidP="00963AA7">
      <w:pPr>
        <w:pStyle w:val="Heading2"/>
        <w:rPr>
          <w:rFonts w:ascii="Verdana" w:hAnsi="Verdana"/>
        </w:rPr>
      </w:pPr>
      <w:bookmarkStart w:id="14" w:name="_Toc81814208"/>
      <w:r w:rsidRPr="00FE7C8A">
        <w:rPr>
          <w:rFonts w:ascii="Verdana" w:hAnsi="Verdana"/>
        </w:rPr>
        <w:t>Role of the Nurse as Provider of Patient Care</w:t>
      </w:r>
      <w:bookmarkEnd w:id="14"/>
    </w:p>
    <w:p w14:paraId="5BBAC641" w14:textId="77777777" w:rsidR="00B26298" w:rsidRPr="00FE7C8A" w:rsidRDefault="00B26298" w:rsidP="00B26298">
      <w:pPr>
        <w:pStyle w:val="NoSpacing"/>
        <w:rPr>
          <w:rFonts w:ascii="Verdana" w:hAnsi="Verdana"/>
        </w:rPr>
      </w:pPr>
      <w:r w:rsidRPr="00FE7C8A">
        <w:rPr>
          <w:rFonts w:ascii="Verdana" w:hAnsi="Verdana"/>
        </w:rPr>
        <w:t xml:space="preserve">These objectives are organized by the </w:t>
      </w:r>
      <w:r w:rsidR="00C05EA1" w:rsidRPr="00FE7C8A">
        <w:rPr>
          <w:rFonts w:ascii="Verdana" w:hAnsi="Verdana"/>
        </w:rPr>
        <w:t>nursing</w:t>
      </w:r>
      <w:r w:rsidRPr="00FE7C8A">
        <w:rPr>
          <w:rFonts w:ascii="Verdana" w:hAnsi="Verdana"/>
        </w:rPr>
        <w:t xml:space="preserve"> process and acknowledge Doenges’ and Moorhouse’s Diagnostic Divisions</w:t>
      </w:r>
      <w:r w:rsidR="00F60B61" w:rsidRPr="00FE7C8A">
        <w:rPr>
          <w:rFonts w:ascii="Verdana" w:hAnsi="Verdana"/>
        </w:rPr>
        <w:fldChar w:fldCharType="begin"/>
      </w:r>
      <w:r w:rsidR="00F60B61" w:rsidRPr="00FE7C8A">
        <w:rPr>
          <w:rFonts w:ascii="Verdana" w:hAnsi="Verdana"/>
        </w:rPr>
        <w:instrText xml:space="preserve"> XE "Doenges’ and Moorhouse’s Diagnostic Divisions" </w:instrText>
      </w:r>
      <w:r w:rsidR="00F60B61" w:rsidRPr="00FE7C8A">
        <w:rPr>
          <w:rFonts w:ascii="Verdana" w:hAnsi="Verdana"/>
        </w:rPr>
        <w:fldChar w:fldCharType="end"/>
      </w:r>
      <w:r w:rsidRPr="00FE7C8A">
        <w:rPr>
          <w:rFonts w:ascii="Verdana" w:hAnsi="Verdana"/>
        </w:rPr>
        <w:t xml:space="preserve"> (DMDD) as a tool for assessment.</w:t>
      </w:r>
    </w:p>
    <w:p w14:paraId="27549125" w14:textId="77777777" w:rsidR="00963AA7" w:rsidRPr="00FE7C8A" w:rsidRDefault="00963AA7" w:rsidP="00B26298">
      <w:pPr>
        <w:pStyle w:val="NoSpacing"/>
        <w:rPr>
          <w:rFonts w:ascii="Verdana" w:hAnsi="Verdana"/>
        </w:rPr>
      </w:pPr>
    </w:p>
    <w:p w14:paraId="7250F0A3" w14:textId="77777777" w:rsidR="00B26298" w:rsidRPr="00FE7C8A" w:rsidRDefault="00B26298" w:rsidP="00B26298">
      <w:pPr>
        <w:pStyle w:val="NoSpacing"/>
        <w:rPr>
          <w:rFonts w:ascii="Verdana" w:hAnsi="Verdana"/>
        </w:rPr>
      </w:pPr>
      <w:r w:rsidRPr="00FE7C8A">
        <w:rPr>
          <w:rFonts w:ascii="Verdana" w:hAnsi="Verdana"/>
        </w:rPr>
        <w:t>Upon completion of the Los Angeles Pierce College Nursing Program, the graduate will be able to:</w:t>
      </w:r>
    </w:p>
    <w:p w14:paraId="262C7FE6" w14:textId="77777777" w:rsidR="00B26298" w:rsidRPr="00FE7C8A" w:rsidRDefault="00B26298" w:rsidP="00963AA7">
      <w:pPr>
        <w:pStyle w:val="Heading3"/>
        <w:rPr>
          <w:rFonts w:ascii="Verdana" w:hAnsi="Verdana"/>
        </w:rPr>
      </w:pPr>
      <w:bookmarkStart w:id="15" w:name="_Toc81814209"/>
      <w:r w:rsidRPr="00FE7C8A">
        <w:rPr>
          <w:rFonts w:ascii="Verdana" w:hAnsi="Verdana"/>
        </w:rPr>
        <w:t>Assessment and Diagnosis</w:t>
      </w:r>
      <w:bookmarkEnd w:id="15"/>
    </w:p>
    <w:p w14:paraId="14335693" w14:textId="77777777" w:rsidR="00B26298" w:rsidRPr="00FE7C8A" w:rsidRDefault="00B26298" w:rsidP="00963AA7">
      <w:pPr>
        <w:pStyle w:val="NoSpacing"/>
        <w:numPr>
          <w:ilvl w:val="0"/>
          <w:numId w:val="6"/>
        </w:numPr>
        <w:rPr>
          <w:rFonts w:ascii="Verdana" w:hAnsi="Verdana"/>
        </w:rPr>
      </w:pPr>
      <w:r w:rsidRPr="00FE7C8A">
        <w:rPr>
          <w:rFonts w:ascii="Verdana" w:hAnsi="Verdana"/>
        </w:rPr>
        <w:t>Use DMDD in assessment of patient status.</w:t>
      </w:r>
    </w:p>
    <w:p w14:paraId="108D0BD7" w14:textId="77777777" w:rsidR="00B26298" w:rsidRPr="00FE7C8A" w:rsidRDefault="00B26298" w:rsidP="00963AA7">
      <w:pPr>
        <w:pStyle w:val="NoSpacing"/>
        <w:numPr>
          <w:ilvl w:val="0"/>
          <w:numId w:val="6"/>
        </w:numPr>
        <w:rPr>
          <w:rFonts w:ascii="Verdana" w:hAnsi="Verdana"/>
        </w:rPr>
      </w:pPr>
      <w:r w:rsidRPr="00FE7C8A">
        <w:rPr>
          <w:rFonts w:ascii="Verdana" w:hAnsi="Verdana"/>
        </w:rPr>
        <w:t>Gather clinical data pertinent to the patient.</w:t>
      </w:r>
    </w:p>
    <w:p w14:paraId="0E0BE0B2" w14:textId="77777777" w:rsidR="00B26298" w:rsidRPr="00FE7C8A" w:rsidRDefault="00B26298" w:rsidP="00963AA7">
      <w:pPr>
        <w:pStyle w:val="NoSpacing"/>
        <w:numPr>
          <w:ilvl w:val="0"/>
          <w:numId w:val="6"/>
        </w:numPr>
        <w:rPr>
          <w:rFonts w:ascii="Verdana" w:hAnsi="Verdana"/>
        </w:rPr>
      </w:pPr>
      <w:r w:rsidRPr="00FE7C8A">
        <w:rPr>
          <w:rFonts w:ascii="Verdana" w:hAnsi="Verdana"/>
        </w:rPr>
        <w:t>Verify all collected data.</w:t>
      </w:r>
    </w:p>
    <w:p w14:paraId="78B7B8DE" w14:textId="77777777" w:rsidR="00B26298" w:rsidRPr="00FE7C8A" w:rsidRDefault="00B26298" w:rsidP="00963AA7">
      <w:pPr>
        <w:pStyle w:val="NoSpacing"/>
        <w:numPr>
          <w:ilvl w:val="0"/>
          <w:numId w:val="6"/>
        </w:numPr>
        <w:rPr>
          <w:rFonts w:ascii="Verdana" w:hAnsi="Verdana"/>
        </w:rPr>
      </w:pPr>
      <w:r w:rsidRPr="00FE7C8A">
        <w:rPr>
          <w:rFonts w:ascii="Verdana" w:hAnsi="Verdana"/>
        </w:rPr>
        <w:t>Identify pertinent patient problems.</w:t>
      </w:r>
    </w:p>
    <w:p w14:paraId="3B3C234C" w14:textId="77777777" w:rsidR="00B26298" w:rsidRPr="00FE7C8A" w:rsidRDefault="00B26298" w:rsidP="00963AA7">
      <w:pPr>
        <w:pStyle w:val="NoSpacing"/>
        <w:numPr>
          <w:ilvl w:val="0"/>
          <w:numId w:val="6"/>
        </w:numPr>
        <w:rPr>
          <w:rFonts w:ascii="Verdana" w:hAnsi="Verdana"/>
        </w:rPr>
      </w:pPr>
      <w:r w:rsidRPr="00FE7C8A">
        <w:rPr>
          <w:rFonts w:ascii="Verdana" w:hAnsi="Verdana"/>
        </w:rPr>
        <w:t xml:space="preserve">Determine appropriate </w:t>
      </w:r>
      <w:r w:rsidR="00C05EA1" w:rsidRPr="00FE7C8A">
        <w:rPr>
          <w:rFonts w:ascii="Verdana" w:hAnsi="Verdana"/>
        </w:rPr>
        <w:t>nursing</w:t>
      </w:r>
      <w:r w:rsidRPr="00FE7C8A">
        <w:rPr>
          <w:rFonts w:ascii="Verdana" w:hAnsi="Verdana"/>
        </w:rPr>
        <w:t xml:space="preserve"> diagnoses for identified problems.</w:t>
      </w:r>
    </w:p>
    <w:p w14:paraId="0D22DDD3" w14:textId="77777777" w:rsidR="00B26298" w:rsidRPr="00FE7C8A" w:rsidRDefault="00B26298" w:rsidP="00963AA7">
      <w:pPr>
        <w:pStyle w:val="Heading3"/>
        <w:rPr>
          <w:rFonts w:ascii="Verdana" w:hAnsi="Verdana"/>
        </w:rPr>
      </w:pPr>
      <w:bookmarkStart w:id="16" w:name="_Toc81814210"/>
      <w:r w:rsidRPr="00FE7C8A">
        <w:rPr>
          <w:rFonts w:ascii="Verdana" w:hAnsi="Verdana"/>
        </w:rPr>
        <w:t>Planning</w:t>
      </w:r>
      <w:bookmarkEnd w:id="16"/>
    </w:p>
    <w:p w14:paraId="0DA49882" w14:textId="77777777" w:rsidR="00B26298" w:rsidRPr="00FE7C8A" w:rsidRDefault="00B26298" w:rsidP="00963AA7">
      <w:pPr>
        <w:pStyle w:val="NoSpacing"/>
        <w:numPr>
          <w:ilvl w:val="0"/>
          <w:numId w:val="7"/>
        </w:numPr>
        <w:rPr>
          <w:rFonts w:ascii="Verdana" w:hAnsi="Verdana"/>
        </w:rPr>
      </w:pPr>
      <w:r w:rsidRPr="00FE7C8A">
        <w:rPr>
          <w:rFonts w:ascii="Verdana" w:hAnsi="Verdana"/>
        </w:rPr>
        <w:t xml:space="preserve">Formulate individualized care plans that include all components of the </w:t>
      </w:r>
      <w:r w:rsidR="00C05EA1" w:rsidRPr="00FE7C8A">
        <w:rPr>
          <w:rFonts w:ascii="Verdana" w:hAnsi="Verdana"/>
        </w:rPr>
        <w:t>nursing</w:t>
      </w:r>
      <w:r w:rsidRPr="00FE7C8A">
        <w:rPr>
          <w:rFonts w:ascii="Verdana" w:hAnsi="Verdana"/>
        </w:rPr>
        <w:t xml:space="preserve"> process: assessment, diagnosis, planning, implementation, and evaluation.</w:t>
      </w:r>
    </w:p>
    <w:p w14:paraId="7E7B772F" w14:textId="77777777" w:rsidR="00B26298" w:rsidRPr="00FE7C8A" w:rsidRDefault="00B26298" w:rsidP="00963AA7">
      <w:pPr>
        <w:pStyle w:val="NoSpacing"/>
        <w:numPr>
          <w:ilvl w:val="0"/>
          <w:numId w:val="7"/>
        </w:numPr>
        <w:rPr>
          <w:rFonts w:ascii="Verdana" w:hAnsi="Verdana"/>
        </w:rPr>
      </w:pPr>
      <w:r w:rsidRPr="00FE7C8A">
        <w:rPr>
          <w:rFonts w:ascii="Verdana" w:hAnsi="Verdana"/>
        </w:rPr>
        <w:t>In collaboration with the patient and others, identify goals that restore, maintain, and promote health and well-being.</w:t>
      </w:r>
    </w:p>
    <w:p w14:paraId="61983C9C" w14:textId="77777777" w:rsidR="00B26298" w:rsidRPr="00FE7C8A" w:rsidRDefault="00B26298" w:rsidP="00963AA7">
      <w:pPr>
        <w:pStyle w:val="NoSpacing"/>
        <w:numPr>
          <w:ilvl w:val="0"/>
          <w:numId w:val="7"/>
        </w:numPr>
        <w:rPr>
          <w:rFonts w:ascii="Verdana" w:hAnsi="Verdana"/>
        </w:rPr>
      </w:pPr>
      <w:r w:rsidRPr="00FE7C8A">
        <w:rPr>
          <w:rFonts w:ascii="Verdana" w:hAnsi="Verdana"/>
        </w:rPr>
        <w:t xml:space="preserve">State realistic and measurable expected patient outcomes that are based on </w:t>
      </w:r>
      <w:r w:rsidR="00C05EA1" w:rsidRPr="00FE7C8A">
        <w:rPr>
          <w:rFonts w:ascii="Verdana" w:hAnsi="Verdana"/>
        </w:rPr>
        <w:t>nursing</w:t>
      </w:r>
      <w:r w:rsidRPr="00FE7C8A">
        <w:rPr>
          <w:rFonts w:ascii="Verdana" w:hAnsi="Verdana"/>
        </w:rPr>
        <w:t xml:space="preserve"> diagnoses and desired goals.</w:t>
      </w:r>
    </w:p>
    <w:p w14:paraId="285A144D" w14:textId="77777777" w:rsidR="00B26298" w:rsidRPr="00FE7C8A" w:rsidRDefault="00B26298" w:rsidP="00963AA7">
      <w:pPr>
        <w:pStyle w:val="NoSpacing"/>
        <w:numPr>
          <w:ilvl w:val="0"/>
          <w:numId w:val="7"/>
        </w:numPr>
        <w:rPr>
          <w:rFonts w:ascii="Verdana" w:hAnsi="Verdana"/>
        </w:rPr>
      </w:pPr>
      <w:r w:rsidRPr="00FE7C8A">
        <w:rPr>
          <w:rFonts w:ascii="Verdana" w:hAnsi="Verdana"/>
        </w:rPr>
        <w:t>Establish priorities in planning care.</w:t>
      </w:r>
    </w:p>
    <w:p w14:paraId="22C98978" w14:textId="77777777" w:rsidR="00B26298" w:rsidRPr="00FE7C8A" w:rsidRDefault="00B26298" w:rsidP="00963AA7">
      <w:pPr>
        <w:pStyle w:val="Heading3"/>
        <w:rPr>
          <w:rFonts w:ascii="Verdana" w:hAnsi="Verdana"/>
        </w:rPr>
      </w:pPr>
      <w:bookmarkStart w:id="17" w:name="_Toc81814211"/>
      <w:r w:rsidRPr="00FE7C8A">
        <w:rPr>
          <w:rFonts w:ascii="Verdana" w:hAnsi="Verdana"/>
        </w:rPr>
        <w:t>Implementation</w:t>
      </w:r>
      <w:bookmarkEnd w:id="17"/>
    </w:p>
    <w:p w14:paraId="28AB7C9D" w14:textId="77777777" w:rsidR="00B26298" w:rsidRPr="00FE7C8A" w:rsidRDefault="00B26298" w:rsidP="00963AA7">
      <w:pPr>
        <w:pStyle w:val="NoSpacing"/>
        <w:numPr>
          <w:ilvl w:val="0"/>
          <w:numId w:val="8"/>
        </w:numPr>
        <w:rPr>
          <w:rFonts w:ascii="Verdana" w:hAnsi="Verdana"/>
        </w:rPr>
      </w:pPr>
      <w:r w:rsidRPr="00FE7C8A">
        <w:rPr>
          <w:rFonts w:ascii="Verdana" w:hAnsi="Verdana"/>
        </w:rPr>
        <w:t>Implement a care plan according to patient priorities.</w:t>
      </w:r>
    </w:p>
    <w:p w14:paraId="55D85977" w14:textId="77777777" w:rsidR="00B26298" w:rsidRPr="00FE7C8A" w:rsidRDefault="00B26298" w:rsidP="00963AA7">
      <w:pPr>
        <w:pStyle w:val="NoSpacing"/>
        <w:numPr>
          <w:ilvl w:val="0"/>
          <w:numId w:val="8"/>
        </w:numPr>
        <w:rPr>
          <w:rFonts w:ascii="Verdana" w:hAnsi="Verdana"/>
        </w:rPr>
      </w:pPr>
      <w:r w:rsidRPr="00FE7C8A">
        <w:rPr>
          <w:rFonts w:ascii="Verdana" w:hAnsi="Verdana"/>
        </w:rPr>
        <w:t xml:space="preserve">Perform </w:t>
      </w:r>
      <w:r w:rsidR="00C05EA1" w:rsidRPr="00FE7C8A">
        <w:rPr>
          <w:rFonts w:ascii="Verdana" w:hAnsi="Verdana"/>
        </w:rPr>
        <w:t>nursing</w:t>
      </w:r>
      <w:r w:rsidRPr="00FE7C8A">
        <w:rPr>
          <w:rFonts w:ascii="Verdana" w:hAnsi="Verdana"/>
        </w:rPr>
        <w:t xml:space="preserve"> skills safely.</w:t>
      </w:r>
    </w:p>
    <w:p w14:paraId="67ED208A" w14:textId="77777777" w:rsidR="00B26298" w:rsidRPr="00FE7C8A" w:rsidRDefault="00B26298" w:rsidP="00963AA7">
      <w:pPr>
        <w:pStyle w:val="NoSpacing"/>
        <w:numPr>
          <w:ilvl w:val="0"/>
          <w:numId w:val="8"/>
        </w:numPr>
        <w:rPr>
          <w:rFonts w:ascii="Verdana" w:hAnsi="Verdana"/>
        </w:rPr>
      </w:pPr>
      <w:r w:rsidRPr="00FE7C8A">
        <w:rPr>
          <w:rFonts w:ascii="Verdana" w:hAnsi="Verdana"/>
        </w:rPr>
        <w:t xml:space="preserve">Perform </w:t>
      </w:r>
      <w:r w:rsidR="00C05EA1" w:rsidRPr="00FE7C8A">
        <w:rPr>
          <w:rFonts w:ascii="Verdana" w:hAnsi="Verdana"/>
        </w:rPr>
        <w:t>nursing</w:t>
      </w:r>
      <w:r w:rsidRPr="00FE7C8A">
        <w:rPr>
          <w:rFonts w:ascii="Verdana" w:hAnsi="Verdana"/>
        </w:rPr>
        <w:t xml:space="preserve"> care in a timely manner.</w:t>
      </w:r>
    </w:p>
    <w:p w14:paraId="0F064712" w14:textId="77777777" w:rsidR="00B26298" w:rsidRPr="00FE7C8A" w:rsidRDefault="00B26298" w:rsidP="00963AA7">
      <w:pPr>
        <w:pStyle w:val="NoSpacing"/>
        <w:numPr>
          <w:ilvl w:val="0"/>
          <w:numId w:val="8"/>
        </w:numPr>
        <w:rPr>
          <w:rFonts w:ascii="Verdana" w:hAnsi="Verdana"/>
        </w:rPr>
      </w:pPr>
      <w:r w:rsidRPr="00FE7C8A">
        <w:rPr>
          <w:rFonts w:ascii="Verdana" w:hAnsi="Verdana"/>
        </w:rPr>
        <w:t xml:space="preserve">Adjust priorities for </w:t>
      </w:r>
      <w:r w:rsidR="00963AA7" w:rsidRPr="00FE7C8A">
        <w:rPr>
          <w:rFonts w:ascii="Verdana" w:hAnsi="Verdana"/>
        </w:rPr>
        <w:t>nursing</w:t>
      </w:r>
      <w:r w:rsidRPr="00FE7C8A">
        <w:rPr>
          <w:rFonts w:ascii="Verdana" w:hAnsi="Verdana"/>
        </w:rPr>
        <w:t xml:space="preserve"> interventions as patient situations change.</w:t>
      </w:r>
    </w:p>
    <w:p w14:paraId="7EE13775" w14:textId="77777777" w:rsidR="00B26298" w:rsidRPr="00FE7C8A" w:rsidRDefault="00B26298" w:rsidP="00963AA7">
      <w:pPr>
        <w:pStyle w:val="NoSpacing"/>
        <w:numPr>
          <w:ilvl w:val="0"/>
          <w:numId w:val="8"/>
        </w:numPr>
        <w:rPr>
          <w:rFonts w:ascii="Verdana" w:hAnsi="Verdana"/>
        </w:rPr>
      </w:pPr>
      <w:r w:rsidRPr="00FE7C8A">
        <w:rPr>
          <w:rFonts w:ascii="Verdana" w:hAnsi="Verdana"/>
        </w:rPr>
        <w:t>Use current technology to enhance patient care.</w:t>
      </w:r>
    </w:p>
    <w:p w14:paraId="21196D01" w14:textId="77777777" w:rsidR="00B26298" w:rsidRPr="00FE7C8A" w:rsidRDefault="00B26298" w:rsidP="00963AA7">
      <w:pPr>
        <w:pStyle w:val="NoSpacing"/>
        <w:numPr>
          <w:ilvl w:val="0"/>
          <w:numId w:val="8"/>
        </w:numPr>
        <w:rPr>
          <w:rFonts w:ascii="Verdana" w:hAnsi="Verdana"/>
        </w:rPr>
      </w:pPr>
      <w:r w:rsidRPr="00FE7C8A">
        <w:rPr>
          <w:rFonts w:ascii="Verdana" w:hAnsi="Verdana"/>
        </w:rPr>
        <w:t xml:space="preserve">Select </w:t>
      </w:r>
      <w:r w:rsidR="00C05EA1" w:rsidRPr="00FE7C8A">
        <w:rPr>
          <w:rFonts w:ascii="Verdana" w:hAnsi="Verdana"/>
        </w:rPr>
        <w:t>nursing</w:t>
      </w:r>
      <w:r w:rsidRPr="00FE7C8A">
        <w:rPr>
          <w:rFonts w:ascii="Verdana" w:hAnsi="Verdana"/>
        </w:rPr>
        <w:t xml:space="preserve"> actions that reflect knowledge of both physical and behavioral sciences as they pertain to the patient’s status.</w:t>
      </w:r>
    </w:p>
    <w:p w14:paraId="67778F9C" w14:textId="77777777" w:rsidR="00B26298" w:rsidRPr="00FE7C8A" w:rsidRDefault="00B26298" w:rsidP="00963AA7">
      <w:pPr>
        <w:pStyle w:val="NoSpacing"/>
        <w:numPr>
          <w:ilvl w:val="0"/>
          <w:numId w:val="8"/>
        </w:numPr>
        <w:rPr>
          <w:rFonts w:ascii="Verdana" w:hAnsi="Verdana"/>
        </w:rPr>
      </w:pPr>
      <w:r w:rsidRPr="00FE7C8A">
        <w:rPr>
          <w:rFonts w:ascii="Verdana" w:hAnsi="Verdana"/>
        </w:rPr>
        <w:t xml:space="preserve">Communicate the plan of </w:t>
      </w:r>
      <w:r w:rsidR="00C05EA1" w:rsidRPr="00FE7C8A">
        <w:rPr>
          <w:rFonts w:ascii="Verdana" w:hAnsi="Verdana"/>
        </w:rPr>
        <w:t>nursing</w:t>
      </w:r>
      <w:r w:rsidRPr="00FE7C8A">
        <w:rPr>
          <w:rFonts w:ascii="Verdana" w:hAnsi="Verdana"/>
        </w:rPr>
        <w:t xml:space="preserve"> Care to the patient and significant others.</w:t>
      </w:r>
    </w:p>
    <w:p w14:paraId="70CD421D" w14:textId="77777777" w:rsidR="00B26298" w:rsidRPr="00FE7C8A" w:rsidRDefault="00B26298" w:rsidP="00963AA7">
      <w:pPr>
        <w:pStyle w:val="NoSpacing"/>
        <w:numPr>
          <w:ilvl w:val="0"/>
          <w:numId w:val="8"/>
        </w:numPr>
        <w:rPr>
          <w:rFonts w:ascii="Verdana" w:hAnsi="Verdana"/>
        </w:rPr>
      </w:pPr>
      <w:r w:rsidRPr="00FE7C8A">
        <w:rPr>
          <w:rFonts w:ascii="Verdana" w:hAnsi="Verdana"/>
        </w:rPr>
        <w:t>Document appropriate information.</w:t>
      </w:r>
    </w:p>
    <w:p w14:paraId="0D6E48B3" w14:textId="77777777" w:rsidR="00B26298" w:rsidRPr="00FE7C8A" w:rsidRDefault="00B26298" w:rsidP="00963AA7">
      <w:pPr>
        <w:pStyle w:val="NoSpacing"/>
        <w:numPr>
          <w:ilvl w:val="0"/>
          <w:numId w:val="8"/>
        </w:numPr>
        <w:rPr>
          <w:rFonts w:ascii="Verdana" w:hAnsi="Verdana"/>
        </w:rPr>
      </w:pPr>
      <w:r w:rsidRPr="00FE7C8A">
        <w:rPr>
          <w:rFonts w:ascii="Verdana" w:hAnsi="Verdana"/>
        </w:rPr>
        <w:t>Teach patient and significant others how to meet health care needs.</w:t>
      </w:r>
    </w:p>
    <w:p w14:paraId="5AE7BFBC" w14:textId="77777777" w:rsidR="00B26298" w:rsidRPr="00FE7C8A" w:rsidRDefault="00B26298" w:rsidP="00963AA7">
      <w:pPr>
        <w:pStyle w:val="NoSpacing"/>
        <w:numPr>
          <w:ilvl w:val="0"/>
          <w:numId w:val="8"/>
        </w:numPr>
        <w:rPr>
          <w:rFonts w:ascii="Verdana" w:hAnsi="Verdana"/>
        </w:rPr>
      </w:pPr>
      <w:r w:rsidRPr="00FE7C8A">
        <w:rPr>
          <w:rFonts w:ascii="Verdana" w:hAnsi="Verdana"/>
        </w:rPr>
        <w:t xml:space="preserve">Adapt </w:t>
      </w:r>
      <w:r w:rsidR="00C05EA1" w:rsidRPr="00FE7C8A">
        <w:rPr>
          <w:rFonts w:ascii="Verdana" w:hAnsi="Verdana"/>
        </w:rPr>
        <w:t>nursing</w:t>
      </w:r>
      <w:r w:rsidRPr="00FE7C8A">
        <w:rPr>
          <w:rFonts w:ascii="Verdana" w:hAnsi="Verdana"/>
        </w:rPr>
        <w:t xml:space="preserve"> care to the patient’s developmental, psychosocial, and cultural needs.</w:t>
      </w:r>
    </w:p>
    <w:p w14:paraId="07B37ECB" w14:textId="77777777" w:rsidR="00B26298" w:rsidRPr="00FE7C8A" w:rsidRDefault="00B26298" w:rsidP="00963AA7">
      <w:pPr>
        <w:pStyle w:val="NoSpacing"/>
        <w:numPr>
          <w:ilvl w:val="0"/>
          <w:numId w:val="8"/>
        </w:numPr>
        <w:rPr>
          <w:rFonts w:ascii="Verdana" w:hAnsi="Verdana"/>
        </w:rPr>
      </w:pPr>
      <w:r w:rsidRPr="00FE7C8A">
        <w:rPr>
          <w:rFonts w:ascii="Verdana" w:hAnsi="Verdana"/>
        </w:rPr>
        <w:t xml:space="preserve">Employ </w:t>
      </w:r>
      <w:r w:rsidR="00C05EA1" w:rsidRPr="00FE7C8A">
        <w:rPr>
          <w:rFonts w:ascii="Verdana" w:hAnsi="Verdana"/>
        </w:rPr>
        <w:t>nursing</w:t>
      </w:r>
      <w:r w:rsidRPr="00FE7C8A">
        <w:rPr>
          <w:rFonts w:ascii="Verdana" w:hAnsi="Verdana"/>
        </w:rPr>
        <w:t xml:space="preserve"> actions that will support or increase the patient’s ability to cope and/or adapt.</w:t>
      </w:r>
    </w:p>
    <w:p w14:paraId="0C13F004" w14:textId="77777777" w:rsidR="00963AA7" w:rsidRPr="00FE7C8A" w:rsidRDefault="00B26298" w:rsidP="00963AA7">
      <w:pPr>
        <w:pStyle w:val="NoSpacing"/>
        <w:numPr>
          <w:ilvl w:val="0"/>
          <w:numId w:val="8"/>
        </w:numPr>
        <w:rPr>
          <w:rFonts w:ascii="Verdana" w:hAnsi="Verdana"/>
        </w:rPr>
      </w:pPr>
      <w:r w:rsidRPr="00FE7C8A">
        <w:rPr>
          <w:rFonts w:ascii="Verdana" w:hAnsi="Verdana"/>
        </w:rPr>
        <w:t>Demonstrate caring behavio</w:t>
      </w:r>
      <w:r w:rsidR="00963AA7" w:rsidRPr="00FE7C8A">
        <w:rPr>
          <w:rFonts w:ascii="Verdana" w:hAnsi="Verdana"/>
        </w:rPr>
        <w:t xml:space="preserve">r in providing </w:t>
      </w:r>
      <w:r w:rsidR="00C05EA1" w:rsidRPr="00FE7C8A">
        <w:rPr>
          <w:rFonts w:ascii="Verdana" w:hAnsi="Verdana"/>
        </w:rPr>
        <w:t>nursing</w:t>
      </w:r>
      <w:r w:rsidR="00963AA7" w:rsidRPr="00FE7C8A">
        <w:rPr>
          <w:rFonts w:ascii="Verdana" w:hAnsi="Verdana"/>
        </w:rPr>
        <w:t xml:space="preserve"> care.</w:t>
      </w:r>
    </w:p>
    <w:p w14:paraId="73EB7AC1" w14:textId="77777777" w:rsidR="00B26298" w:rsidRPr="00FE7C8A" w:rsidRDefault="00B26298" w:rsidP="00963AA7">
      <w:pPr>
        <w:pStyle w:val="NoSpacing"/>
        <w:numPr>
          <w:ilvl w:val="0"/>
          <w:numId w:val="8"/>
        </w:numPr>
        <w:rPr>
          <w:rFonts w:ascii="Verdana" w:hAnsi="Verdana"/>
        </w:rPr>
      </w:pPr>
      <w:r w:rsidRPr="00FE7C8A">
        <w:rPr>
          <w:rFonts w:ascii="Verdana" w:hAnsi="Verdana"/>
        </w:rPr>
        <w:t>Promote continuity of care in various health care settings.</w:t>
      </w:r>
    </w:p>
    <w:p w14:paraId="2BD12BE3" w14:textId="77777777" w:rsidR="00B26298" w:rsidRPr="00FE7C8A" w:rsidRDefault="00B26298" w:rsidP="00963AA7">
      <w:pPr>
        <w:pStyle w:val="Heading3"/>
        <w:rPr>
          <w:rFonts w:ascii="Verdana" w:hAnsi="Verdana"/>
        </w:rPr>
      </w:pPr>
      <w:bookmarkStart w:id="18" w:name="_Toc81814212"/>
      <w:r w:rsidRPr="00FE7C8A">
        <w:rPr>
          <w:rFonts w:ascii="Verdana" w:hAnsi="Verdana"/>
        </w:rPr>
        <w:lastRenderedPageBreak/>
        <w:t>Evaluation</w:t>
      </w:r>
      <w:bookmarkEnd w:id="18"/>
    </w:p>
    <w:p w14:paraId="128D5AFD" w14:textId="77777777" w:rsidR="00B26298" w:rsidRPr="00FE7C8A" w:rsidRDefault="00B26298" w:rsidP="00963AA7">
      <w:pPr>
        <w:pStyle w:val="NoSpacing"/>
        <w:numPr>
          <w:ilvl w:val="0"/>
          <w:numId w:val="9"/>
        </w:numPr>
        <w:rPr>
          <w:rFonts w:ascii="Verdana" w:hAnsi="Verdana"/>
        </w:rPr>
      </w:pPr>
      <w:r w:rsidRPr="00FE7C8A">
        <w:rPr>
          <w:rFonts w:ascii="Verdana" w:hAnsi="Verdana"/>
        </w:rPr>
        <w:t xml:space="preserve">Judge the effectiveness of </w:t>
      </w:r>
      <w:r w:rsidR="00963AA7" w:rsidRPr="00FE7C8A">
        <w:rPr>
          <w:rFonts w:ascii="Verdana" w:hAnsi="Verdana"/>
        </w:rPr>
        <w:t>nursing</w:t>
      </w:r>
      <w:r w:rsidRPr="00FE7C8A">
        <w:rPr>
          <w:rFonts w:ascii="Verdana" w:hAnsi="Verdana"/>
        </w:rPr>
        <w:t xml:space="preserve"> interventions by determining the extent to which the expected patient outcomes have been achieved.</w:t>
      </w:r>
    </w:p>
    <w:p w14:paraId="53E8663D" w14:textId="77777777" w:rsidR="008E78FC" w:rsidRPr="00FE7C8A" w:rsidRDefault="00B26298" w:rsidP="00963AA7">
      <w:pPr>
        <w:pStyle w:val="NoSpacing"/>
        <w:numPr>
          <w:ilvl w:val="0"/>
          <w:numId w:val="9"/>
        </w:numPr>
        <w:rPr>
          <w:rFonts w:ascii="Verdana" w:hAnsi="Verdana"/>
        </w:rPr>
      </w:pPr>
      <w:r w:rsidRPr="00FE7C8A">
        <w:rPr>
          <w:rFonts w:ascii="Verdana" w:hAnsi="Verdana"/>
        </w:rPr>
        <w:t>Revise the care plan as needed.</w:t>
      </w:r>
    </w:p>
    <w:p w14:paraId="15A71332" w14:textId="77777777" w:rsidR="00963AA7" w:rsidRPr="00FE7C8A" w:rsidRDefault="00B26298" w:rsidP="00963AA7">
      <w:pPr>
        <w:pStyle w:val="Heading3"/>
        <w:rPr>
          <w:rFonts w:ascii="Verdana" w:hAnsi="Verdana"/>
        </w:rPr>
      </w:pPr>
      <w:bookmarkStart w:id="19" w:name="_Toc81814213"/>
      <w:r w:rsidRPr="00FE7C8A">
        <w:rPr>
          <w:rFonts w:ascii="Verdana" w:hAnsi="Verdana"/>
        </w:rPr>
        <w:t>Role of the Nurse as Manager of Patient Care</w:t>
      </w:r>
      <w:bookmarkEnd w:id="19"/>
    </w:p>
    <w:p w14:paraId="45982142" w14:textId="77777777" w:rsidR="00B26298" w:rsidRPr="00FE7C8A" w:rsidRDefault="00B26298" w:rsidP="00B26298">
      <w:pPr>
        <w:pStyle w:val="NoSpacing"/>
        <w:rPr>
          <w:rFonts w:ascii="Verdana" w:hAnsi="Verdana"/>
        </w:rPr>
      </w:pPr>
      <w:r w:rsidRPr="00FE7C8A">
        <w:rPr>
          <w:rFonts w:ascii="Verdana" w:hAnsi="Verdana"/>
        </w:rPr>
        <w:t>Upon completion of the Los Angeles Pierce College Nursing Program, the graduate will be able to:</w:t>
      </w:r>
    </w:p>
    <w:p w14:paraId="7840AE60" w14:textId="77777777" w:rsidR="00B26298" w:rsidRPr="00FE7C8A" w:rsidRDefault="00B26298" w:rsidP="008E78FC">
      <w:pPr>
        <w:pStyle w:val="NoSpacing"/>
        <w:numPr>
          <w:ilvl w:val="0"/>
          <w:numId w:val="10"/>
        </w:numPr>
        <w:rPr>
          <w:rFonts w:ascii="Verdana" w:hAnsi="Verdana"/>
        </w:rPr>
      </w:pPr>
      <w:r w:rsidRPr="00FE7C8A">
        <w:rPr>
          <w:rFonts w:ascii="Verdana" w:hAnsi="Verdana"/>
        </w:rPr>
        <w:t xml:space="preserve">Initiate </w:t>
      </w:r>
      <w:r w:rsidR="006B6EC0" w:rsidRPr="00FE7C8A">
        <w:rPr>
          <w:rFonts w:ascii="Verdana" w:hAnsi="Verdana"/>
        </w:rPr>
        <w:t>nursing</w:t>
      </w:r>
      <w:r w:rsidRPr="00FE7C8A">
        <w:rPr>
          <w:rFonts w:ascii="Verdana" w:hAnsi="Verdana"/>
        </w:rPr>
        <w:t xml:space="preserve"> interventions for a group of patients according to priorities and in a timely manner.</w:t>
      </w:r>
    </w:p>
    <w:p w14:paraId="646E8B10" w14:textId="77777777" w:rsidR="00B26298" w:rsidRPr="00FE7C8A" w:rsidRDefault="00B26298" w:rsidP="008E78FC">
      <w:pPr>
        <w:pStyle w:val="NoSpacing"/>
        <w:numPr>
          <w:ilvl w:val="0"/>
          <w:numId w:val="10"/>
        </w:numPr>
        <w:rPr>
          <w:rFonts w:ascii="Verdana" w:hAnsi="Verdana"/>
        </w:rPr>
      </w:pPr>
      <w:r w:rsidRPr="00FE7C8A">
        <w:rPr>
          <w:rFonts w:ascii="Verdana" w:hAnsi="Verdana"/>
        </w:rPr>
        <w:t>Use appropriate channels of communication.</w:t>
      </w:r>
    </w:p>
    <w:p w14:paraId="7FD9DE1E" w14:textId="77777777" w:rsidR="00B26298" w:rsidRPr="00FE7C8A" w:rsidRDefault="00B26298" w:rsidP="008E78FC">
      <w:pPr>
        <w:pStyle w:val="NoSpacing"/>
        <w:numPr>
          <w:ilvl w:val="0"/>
          <w:numId w:val="10"/>
        </w:numPr>
        <w:rPr>
          <w:rFonts w:ascii="Verdana" w:hAnsi="Verdana"/>
        </w:rPr>
      </w:pPr>
      <w:r w:rsidRPr="00FE7C8A">
        <w:rPr>
          <w:rFonts w:ascii="Verdana" w:hAnsi="Verdana"/>
        </w:rPr>
        <w:t xml:space="preserve">Delegate aspects of </w:t>
      </w:r>
      <w:r w:rsidR="008E78FC" w:rsidRPr="00FE7C8A">
        <w:rPr>
          <w:rFonts w:ascii="Verdana" w:hAnsi="Verdana"/>
        </w:rPr>
        <w:t>nursing</w:t>
      </w:r>
      <w:r w:rsidRPr="00FE7C8A">
        <w:rPr>
          <w:rFonts w:ascii="Verdana" w:hAnsi="Verdana"/>
        </w:rPr>
        <w:t xml:space="preserve"> care to other health care workers appropriately.</w:t>
      </w:r>
    </w:p>
    <w:p w14:paraId="642B2805" w14:textId="77777777" w:rsidR="00B26298" w:rsidRPr="00FE7C8A" w:rsidRDefault="00B26298" w:rsidP="008E78FC">
      <w:pPr>
        <w:pStyle w:val="NoSpacing"/>
        <w:numPr>
          <w:ilvl w:val="0"/>
          <w:numId w:val="10"/>
        </w:numPr>
        <w:rPr>
          <w:rFonts w:ascii="Verdana" w:hAnsi="Verdana"/>
        </w:rPr>
      </w:pPr>
      <w:r w:rsidRPr="00FE7C8A">
        <w:rPr>
          <w:rFonts w:ascii="Verdana" w:hAnsi="Verdana"/>
        </w:rPr>
        <w:t>Seek assistance from other members of the health care team when the situation encountered is beyond his or her knowledge and experience.</w:t>
      </w:r>
    </w:p>
    <w:p w14:paraId="66AB4339" w14:textId="77777777" w:rsidR="00B26298" w:rsidRPr="00FE7C8A" w:rsidRDefault="00B26298" w:rsidP="008E78FC">
      <w:pPr>
        <w:pStyle w:val="NoSpacing"/>
        <w:numPr>
          <w:ilvl w:val="0"/>
          <w:numId w:val="10"/>
        </w:numPr>
        <w:rPr>
          <w:rFonts w:ascii="Verdana" w:hAnsi="Verdana"/>
        </w:rPr>
      </w:pPr>
      <w:r w:rsidRPr="00FE7C8A">
        <w:rPr>
          <w:rFonts w:ascii="Verdana" w:hAnsi="Verdana"/>
        </w:rPr>
        <w:t>Work collaboratively with others in the delivery of patient care.</w:t>
      </w:r>
    </w:p>
    <w:p w14:paraId="533EC1C4" w14:textId="77777777" w:rsidR="00B26298" w:rsidRPr="00FE7C8A" w:rsidRDefault="00B26298" w:rsidP="008E78FC">
      <w:pPr>
        <w:pStyle w:val="NoSpacing"/>
        <w:numPr>
          <w:ilvl w:val="0"/>
          <w:numId w:val="10"/>
        </w:numPr>
        <w:rPr>
          <w:rFonts w:ascii="Verdana" w:hAnsi="Verdana"/>
        </w:rPr>
      </w:pPr>
      <w:r w:rsidRPr="00FE7C8A">
        <w:rPr>
          <w:rFonts w:ascii="Verdana" w:hAnsi="Verdana"/>
        </w:rPr>
        <w:t>Act as the patient’s advocate.</w:t>
      </w:r>
    </w:p>
    <w:p w14:paraId="299C50CD" w14:textId="77777777" w:rsidR="00B26298" w:rsidRPr="00FE7C8A" w:rsidRDefault="00B26298" w:rsidP="008E78FC">
      <w:pPr>
        <w:pStyle w:val="NoSpacing"/>
        <w:numPr>
          <w:ilvl w:val="0"/>
          <w:numId w:val="10"/>
        </w:numPr>
        <w:rPr>
          <w:rFonts w:ascii="Verdana" w:hAnsi="Verdana"/>
        </w:rPr>
      </w:pPr>
      <w:r w:rsidRPr="00FE7C8A">
        <w:rPr>
          <w:rFonts w:ascii="Verdana" w:hAnsi="Verdana"/>
        </w:rPr>
        <w:t>Practice in a cost-effective manner.</w:t>
      </w:r>
    </w:p>
    <w:p w14:paraId="6CD47EB8" w14:textId="77777777" w:rsidR="00963AA7" w:rsidRPr="00FE7C8A" w:rsidRDefault="00B26298" w:rsidP="00963AA7">
      <w:pPr>
        <w:pStyle w:val="Heading3"/>
        <w:rPr>
          <w:rFonts w:ascii="Verdana" w:hAnsi="Verdana"/>
        </w:rPr>
      </w:pPr>
      <w:bookmarkStart w:id="20" w:name="_Toc81814214"/>
      <w:r w:rsidRPr="00FE7C8A">
        <w:rPr>
          <w:rFonts w:ascii="Verdana" w:hAnsi="Verdana"/>
        </w:rPr>
        <w:t>Role of the Nurse as a Member of the Discipline of Nursing</w:t>
      </w:r>
      <w:bookmarkEnd w:id="20"/>
    </w:p>
    <w:p w14:paraId="2F0E462A" w14:textId="77777777" w:rsidR="00B26298" w:rsidRPr="00FE7C8A" w:rsidRDefault="00B26298" w:rsidP="00B26298">
      <w:pPr>
        <w:pStyle w:val="NoSpacing"/>
        <w:rPr>
          <w:rFonts w:ascii="Verdana" w:hAnsi="Verdana"/>
        </w:rPr>
      </w:pPr>
      <w:r w:rsidRPr="00FE7C8A">
        <w:rPr>
          <w:rFonts w:ascii="Verdana" w:hAnsi="Verdana"/>
        </w:rPr>
        <w:t>Upon completion of the Los Angeles Pierce College Nursing Program, the graduate will be able to:</w:t>
      </w:r>
    </w:p>
    <w:p w14:paraId="51A693B2" w14:textId="77777777" w:rsidR="00B26298" w:rsidRPr="00FE7C8A" w:rsidRDefault="00B26298" w:rsidP="008E78FC">
      <w:pPr>
        <w:pStyle w:val="NoSpacing"/>
        <w:numPr>
          <w:ilvl w:val="0"/>
          <w:numId w:val="11"/>
        </w:numPr>
        <w:rPr>
          <w:rFonts w:ascii="Verdana" w:hAnsi="Verdana"/>
        </w:rPr>
      </w:pPr>
      <w:r w:rsidRPr="00FE7C8A">
        <w:rPr>
          <w:rFonts w:ascii="Verdana" w:hAnsi="Verdana"/>
        </w:rPr>
        <w:t xml:space="preserve">Demonstrate honest and accountability for individual decisions and actions in </w:t>
      </w:r>
      <w:r w:rsidR="00C05EA1" w:rsidRPr="00FE7C8A">
        <w:rPr>
          <w:rFonts w:ascii="Verdana" w:hAnsi="Verdana"/>
        </w:rPr>
        <w:t>nursing</w:t>
      </w:r>
      <w:r w:rsidRPr="00FE7C8A">
        <w:rPr>
          <w:rFonts w:ascii="Verdana" w:hAnsi="Verdana"/>
        </w:rPr>
        <w:t xml:space="preserve"> practice.</w:t>
      </w:r>
    </w:p>
    <w:p w14:paraId="7E7CF6B7" w14:textId="77777777" w:rsidR="00B26298" w:rsidRPr="00FE7C8A" w:rsidRDefault="00B26298" w:rsidP="008E78FC">
      <w:pPr>
        <w:pStyle w:val="NoSpacing"/>
        <w:numPr>
          <w:ilvl w:val="0"/>
          <w:numId w:val="11"/>
        </w:numPr>
        <w:rPr>
          <w:rFonts w:ascii="Verdana" w:hAnsi="Verdana"/>
        </w:rPr>
      </w:pPr>
      <w:r w:rsidRPr="00FE7C8A">
        <w:rPr>
          <w:rFonts w:ascii="Verdana" w:hAnsi="Verdana"/>
        </w:rPr>
        <w:t>Maintain confidentiality of information regarding patients.</w:t>
      </w:r>
    </w:p>
    <w:p w14:paraId="1B11CFA1" w14:textId="77777777" w:rsidR="00B26298" w:rsidRPr="00FE7C8A" w:rsidRDefault="00B26298" w:rsidP="008E78FC">
      <w:pPr>
        <w:pStyle w:val="NoSpacing"/>
        <w:numPr>
          <w:ilvl w:val="0"/>
          <w:numId w:val="11"/>
        </w:numPr>
        <w:rPr>
          <w:rFonts w:ascii="Verdana" w:hAnsi="Verdana"/>
        </w:rPr>
      </w:pPr>
      <w:r w:rsidRPr="00FE7C8A">
        <w:rPr>
          <w:rFonts w:ascii="Verdana" w:hAnsi="Verdana"/>
        </w:rPr>
        <w:t>Use constructive criticism and suggestions for professional growth.</w:t>
      </w:r>
    </w:p>
    <w:p w14:paraId="155724CA" w14:textId="77777777" w:rsidR="00B26298" w:rsidRPr="00FE7C8A" w:rsidRDefault="00B26298" w:rsidP="008E78FC">
      <w:pPr>
        <w:pStyle w:val="NoSpacing"/>
        <w:numPr>
          <w:ilvl w:val="0"/>
          <w:numId w:val="11"/>
        </w:numPr>
        <w:rPr>
          <w:rFonts w:ascii="Verdana" w:hAnsi="Verdana"/>
        </w:rPr>
      </w:pPr>
      <w:r w:rsidRPr="00FE7C8A">
        <w:rPr>
          <w:rFonts w:ascii="Verdana" w:hAnsi="Verdana"/>
        </w:rPr>
        <w:t>Use resources for continuous learning.</w:t>
      </w:r>
    </w:p>
    <w:p w14:paraId="4B2B0FEE" w14:textId="77777777" w:rsidR="00B26298" w:rsidRPr="00FE7C8A" w:rsidRDefault="00B26298" w:rsidP="008E78FC">
      <w:pPr>
        <w:pStyle w:val="NoSpacing"/>
        <w:numPr>
          <w:ilvl w:val="0"/>
          <w:numId w:val="11"/>
        </w:numPr>
        <w:rPr>
          <w:rFonts w:ascii="Verdana" w:hAnsi="Verdana"/>
        </w:rPr>
      </w:pPr>
      <w:r w:rsidRPr="00FE7C8A">
        <w:rPr>
          <w:rFonts w:ascii="Verdana" w:hAnsi="Verdana"/>
        </w:rPr>
        <w:t>Recognize and manage ethical and legal problems and questions appropriately.</w:t>
      </w:r>
    </w:p>
    <w:p w14:paraId="4E0F004A" w14:textId="77777777" w:rsidR="00B26298" w:rsidRPr="00FE7C8A" w:rsidRDefault="00B26298" w:rsidP="008E78FC">
      <w:pPr>
        <w:pStyle w:val="NoSpacing"/>
        <w:numPr>
          <w:ilvl w:val="0"/>
          <w:numId w:val="11"/>
        </w:numPr>
        <w:rPr>
          <w:rFonts w:ascii="Verdana" w:hAnsi="Verdana"/>
        </w:rPr>
      </w:pPr>
      <w:r w:rsidRPr="00FE7C8A">
        <w:rPr>
          <w:rFonts w:ascii="Verdana" w:hAnsi="Verdana"/>
        </w:rPr>
        <w:t xml:space="preserve">Demonstrate awareness of trends within </w:t>
      </w:r>
      <w:r w:rsidR="006B6EC0" w:rsidRPr="00FE7C8A">
        <w:rPr>
          <w:rFonts w:ascii="Verdana" w:hAnsi="Verdana"/>
        </w:rPr>
        <w:t>nursing</w:t>
      </w:r>
      <w:r w:rsidRPr="00FE7C8A">
        <w:rPr>
          <w:rFonts w:ascii="Verdana" w:hAnsi="Verdana"/>
        </w:rPr>
        <w:t xml:space="preserve"> such as evidence based practice and Quality and Safety Education for Nurses (QSEN).</w:t>
      </w:r>
    </w:p>
    <w:p w14:paraId="308B0720" w14:textId="07A97915" w:rsidR="00B26298" w:rsidRDefault="00B26298" w:rsidP="008E78FC">
      <w:pPr>
        <w:pStyle w:val="NoSpacing"/>
        <w:ind w:left="720"/>
        <w:rPr>
          <w:rFonts w:ascii="Verdana" w:hAnsi="Verdana"/>
          <w:i/>
        </w:rPr>
      </w:pPr>
      <w:r w:rsidRPr="00FE7C8A">
        <w:rPr>
          <w:rFonts w:ascii="Verdana" w:hAnsi="Verdana"/>
          <w:i/>
        </w:rPr>
        <w:t>(12/2014, 11/2015, 4/2017)</w:t>
      </w:r>
    </w:p>
    <w:p w14:paraId="0B96CD22" w14:textId="77777777" w:rsidR="00E312B3" w:rsidRPr="00FE7C8A" w:rsidRDefault="00E312B3" w:rsidP="008E78FC">
      <w:pPr>
        <w:pStyle w:val="NoSpacing"/>
        <w:ind w:left="720"/>
        <w:rPr>
          <w:rFonts w:ascii="Verdana" w:hAnsi="Verdana"/>
          <w:i/>
        </w:rPr>
      </w:pPr>
    </w:p>
    <w:p w14:paraId="609D3435" w14:textId="77777777" w:rsidR="00B26298" w:rsidRPr="00FE7C8A" w:rsidRDefault="008E78FC" w:rsidP="008E78FC">
      <w:pPr>
        <w:pStyle w:val="Heading3"/>
        <w:rPr>
          <w:rFonts w:ascii="Verdana" w:hAnsi="Verdana"/>
        </w:rPr>
      </w:pPr>
      <w:bookmarkStart w:id="21" w:name="_Toc81814215"/>
      <w:r w:rsidRPr="00FE7C8A">
        <w:rPr>
          <w:rFonts w:ascii="Verdana" w:hAnsi="Verdana"/>
        </w:rPr>
        <w:t>Program Information and Course Descriptions</w:t>
      </w:r>
      <w:bookmarkEnd w:id="21"/>
    </w:p>
    <w:p w14:paraId="09E8D071" w14:textId="77777777" w:rsidR="00AB2AAF" w:rsidRPr="00FE7C8A" w:rsidRDefault="00B26298" w:rsidP="00B26298">
      <w:pPr>
        <w:pStyle w:val="NoSpacing"/>
        <w:rPr>
          <w:rFonts w:ascii="Verdana" w:hAnsi="Verdana"/>
        </w:rPr>
      </w:pPr>
      <w:r w:rsidRPr="00FE7C8A">
        <w:rPr>
          <w:rFonts w:ascii="Verdana" w:hAnsi="Verdana"/>
        </w:rPr>
        <w:t>Program information, requirements for admission, prerequisites, graduation requirements and course descriptions may be found in the Los Angeles Pierce Colleg</w:t>
      </w:r>
      <w:r w:rsidR="008E78FC" w:rsidRPr="00FE7C8A">
        <w:rPr>
          <w:rFonts w:ascii="Verdana" w:hAnsi="Verdana"/>
        </w:rPr>
        <w:t xml:space="preserve">e General Catalog and online at </w:t>
      </w:r>
      <w:hyperlink r:id="rId13" w:history="1">
        <w:r w:rsidR="00887B90" w:rsidRPr="00FE7C8A">
          <w:rPr>
            <w:rStyle w:val="Hyperlink"/>
            <w:rFonts w:ascii="Verdana" w:hAnsi="Verdana"/>
          </w:rPr>
          <w:t>piercecollege.edu/schedules/</w:t>
        </w:r>
      </w:hyperlink>
    </w:p>
    <w:p w14:paraId="439123D7" w14:textId="77777777" w:rsidR="00AB2AAF" w:rsidRPr="00FE7C8A" w:rsidRDefault="00AB2AAF" w:rsidP="00AB2AAF">
      <w:pPr>
        <w:rPr>
          <w:rFonts w:ascii="Verdana" w:hAnsi="Verdana"/>
        </w:rPr>
      </w:pPr>
      <w:r w:rsidRPr="00FE7C8A">
        <w:rPr>
          <w:rFonts w:ascii="Verdana" w:hAnsi="Verdana"/>
        </w:rPr>
        <w:br w:type="page"/>
      </w:r>
    </w:p>
    <w:p w14:paraId="3218D010" w14:textId="77777777" w:rsidR="00B26298" w:rsidRPr="00FE7C8A" w:rsidRDefault="00264FF0" w:rsidP="00264FF0">
      <w:pPr>
        <w:pStyle w:val="Heading1"/>
        <w:rPr>
          <w:rFonts w:ascii="Verdana" w:hAnsi="Verdana"/>
        </w:rPr>
      </w:pPr>
      <w:bookmarkStart w:id="22" w:name="_Toc81814216"/>
      <w:r w:rsidRPr="00FE7C8A">
        <w:rPr>
          <w:rFonts w:ascii="Verdana" w:hAnsi="Verdana"/>
        </w:rPr>
        <w:lastRenderedPageBreak/>
        <w:t>Nontraditional Programs</w:t>
      </w:r>
      <w:bookmarkEnd w:id="22"/>
    </w:p>
    <w:p w14:paraId="7CF2D14C" w14:textId="77777777" w:rsidR="00B26298" w:rsidRPr="00FE7C8A" w:rsidRDefault="00B26298" w:rsidP="00264FF0">
      <w:pPr>
        <w:pStyle w:val="Heading2"/>
        <w:rPr>
          <w:rFonts w:ascii="Verdana" w:hAnsi="Verdana"/>
        </w:rPr>
      </w:pPr>
      <w:bookmarkStart w:id="23" w:name="_Toc81814217"/>
      <w:r w:rsidRPr="00FE7C8A">
        <w:rPr>
          <w:rFonts w:ascii="Verdana" w:hAnsi="Verdana"/>
        </w:rPr>
        <w:t>Advanced Placement LVN to RN Program</w:t>
      </w:r>
      <w:bookmarkEnd w:id="23"/>
    </w:p>
    <w:p w14:paraId="0A544880" w14:textId="77777777" w:rsidR="00B26298" w:rsidRPr="00FE7C8A" w:rsidRDefault="00CF5C5A" w:rsidP="00B26298">
      <w:pPr>
        <w:pStyle w:val="NoSpacing"/>
        <w:rPr>
          <w:rFonts w:ascii="Verdana" w:hAnsi="Verdana"/>
        </w:rPr>
      </w:pPr>
      <w:r w:rsidRPr="00FE7C8A">
        <w:rPr>
          <w:rFonts w:ascii="Verdana" w:hAnsi="Verdana"/>
        </w:rPr>
        <w:t>Los Angeles Pierce College</w:t>
      </w:r>
      <w:r w:rsidR="00B26298" w:rsidRPr="00FE7C8A">
        <w:rPr>
          <w:rFonts w:ascii="Verdana" w:hAnsi="Verdana"/>
        </w:rPr>
        <w:t xml:space="preserve"> seeks to provide both access and flexibility in the pursuit of career goals. In keeping with this statement, the Department of Nursing, within the guidelines of the </w:t>
      </w:r>
      <w:r w:rsidR="002038B5" w:rsidRPr="00FE7C8A">
        <w:rPr>
          <w:rFonts w:ascii="Verdana" w:hAnsi="Verdana"/>
        </w:rPr>
        <w:t>Los Angeles Community College District (LACCD)</w:t>
      </w:r>
      <w:r w:rsidR="00B26298" w:rsidRPr="00FE7C8A">
        <w:rPr>
          <w:rFonts w:ascii="Verdana" w:hAnsi="Verdana"/>
        </w:rPr>
        <w:t xml:space="preserve"> and the </w:t>
      </w:r>
      <w:r w:rsidR="008661FE" w:rsidRPr="00FE7C8A">
        <w:rPr>
          <w:rFonts w:ascii="Verdana" w:hAnsi="Verdana"/>
        </w:rPr>
        <w:t>Board of Registered Nursing (BRN)</w:t>
      </w:r>
      <w:r w:rsidR="00B26298" w:rsidRPr="00FE7C8A">
        <w:rPr>
          <w:rFonts w:ascii="Verdana" w:hAnsi="Verdana"/>
        </w:rPr>
        <w:t xml:space="preserve">, offers career mobility for </w:t>
      </w:r>
      <w:r w:rsidR="00032E96" w:rsidRPr="00FE7C8A">
        <w:rPr>
          <w:rFonts w:ascii="Verdana" w:hAnsi="Verdana"/>
        </w:rPr>
        <w:t>Licensed Vocational Nurses (LVN)</w:t>
      </w:r>
      <w:r w:rsidR="00B26298" w:rsidRPr="00FE7C8A">
        <w:rPr>
          <w:rFonts w:ascii="Verdana" w:hAnsi="Verdana"/>
        </w:rPr>
        <w:t>.</w:t>
      </w:r>
    </w:p>
    <w:p w14:paraId="5E6DFB97" w14:textId="77777777" w:rsidR="00B26298" w:rsidRPr="00FE7C8A" w:rsidRDefault="00B26298" w:rsidP="005206B6">
      <w:pPr>
        <w:pStyle w:val="NoSpacing"/>
        <w:numPr>
          <w:ilvl w:val="0"/>
          <w:numId w:val="12"/>
        </w:numPr>
        <w:rPr>
          <w:rFonts w:ascii="Verdana" w:hAnsi="Verdana"/>
        </w:rPr>
      </w:pPr>
      <w:r w:rsidRPr="00FE7C8A">
        <w:rPr>
          <w:rFonts w:ascii="Verdana" w:hAnsi="Verdana"/>
        </w:rPr>
        <w:t xml:space="preserve">Admission is dependent on space availability and eligible applicants are selected by lottery. To be eligible for the random lottery pool, the </w:t>
      </w:r>
      <w:r w:rsidR="00116618" w:rsidRPr="00FE7C8A">
        <w:rPr>
          <w:rFonts w:ascii="Verdana" w:hAnsi="Verdana"/>
        </w:rPr>
        <w:t>Licensed Vocational Nurse (LVN)</w:t>
      </w:r>
      <w:r w:rsidRPr="00FE7C8A">
        <w:rPr>
          <w:rFonts w:ascii="Verdana" w:hAnsi="Verdana"/>
        </w:rPr>
        <w:t xml:space="preserve"> interested in the Advanced Placement LVN to RN Program must:</w:t>
      </w:r>
    </w:p>
    <w:p w14:paraId="3C59A653" w14:textId="77777777" w:rsidR="00B26298" w:rsidRPr="00FE7C8A" w:rsidRDefault="00B26298" w:rsidP="005206B6">
      <w:pPr>
        <w:pStyle w:val="NoSpacing"/>
        <w:numPr>
          <w:ilvl w:val="1"/>
          <w:numId w:val="12"/>
        </w:numPr>
        <w:rPr>
          <w:rFonts w:ascii="Verdana" w:hAnsi="Verdana"/>
        </w:rPr>
      </w:pPr>
      <w:r w:rsidRPr="00FE7C8A">
        <w:rPr>
          <w:rFonts w:ascii="Verdana" w:hAnsi="Verdana"/>
        </w:rPr>
        <w:t xml:space="preserve">Receive individual counseling and evaluation by the </w:t>
      </w:r>
      <w:r w:rsidR="00CF5C5A" w:rsidRPr="00FE7C8A">
        <w:rPr>
          <w:rFonts w:ascii="Verdana" w:hAnsi="Verdana"/>
        </w:rPr>
        <w:t>Los Angeles Pierce College</w:t>
      </w:r>
      <w:r w:rsidRPr="00FE7C8A">
        <w:rPr>
          <w:rFonts w:ascii="Verdana" w:hAnsi="Verdana"/>
        </w:rPr>
        <w:t xml:space="preserve"> Counseling Department.</w:t>
      </w:r>
    </w:p>
    <w:p w14:paraId="564E8928" w14:textId="77777777" w:rsidR="00B26298" w:rsidRPr="00FE7C8A" w:rsidRDefault="00B26298" w:rsidP="005206B6">
      <w:pPr>
        <w:pStyle w:val="NoSpacing"/>
        <w:numPr>
          <w:ilvl w:val="1"/>
          <w:numId w:val="12"/>
        </w:numPr>
        <w:rPr>
          <w:rFonts w:ascii="Verdana" w:hAnsi="Verdana"/>
        </w:rPr>
      </w:pPr>
      <w:r w:rsidRPr="00FE7C8A">
        <w:rPr>
          <w:rFonts w:ascii="Verdana" w:hAnsi="Verdana"/>
        </w:rPr>
        <w:t xml:space="preserve">Provide proof of current California vocational nurse licensure in good standing. Work experience in an acute care setting for </w:t>
      </w:r>
      <w:r w:rsidR="008661FE" w:rsidRPr="00FE7C8A">
        <w:rPr>
          <w:rFonts w:ascii="Verdana" w:hAnsi="Verdana"/>
        </w:rPr>
        <w:t>one</w:t>
      </w:r>
      <w:r w:rsidR="00116618" w:rsidRPr="00FE7C8A">
        <w:rPr>
          <w:rFonts w:ascii="Verdana" w:hAnsi="Verdana"/>
        </w:rPr>
        <w:t xml:space="preserve"> year as a</w:t>
      </w:r>
      <w:r w:rsidRPr="00FE7C8A">
        <w:rPr>
          <w:rFonts w:ascii="Verdana" w:hAnsi="Verdana"/>
        </w:rPr>
        <w:t xml:space="preserve"> </w:t>
      </w:r>
      <w:r w:rsidR="00116618" w:rsidRPr="00FE7C8A">
        <w:rPr>
          <w:rFonts w:ascii="Verdana" w:hAnsi="Verdana"/>
        </w:rPr>
        <w:t>Licensed Vocational Nurse (LVN)</w:t>
      </w:r>
      <w:r w:rsidRPr="00FE7C8A">
        <w:rPr>
          <w:rFonts w:ascii="Verdana" w:hAnsi="Verdana"/>
        </w:rPr>
        <w:t xml:space="preserve"> is strongly recommended.</w:t>
      </w:r>
    </w:p>
    <w:p w14:paraId="1DF0968E" w14:textId="77777777" w:rsidR="00B26298" w:rsidRPr="00FE7C8A" w:rsidRDefault="00B26298" w:rsidP="005206B6">
      <w:pPr>
        <w:pStyle w:val="NoSpacing"/>
        <w:numPr>
          <w:ilvl w:val="1"/>
          <w:numId w:val="12"/>
        </w:numPr>
        <w:rPr>
          <w:rFonts w:ascii="Verdana" w:hAnsi="Verdana"/>
        </w:rPr>
      </w:pPr>
      <w:r w:rsidRPr="00FE7C8A">
        <w:rPr>
          <w:rFonts w:ascii="Verdana" w:hAnsi="Verdana"/>
        </w:rPr>
        <w:t xml:space="preserve">Submit official transcripts of required academic course work. One sealed official transcript must be submitted to the Department of Nursing at Los Angeles Pierce College from each college attended, </w:t>
      </w:r>
      <w:r w:rsidR="00032E96" w:rsidRPr="00FE7C8A">
        <w:rPr>
          <w:rFonts w:ascii="Verdana" w:hAnsi="Verdana"/>
        </w:rPr>
        <w:t>including Los Angeles Pierce College</w:t>
      </w:r>
      <w:r w:rsidRPr="00FE7C8A">
        <w:rPr>
          <w:rFonts w:ascii="Verdana" w:hAnsi="Verdana"/>
        </w:rPr>
        <w:t>.</w:t>
      </w:r>
    </w:p>
    <w:p w14:paraId="31CC82F4" w14:textId="77777777" w:rsidR="00B26298" w:rsidRPr="00FE7C8A" w:rsidRDefault="00B26298" w:rsidP="005206B6">
      <w:pPr>
        <w:pStyle w:val="NoSpacing"/>
        <w:numPr>
          <w:ilvl w:val="1"/>
          <w:numId w:val="12"/>
        </w:numPr>
        <w:rPr>
          <w:rFonts w:ascii="Verdana" w:hAnsi="Verdana"/>
        </w:rPr>
      </w:pPr>
      <w:r w:rsidRPr="00FE7C8A">
        <w:rPr>
          <w:rFonts w:ascii="Verdana" w:hAnsi="Verdana"/>
        </w:rPr>
        <w:t xml:space="preserve">Complete the following prerequisite courses for the </w:t>
      </w:r>
      <w:r w:rsidR="00ED043C" w:rsidRPr="00FE7C8A">
        <w:rPr>
          <w:rFonts w:ascii="Verdana" w:hAnsi="Verdana"/>
        </w:rPr>
        <w:t>n</w:t>
      </w:r>
      <w:r w:rsidRPr="00FE7C8A">
        <w:rPr>
          <w:rFonts w:ascii="Verdana" w:hAnsi="Verdana"/>
        </w:rPr>
        <w:t xml:space="preserve">ursing major with a </w:t>
      </w:r>
      <w:r w:rsidR="00ED043C" w:rsidRPr="00FE7C8A">
        <w:rPr>
          <w:rFonts w:ascii="Verdana" w:hAnsi="Verdana"/>
        </w:rPr>
        <w:t xml:space="preserve">grade of “C” </w:t>
      </w:r>
      <w:r w:rsidRPr="00FE7C8A">
        <w:rPr>
          <w:rFonts w:ascii="Verdana" w:hAnsi="Verdana"/>
        </w:rPr>
        <w:t>of better prior</w:t>
      </w:r>
      <w:r w:rsidR="00116618" w:rsidRPr="00FE7C8A">
        <w:rPr>
          <w:rFonts w:ascii="Verdana" w:hAnsi="Verdana"/>
        </w:rPr>
        <w:t xml:space="preserve"> to submitting an application. C</w:t>
      </w:r>
      <w:r w:rsidRPr="00FE7C8A">
        <w:rPr>
          <w:rFonts w:ascii="Verdana" w:hAnsi="Verdana"/>
        </w:rPr>
        <w:t>ourses meeting these requirements may be taken at other institutio</w:t>
      </w:r>
      <w:r w:rsidR="00116618" w:rsidRPr="00FE7C8A">
        <w:rPr>
          <w:rFonts w:ascii="Verdana" w:hAnsi="Verdana"/>
        </w:rPr>
        <w:t>ns</w:t>
      </w:r>
      <w:r w:rsidRPr="00FE7C8A">
        <w:rPr>
          <w:rFonts w:ascii="Verdana" w:hAnsi="Verdana"/>
        </w:rPr>
        <w:t>:</w:t>
      </w:r>
    </w:p>
    <w:p w14:paraId="0DC89B6B" w14:textId="77777777" w:rsidR="00B26298" w:rsidRPr="00FE7C8A" w:rsidRDefault="00B26298" w:rsidP="005206B6">
      <w:pPr>
        <w:pStyle w:val="NoSpacing"/>
        <w:numPr>
          <w:ilvl w:val="2"/>
          <w:numId w:val="12"/>
        </w:numPr>
        <w:rPr>
          <w:rFonts w:ascii="Verdana" w:hAnsi="Verdana"/>
        </w:rPr>
      </w:pPr>
      <w:r w:rsidRPr="00FE7C8A">
        <w:rPr>
          <w:rFonts w:ascii="Verdana" w:hAnsi="Verdana"/>
        </w:rPr>
        <w:t>Anatomy 1 and Physiology 1 or Physiology 8 and Physiology 9</w:t>
      </w:r>
    </w:p>
    <w:p w14:paraId="63FF0401" w14:textId="77777777" w:rsidR="00B26298" w:rsidRPr="00FE7C8A" w:rsidRDefault="00B26298" w:rsidP="005206B6">
      <w:pPr>
        <w:pStyle w:val="NoSpacing"/>
        <w:numPr>
          <w:ilvl w:val="2"/>
          <w:numId w:val="12"/>
        </w:numPr>
        <w:rPr>
          <w:rFonts w:ascii="Verdana" w:hAnsi="Verdana"/>
        </w:rPr>
      </w:pPr>
      <w:r w:rsidRPr="00FE7C8A">
        <w:rPr>
          <w:rFonts w:ascii="Verdana" w:hAnsi="Verdana"/>
        </w:rPr>
        <w:t>English 101</w:t>
      </w:r>
    </w:p>
    <w:p w14:paraId="494973AD" w14:textId="77777777" w:rsidR="00B26298" w:rsidRPr="00FE7C8A" w:rsidRDefault="00B26298" w:rsidP="005206B6">
      <w:pPr>
        <w:pStyle w:val="NoSpacing"/>
        <w:numPr>
          <w:ilvl w:val="2"/>
          <w:numId w:val="12"/>
        </w:numPr>
        <w:rPr>
          <w:rFonts w:ascii="Verdana" w:hAnsi="Verdana"/>
        </w:rPr>
      </w:pPr>
      <w:r w:rsidRPr="00FE7C8A">
        <w:rPr>
          <w:rFonts w:ascii="Verdana" w:hAnsi="Verdana"/>
        </w:rPr>
        <w:t>Microbiology 1 or Microbiology 20</w:t>
      </w:r>
    </w:p>
    <w:p w14:paraId="21E7A178" w14:textId="77777777" w:rsidR="00B26298" w:rsidRPr="00FE7C8A" w:rsidRDefault="00B26298" w:rsidP="005206B6">
      <w:pPr>
        <w:pStyle w:val="NoSpacing"/>
        <w:numPr>
          <w:ilvl w:val="2"/>
          <w:numId w:val="12"/>
        </w:numPr>
        <w:rPr>
          <w:rFonts w:ascii="Verdana" w:hAnsi="Verdana"/>
        </w:rPr>
      </w:pPr>
      <w:r w:rsidRPr="00FE7C8A">
        <w:rPr>
          <w:rFonts w:ascii="Verdana" w:hAnsi="Verdana"/>
        </w:rPr>
        <w:t>Psychology 41 (Life span)</w:t>
      </w:r>
    </w:p>
    <w:p w14:paraId="4E2A4877" w14:textId="77777777" w:rsidR="00B26298" w:rsidRPr="00FE7C8A" w:rsidRDefault="00B26298" w:rsidP="005206B6">
      <w:pPr>
        <w:pStyle w:val="NoSpacing"/>
        <w:numPr>
          <w:ilvl w:val="2"/>
          <w:numId w:val="12"/>
        </w:numPr>
        <w:rPr>
          <w:rFonts w:ascii="Verdana" w:hAnsi="Verdana"/>
        </w:rPr>
      </w:pPr>
      <w:r w:rsidRPr="00FE7C8A">
        <w:rPr>
          <w:rFonts w:ascii="Verdana" w:hAnsi="Verdana"/>
        </w:rPr>
        <w:t>Psychology 1 or Psychology 6</w:t>
      </w:r>
    </w:p>
    <w:p w14:paraId="472AEF32" w14:textId="77777777" w:rsidR="00B26298" w:rsidRPr="00FE7C8A" w:rsidRDefault="00B26298" w:rsidP="005206B6">
      <w:pPr>
        <w:pStyle w:val="NoSpacing"/>
        <w:numPr>
          <w:ilvl w:val="2"/>
          <w:numId w:val="12"/>
        </w:numPr>
        <w:rPr>
          <w:rFonts w:ascii="Verdana" w:hAnsi="Verdana"/>
        </w:rPr>
      </w:pPr>
      <w:r w:rsidRPr="00FE7C8A">
        <w:rPr>
          <w:rFonts w:ascii="Verdana" w:hAnsi="Verdana"/>
        </w:rPr>
        <w:t>One course in Mathematics or appropriate placement level. Math 115 or higher will meet this requirement</w:t>
      </w:r>
      <w:r w:rsidR="00DF25E8" w:rsidRPr="00FE7C8A">
        <w:rPr>
          <w:rFonts w:ascii="Verdana" w:hAnsi="Verdana"/>
        </w:rPr>
        <w:t>.</w:t>
      </w:r>
      <w:r w:rsidR="008355E7" w:rsidRPr="00FE7C8A">
        <w:rPr>
          <w:rFonts w:ascii="Verdana" w:hAnsi="Verdana"/>
        </w:rPr>
        <w:t xml:space="preserve"> </w:t>
      </w:r>
      <w:r w:rsidR="00DF25E8" w:rsidRPr="00FE7C8A">
        <w:rPr>
          <w:rFonts w:ascii="Verdana" w:hAnsi="Verdana"/>
        </w:rPr>
        <w:t>C</w:t>
      </w:r>
      <w:r w:rsidR="008355E7" w:rsidRPr="00FE7C8A">
        <w:rPr>
          <w:rFonts w:ascii="Verdana" w:hAnsi="Verdana"/>
        </w:rPr>
        <w:t xml:space="preserve">onsult with </w:t>
      </w:r>
      <w:r w:rsidRPr="00FE7C8A">
        <w:rPr>
          <w:rFonts w:ascii="Verdana" w:hAnsi="Verdana"/>
        </w:rPr>
        <w:t xml:space="preserve">a </w:t>
      </w:r>
      <w:r w:rsidR="008355E7" w:rsidRPr="00FE7C8A">
        <w:rPr>
          <w:rFonts w:ascii="Verdana" w:hAnsi="Verdana"/>
        </w:rPr>
        <w:t xml:space="preserve">Los Angeles Pierce College </w:t>
      </w:r>
      <w:r w:rsidR="00DF25E8" w:rsidRPr="00FE7C8A">
        <w:rPr>
          <w:rFonts w:ascii="Verdana" w:hAnsi="Verdana"/>
        </w:rPr>
        <w:t>Counselor for advisement.</w:t>
      </w:r>
    </w:p>
    <w:p w14:paraId="55273591" w14:textId="77777777" w:rsidR="00B26298" w:rsidRPr="00FE7C8A" w:rsidRDefault="00B26298" w:rsidP="005206B6">
      <w:pPr>
        <w:pStyle w:val="NoSpacing"/>
        <w:numPr>
          <w:ilvl w:val="2"/>
          <w:numId w:val="12"/>
        </w:numPr>
        <w:rPr>
          <w:rFonts w:ascii="Verdana" w:hAnsi="Verdana"/>
        </w:rPr>
      </w:pPr>
      <w:r w:rsidRPr="00FE7C8A">
        <w:rPr>
          <w:rFonts w:ascii="Verdana" w:hAnsi="Verdana"/>
        </w:rPr>
        <w:t>One year high school Chemistry or Chemistry 51 or equivalent</w:t>
      </w:r>
    </w:p>
    <w:p w14:paraId="5C3EE4CC" w14:textId="77777777" w:rsidR="00B26298" w:rsidRPr="00FE7C8A" w:rsidRDefault="00B26298" w:rsidP="005206B6">
      <w:pPr>
        <w:pStyle w:val="NoSpacing"/>
        <w:ind w:left="720"/>
        <w:rPr>
          <w:rFonts w:ascii="Verdana" w:hAnsi="Verdana"/>
          <w:i/>
        </w:rPr>
      </w:pPr>
      <w:r w:rsidRPr="00FE7C8A">
        <w:rPr>
          <w:rFonts w:ascii="Verdana" w:hAnsi="Verdana"/>
          <w:i/>
        </w:rPr>
        <w:t xml:space="preserve">Note: To receive credit for courses taken at other institutions, course equivalency must be approved through the </w:t>
      </w:r>
      <w:r w:rsidR="00CF5C5A" w:rsidRPr="00FE7C8A">
        <w:rPr>
          <w:rFonts w:ascii="Verdana" w:hAnsi="Verdana"/>
          <w:i/>
        </w:rPr>
        <w:t>Los Angeles Pierce College</w:t>
      </w:r>
      <w:r w:rsidRPr="00FE7C8A">
        <w:rPr>
          <w:rFonts w:ascii="Verdana" w:hAnsi="Verdana"/>
          <w:i/>
        </w:rPr>
        <w:t xml:space="preserve"> Counseling Department </w:t>
      </w:r>
      <w:r w:rsidR="00207263" w:rsidRPr="00FE7C8A">
        <w:rPr>
          <w:rFonts w:ascii="Verdana" w:hAnsi="Verdana"/>
          <w:i/>
        </w:rPr>
        <w:t>+1 (818)</w:t>
      </w:r>
      <w:r w:rsidR="005206B6" w:rsidRPr="00FE7C8A">
        <w:rPr>
          <w:rFonts w:ascii="Verdana" w:hAnsi="Verdana"/>
          <w:i/>
        </w:rPr>
        <w:t xml:space="preserve"> </w:t>
      </w:r>
      <w:r w:rsidRPr="00FE7C8A">
        <w:rPr>
          <w:rFonts w:ascii="Verdana" w:hAnsi="Verdana"/>
          <w:i/>
        </w:rPr>
        <w:t xml:space="preserve">719-6440. Approved course equivalencies not completed at </w:t>
      </w:r>
      <w:r w:rsidR="00CF5C5A" w:rsidRPr="00FE7C8A">
        <w:rPr>
          <w:rFonts w:ascii="Verdana" w:hAnsi="Verdana"/>
          <w:i/>
        </w:rPr>
        <w:t>Los Angeles Pierce College</w:t>
      </w:r>
      <w:r w:rsidRPr="00FE7C8A">
        <w:rPr>
          <w:rFonts w:ascii="Verdana" w:hAnsi="Verdana"/>
          <w:i/>
        </w:rPr>
        <w:t xml:space="preserve"> must be submitted with the application. Foreign transcripts that have been evaluated by a foreign transcript evaluation agency must be approved by the Graduation Department located in the Admissions and Records Office.</w:t>
      </w:r>
    </w:p>
    <w:p w14:paraId="73DC603D" w14:textId="77777777" w:rsidR="00B26298" w:rsidRPr="00FE7C8A" w:rsidRDefault="00B26298" w:rsidP="005206B6">
      <w:pPr>
        <w:pStyle w:val="NoSpacing"/>
        <w:numPr>
          <w:ilvl w:val="0"/>
          <w:numId w:val="12"/>
        </w:numPr>
        <w:rPr>
          <w:rFonts w:ascii="Verdana" w:hAnsi="Verdana"/>
        </w:rPr>
      </w:pPr>
      <w:r w:rsidRPr="00FE7C8A">
        <w:rPr>
          <w:rFonts w:ascii="Verdana" w:hAnsi="Verdana"/>
        </w:rPr>
        <w:t>To be eligible, the applicant must:</w:t>
      </w:r>
    </w:p>
    <w:p w14:paraId="7E6370A5" w14:textId="77777777" w:rsidR="009164F3" w:rsidRDefault="00A73D42" w:rsidP="00263516">
      <w:pPr>
        <w:pStyle w:val="NoSpacing"/>
        <w:numPr>
          <w:ilvl w:val="1"/>
          <w:numId w:val="12"/>
        </w:numPr>
        <w:rPr>
          <w:rFonts w:ascii="Verdana" w:hAnsi="Verdana"/>
        </w:rPr>
      </w:pPr>
      <w:r>
        <w:rPr>
          <w:rFonts w:ascii="Verdana" w:hAnsi="Verdana"/>
        </w:rPr>
        <w:t xml:space="preserve">Take </w:t>
      </w:r>
      <w:r w:rsidR="009164F3">
        <w:rPr>
          <w:rFonts w:ascii="Verdana" w:hAnsi="Verdana"/>
        </w:rPr>
        <w:t>the assessment test for non-traditional students.</w:t>
      </w:r>
    </w:p>
    <w:p w14:paraId="68650735" w14:textId="1309EA05" w:rsidR="00B26298" w:rsidRPr="00FE7C8A" w:rsidRDefault="00B26298" w:rsidP="00263516">
      <w:pPr>
        <w:pStyle w:val="NoSpacing"/>
        <w:numPr>
          <w:ilvl w:val="1"/>
          <w:numId w:val="12"/>
        </w:numPr>
        <w:rPr>
          <w:rFonts w:ascii="Verdana" w:hAnsi="Verdana"/>
        </w:rPr>
      </w:pPr>
      <w:r w:rsidRPr="00FE7C8A">
        <w:rPr>
          <w:rFonts w:ascii="Verdana" w:hAnsi="Verdana"/>
        </w:rPr>
        <w:t xml:space="preserve">Have an overall grade point average (GPA) of 2.5 for Anatomy, Physiology, and Microbiology with no grade less than a </w:t>
      </w:r>
      <w:r w:rsidR="008355E7" w:rsidRPr="00FE7C8A">
        <w:rPr>
          <w:rFonts w:ascii="Verdana" w:hAnsi="Verdana"/>
        </w:rPr>
        <w:t>“</w:t>
      </w:r>
      <w:r w:rsidRPr="00FE7C8A">
        <w:rPr>
          <w:rFonts w:ascii="Verdana" w:hAnsi="Verdana"/>
        </w:rPr>
        <w:t>C</w:t>
      </w:r>
      <w:r w:rsidR="008355E7" w:rsidRPr="00FE7C8A">
        <w:rPr>
          <w:rFonts w:ascii="Verdana" w:hAnsi="Verdana"/>
        </w:rPr>
        <w:t>”</w:t>
      </w:r>
      <w:r w:rsidRPr="00FE7C8A">
        <w:rPr>
          <w:rFonts w:ascii="Verdana" w:hAnsi="Verdana"/>
        </w:rPr>
        <w:t xml:space="preserve"> for each course and no more than </w:t>
      </w:r>
      <w:r w:rsidR="008661FE" w:rsidRPr="00FE7C8A">
        <w:rPr>
          <w:rFonts w:ascii="Verdana" w:hAnsi="Verdana"/>
        </w:rPr>
        <w:t>one</w:t>
      </w:r>
      <w:r w:rsidRPr="00FE7C8A">
        <w:rPr>
          <w:rFonts w:ascii="Verdana" w:hAnsi="Verdana"/>
        </w:rPr>
        <w:t xml:space="preserve"> repetition of any of these courses.</w:t>
      </w:r>
    </w:p>
    <w:p w14:paraId="06D2709F" w14:textId="77777777" w:rsidR="00B26298" w:rsidRPr="00FE7C8A" w:rsidRDefault="00B26298" w:rsidP="00263516">
      <w:pPr>
        <w:pStyle w:val="NoSpacing"/>
        <w:numPr>
          <w:ilvl w:val="1"/>
          <w:numId w:val="12"/>
        </w:numPr>
        <w:rPr>
          <w:rFonts w:ascii="Verdana" w:hAnsi="Verdana"/>
        </w:rPr>
      </w:pPr>
      <w:r w:rsidRPr="00FE7C8A">
        <w:rPr>
          <w:rFonts w:ascii="Verdana" w:hAnsi="Verdana"/>
        </w:rPr>
        <w:t xml:space="preserve">Have a cumulative GPA of 2.5 with no grade less than </w:t>
      </w:r>
      <w:r w:rsidR="008355E7" w:rsidRPr="00FE7C8A">
        <w:rPr>
          <w:rFonts w:ascii="Verdana" w:hAnsi="Verdana"/>
        </w:rPr>
        <w:t>a “</w:t>
      </w:r>
      <w:r w:rsidRPr="00FE7C8A">
        <w:rPr>
          <w:rFonts w:ascii="Verdana" w:hAnsi="Verdana"/>
        </w:rPr>
        <w:t>C</w:t>
      </w:r>
      <w:r w:rsidR="008355E7" w:rsidRPr="00FE7C8A">
        <w:rPr>
          <w:rFonts w:ascii="Verdana" w:hAnsi="Verdana"/>
        </w:rPr>
        <w:t>”</w:t>
      </w:r>
      <w:r w:rsidRPr="00FE7C8A">
        <w:rPr>
          <w:rFonts w:ascii="Verdana" w:hAnsi="Verdana"/>
        </w:rPr>
        <w:t xml:space="preserve"> in each prerequisite course.</w:t>
      </w:r>
    </w:p>
    <w:p w14:paraId="52373A9C" w14:textId="631C5BDB" w:rsidR="00B26298" w:rsidRPr="00FE7C8A" w:rsidRDefault="00B26298" w:rsidP="00263516">
      <w:pPr>
        <w:pStyle w:val="NoSpacing"/>
        <w:numPr>
          <w:ilvl w:val="1"/>
          <w:numId w:val="12"/>
        </w:numPr>
        <w:rPr>
          <w:rFonts w:ascii="Verdana" w:hAnsi="Verdana"/>
        </w:rPr>
      </w:pPr>
      <w:r w:rsidRPr="00FE7C8A">
        <w:rPr>
          <w:rFonts w:ascii="Verdana" w:hAnsi="Verdana"/>
        </w:rPr>
        <w:lastRenderedPageBreak/>
        <w:t xml:space="preserve">Pass the ATI TEAS Exam. Study Manual is available. Contact </w:t>
      </w:r>
      <w:hyperlink r:id="rId14" w:history="1">
        <w:r w:rsidR="003E03B7" w:rsidRPr="003836BF">
          <w:rPr>
            <w:rStyle w:val="Hyperlink"/>
            <w:rFonts w:ascii="Verdana" w:hAnsi="Verdana"/>
          </w:rPr>
          <w:t>www.ATItesting.com</w:t>
        </w:r>
      </w:hyperlink>
      <w:r w:rsidR="003E03B7">
        <w:rPr>
          <w:rFonts w:ascii="Verdana" w:hAnsi="Verdana"/>
        </w:rPr>
        <w:t xml:space="preserve"> </w:t>
      </w:r>
    </w:p>
    <w:p w14:paraId="2BD04B04" w14:textId="77777777" w:rsidR="00B26298" w:rsidRPr="00FE7C8A" w:rsidRDefault="00B26298" w:rsidP="005206B6">
      <w:pPr>
        <w:pStyle w:val="NoSpacing"/>
        <w:numPr>
          <w:ilvl w:val="0"/>
          <w:numId w:val="12"/>
        </w:numPr>
        <w:rPr>
          <w:rFonts w:ascii="Verdana" w:hAnsi="Verdana"/>
        </w:rPr>
      </w:pPr>
      <w:r w:rsidRPr="00FE7C8A">
        <w:rPr>
          <w:rFonts w:ascii="Verdana" w:hAnsi="Verdana"/>
        </w:rPr>
        <w:t xml:space="preserve">Advanced Placement LVN to RN students who are accepted into the Nursing Program must also enroll in the </w:t>
      </w:r>
      <w:r w:rsidR="006B6EC0" w:rsidRPr="00FE7C8A">
        <w:rPr>
          <w:rFonts w:ascii="Verdana" w:hAnsi="Verdana"/>
        </w:rPr>
        <w:t>college</w:t>
      </w:r>
      <w:r w:rsidRPr="00FE7C8A">
        <w:rPr>
          <w:rFonts w:ascii="Verdana" w:hAnsi="Verdana"/>
        </w:rPr>
        <w:t xml:space="preserve"> to take the prescribed course sequence.</w:t>
      </w:r>
    </w:p>
    <w:p w14:paraId="70DA91D8" w14:textId="77777777" w:rsidR="00B26298" w:rsidRPr="00FE7C8A" w:rsidRDefault="00B26298" w:rsidP="005206B6">
      <w:pPr>
        <w:pStyle w:val="NoSpacing"/>
        <w:numPr>
          <w:ilvl w:val="0"/>
          <w:numId w:val="12"/>
        </w:numPr>
        <w:rPr>
          <w:rFonts w:ascii="Verdana" w:hAnsi="Verdana"/>
        </w:rPr>
      </w:pPr>
      <w:r w:rsidRPr="00FE7C8A">
        <w:rPr>
          <w:rFonts w:ascii="Verdana" w:hAnsi="Verdana"/>
        </w:rPr>
        <w:t xml:space="preserve">Once Advanced Placement LVN to RN students are accepted into the </w:t>
      </w:r>
      <w:r w:rsidR="00207263" w:rsidRPr="00FE7C8A">
        <w:rPr>
          <w:rFonts w:ascii="Verdana" w:hAnsi="Verdana"/>
        </w:rPr>
        <w:t>program</w:t>
      </w:r>
      <w:r w:rsidRPr="00FE7C8A">
        <w:rPr>
          <w:rFonts w:ascii="Verdana" w:hAnsi="Verdana"/>
        </w:rPr>
        <w:t>, they must:</w:t>
      </w:r>
    </w:p>
    <w:p w14:paraId="0C1A10EB" w14:textId="77777777" w:rsidR="00B26298" w:rsidRPr="00FE7C8A" w:rsidRDefault="00B26298" w:rsidP="0073169F">
      <w:pPr>
        <w:pStyle w:val="NoSpacing"/>
        <w:numPr>
          <w:ilvl w:val="1"/>
          <w:numId w:val="12"/>
        </w:numPr>
        <w:rPr>
          <w:rFonts w:ascii="Verdana" w:hAnsi="Verdana"/>
        </w:rPr>
      </w:pPr>
      <w:r w:rsidRPr="00FE7C8A">
        <w:rPr>
          <w:rFonts w:ascii="Verdana" w:hAnsi="Verdana"/>
        </w:rPr>
        <w:t>Complete all health requirements. Must be current for the length of enrollment.</w:t>
      </w:r>
    </w:p>
    <w:p w14:paraId="5F07CE2D" w14:textId="77777777" w:rsidR="00B26298" w:rsidRPr="00FE7C8A" w:rsidRDefault="00B26298" w:rsidP="0073169F">
      <w:pPr>
        <w:pStyle w:val="NoSpacing"/>
        <w:numPr>
          <w:ilvl w:val="1"/>
          <w:numId w:val="12"/>
        </w:numPr>
        <w:rPr>
          <w:rFonts w:ascii="Verdana" w:hAnsi="Verdana"/>
        </w:rPr>
      </w:pPr>
      <w:r w:rsidRPr="00FE7C8A">
        <w:rPr>
          <w:rFonts w:ascii="Verdana" w:hAnsi="Verdana"/>
        </w:rPr>
        <w:t>Purchase professional malpractice insurance. Must be current for the length of enrollment.</w:t>
      </w:r>
    </w:p>
    <w:p w14:paraId="497D8723" w14:textId="77777777" w:rsidR="00B26298" w:rsidRPr="00FE7C8A" w:rsidRDefault="00B26298" w:rsidP="0073169F">
      <w:pPr>
        <w:pStyle w:val="NoSpacing"/>
        <w:numPr>
          <w:ilvl w:val="1"/>
          <w:numId w:val="12"/>
        </w:numPr>
        <w:rPr>
          <w:rFonts w:ascii="Verdana" w:hAnsi="Verdana"/>
        </w:rPr>
      </w:pPr>
      <w:r w:rsidRPr="00FE7C8A">
        <w:rPr>
          <w:rFonts w:ascii="Verdana" w:hAnsi="Verdana"/>
        </w:rPr>
        <w:t>Present valid Fire Safety and CPR-BCLS cards. Must be current for the length of enrollment.</w:t>
      </w:r>
    </w:p>
    <w:p w14:paraId="6FB62E0B" w14:textId="77777777" w:rsidR="00B26298" w:rsidRPr="00FE7C8A" w:rsidRDefault="00B26298" w:rsidP="0073169F">
      <w:pPr>
        <w:pStyle w:val="NoSpacing"/>
        <w:numPr>
          <w:ilvl w:val="1"/>
          <w:numId w:val="12"/>
        </w:numPr>
        <w:rPr>
          <w:rFonts w:ascii="Verdana" w:hAnsi="Verdana"/>
        </w:rPr>
      </w:pPr>
      <w:r w:rsidRPr="00FE7C8A">
        <w:rPr>
          <w:rFonts w:ascii="Verdana" w:hAnsi="Verdana"/>
        </w:rPr>
        <w:t xml:space="preserve">Wear the designated </w:t>
      </w:r>
      <w:r w:rsidR="00CF5C5A" w:rsidRPr="00FE7C8A">
        <w:rPr>
          <w:rFonts w:ascii="Verdana" w:hAnsi="Verdana"/>
        </w:rPr>
        <w:t>Los Angeles Pierce College</w:t>
      </w:r>
      <w:r w:rsidRPr="00FE7C8A">
        <w:rPr>
          <w:rFonts w:ascii="Verdana" w:hAnsi="Verdana"/>
        </w:rPr>
        <w:t xml:space="preserve"> </w:t>
      </w:r>
      <w:r w:rsidR="008355E7" w:rsidRPr="00FE7C8A">
        <w:rPr>
          <w:rFonts w:ascii="Verdana" w:hAnsi="Verdana"/>
        </w:rPr>
        <w:t>n</w:t>
      </w:r>
      <w:r w:rsidRPr="00FE7C8A">
        <w:rPr>
          <w:rFonts w:ascii="Verdana" w:hAnsi="Verdana"/>
        </w:rPr>
        <w:t>ursing student uniform.</w:t>
      </w:r>
    </w:p>
    <w:p w14:paraId="3B113E27" w14:textId="77777777" w:rsidR="00B26298" w:rsidRPr="00FE7C8A" w:rsidRDefault="00B26298" w:rsidP="0073169F">
      <w:pPr>
        <w:pStyle w:val="NoSpacing"/>
        <w:numPr>
          <w:ilvl w:val="1"/>
          <w:numId w:val="12"/>
        </w:numPr>
        <w:rPr>
          <w:rFonts w:ascii="Verdana" w:hAnsi="Verdana"/>
        </w:rPr>
      </w:pPr>
      <w:r w:rsidRPr="00FE7C8A">
        <w:rPr>
          <w:rFonts w:ascii="Verdana" w:hAnsi="Verdana"/>
        </w:rPr>
        <w:t xml:space="preserve">Obtain the current </w:t>
      </w:r>
      <w:r w:rsidR="00DF25E8" w:rsidRPr="00FE7C8A">
        <w:rPr>
          <w:rFonts w:ascii="Verdana" w:hAnsi="Verdana"/>
        </w:rPr>
        <w:t>Los Angeles Pierce College Nursing Student Handbook</w:t>
      </w:r>
    </w:p>
    <w:p w14:paraId="1F8A3636" w14:textId="77777777" w:rsidR="00B26298" w:rsidRPr="00FE7C8A" w:rsidRDefault="00B26298" w:rsidP="0073169F">
      <w:pPr>
        <w:pStyle w:val="NoSpacing"/>
        <w:numPr>
          <w:ilvl w:val="1"/>
          <w:numId w:val="12"/>
        </w:numPr>
        <w:rPr>
          <w:rFonts w:ascii="Verdana" w:hAnsi="Verdana"/>
        </w:rPr>
      </w:pPr>
      <w:r w:rsidRPr="00FE7C8A">
        <w:rPr>
          <w:rFonts w:ascii="Verdana" w:hAnsi="Verdana"/>
        </w:rPr>
        <w:t>Comply with all college and department regulations.</w:t>
      </w:r>
    </w:p>
    <w:p w14:paraId="144E7981" w14:textId="77777777" w:rsidR="00B26298" w:rsidRPr="00FE7C8A" w:rsidRDefault="00B26298" w:rsidP="0073169F">
      <w:pPr>
        <w:pStyle w:val="NoSpacing"/>
        <w:numPr>
          <w:ilvl w:val="1"/>
          <w:numId w:val="12"/>
        </w:numPr>
        <w:rPr>
          <w:rFonts w:ascii="Verdana" w:hAnsi="Verdana"/>
        </w:rPr>
      </w:pPr>
      <w:r w:rsidRPr="00FE7C8A">
        <w:rPr>
          <w:rFonts w:ascii="Verdana" w:hAnsi="Verdana"/>
        </w:rPr>
        <w:t>Enroll in the National Student Nursing Association (NSNA).</w:t>
      </w:r>
    </w:p>
    <w:p w14:paraId="21981312" w14:textId="77777777" w:rsidR="00B26298" w:rsidRPr="00FE7C8A" w:rsidRDefault="00B26298" w:rsidP="0073169F">
      <w:pPr>
        <w:pStyle w:val="NoSpacing"/>
        <w:numPr>
          <w:ilvl w:val="1"/>
          <w:numId w:val="12"/>
        </w:numPr>
        <w:rPr>
          <w:rFonts w:ascii="Verdana" w:hAnsi="Verdana"/>
        </w:rPr>
      </w:pPr>
      <w:r w:rsidRPr="00FE7C8A">
        <w:rPr>
          <w:rFonts w:ascii="Verdana" w:hAnsi="Verdana"/>
        </w:rPr>
        <w:t>Participate in standardized testing.</w:t>
      </w:r>
    </w:p>
    <w:p w14:paraId="62205EC5" w14:textId="77777777" w:rsidR="00B26298" w:rsidRPr="00FE7C8A" w:rsidRDefault="00B26298" w:rsidP="0073169F">
      <w:pPr>
        <w:pStyle w:val="NoSpacing"/>
        <w:numPr>
          <w:ilvl w:val="1"/>
          <w:numId w:val="12"/>
        </w:numPr>
        <w:rPr>
          <w:rFonts w:ascii="Verdana" w:hAnsi="Verdana"/>
        </w:rPr>
      </w:pPr>
      <w:r w:rsidRPr="00FE7C8A">
        <w:rPr>
          <w:rFonts w:ascii="Verdana" w:hAnsi="Verdana"/>
        </w:rPr>
        <w:t xml:space="preserve">Undergo a required background check and drug screen. All students are required to provide a criminal record clearance prior to enrollment in the </w:t>
      </w:r>
      <w:r w:rsidR="00C05EA1" w:rsidRPr="00FE7C8A">
        <w:rPr>
          <w:rFonts w:ascii="Verdana" w:hAnsi="Verdana"/>
        </w:rPr>
        <w:t>nursing</w:t>
      </w:r>
      <w:r w:rsidRPr="00FE7C8A">
        <w:rPr>
          <w:rFonts w:ascii="Verdana" w:hAnsi="Verdana"/>
        </w:rPr>
        <w:t xml:space="preserve"> Program (Education Code § 66055.9). Currently Live Scan background check is the screening program. Specific information regarding automatic disqualification may be obtained by contacting the </w:t>
      </w:r>
      <w:r w:rsidR="008661FE" w:rsidRPr="00FE7C8A">
        <w:rPr>
          <w:rFonts w:ascii="Verdana" w:hAnsi="Verdana"/>
        </w:rPr>
        <w:t>Board of Registered Nursing (BRN)</w:t>
      </w:r>
      <w:r w:rsidRPr="00FE7C8A">
        <w:rPr>
          <w:rFonts w:ascii="Verdana" w:hAnsi="Verdana"/>
        </w:rPr>
        <w:t>.</w:t>
      </w:r>
    </w:p>
    <w:p w14:paraId="0EE0A57A" w14:textId="77777777" w:rsidR="00B26298" w:rsidRPr="00FE7C8A" w:rsidRDefault="002E2CED" w:rsidP="005206B6">
      <w:pPr>
        <w:pStyle w:val="NoSpacing"/>
        <w:numPr>
          <w:ilvl w:val="0"/>
          <w:numId w:val="12"/>
        </w:numPr>
        <w:rPr>
          <w:rFonts w:ascii="Verdana" w:hAnsi="Verdana"/>
        </w:rPr>
      </w:pPr>
      <w:r w:rsidRPr="00FE7C8A">
        <w:rPr>
          <w:rFonts w:ascii="Verdana" w:hAnsi="Verdana"/>
        </w:rPr>
        <w:t xml:space="preserve">In addition, the course list to follow </w:t>
      </w:r>
      <w:r w:rsidR="00B26298" w:rsidRPr="00FE7C8A">
        <w:rPr>
          <w:rFonts w:ascii="Verdana" w:hAnsi="Verdana"/>
        </w:rPr>
        <w:t xml:space="preserve">are graduation requirements of the </w:t>
      </w:r>
      <w:r w:rsidR="0073169F" w:rsidRPr="00FE7C8A">
        <w:rPr>
          <w:rFonts w:ascii="Verdana" w:hAnsi="Verdana"/>
        </w:rPr>
        <w:t>c</w:t>
      </w:r>
      <w:r w:rsidR="00B26298" w:rsidRPr="00FE7C8A">
        <w:rPr>
          <w:rFonts w:ascii="Verdana" w:hAnsi="Verdana"/>
        </w:rPr>
        <w:t xml:space="preserve">ollege and must be completed before graduation. They can be taken before or concurrently with </w:t>
      </w:r>
      <w:r w:rsidR="0073169F" w:rsidRPr="00FE7C8A">
        <w:rPr>
          <w:rFonts w:ascii="Verdana" w:hAnsi="Verdana"/>
        </w:rPr>
        <w:t>nursing</w:t>
      </w:r>
      <w:r w:rsidR="00B26298" w:rsidRPr="00FE7C8A">
        <w:rPr>
          <w:rFonts w:ascii="Verdana" w:hAnsi="Verdana"/>
        </w:rPr>
        <w:t xml:space="preserve"> classes. Several courses will satisfy these requirements; consult the current </w:t>
      </w:r>
      <w:r w:rsidR="006B6EC0" w:rsidRPr="00FE7C8A">
        <w:rPr>
          <w:rFonts w:ascii="Verdana" w:hAnsi="Verdana"/>
        </w:rPr>
        <w:t>college</w:t>
      </w:r>
      <w:r w:rsidR="00B26298" w:rsidRPr="00FE7C8A">
        <w:rPr>
          <w:rFonts w:ascii="Verdana" w:hAnsi="Verdana"/>
        </w:rPr>
        <w:t xml:space="preserve"> catalog, “Graduation requirements: Option 2, Occupationa</w:t>
      </w:r>
      <w:r w:rsidR="0073169F" w:rsidRPr="00FE7C8A">
        <w:rPr>
          <w:rFonts w:ascii="Verdana" w:hAnsi="Verdana"/>
        </w:rPr>
        <w:t>l/Vocational (Formerly Plan B).</w:t>
      </w:r>
      <w:r w:rsidR="00681A6E" w:rsidRPr="00FE7C8A">
        <w:rPr>
          <w:rFonts w:ascii="Verdana" w:hAnsi="Verdana"/>
        </w:rPr>
        <w:t>”</w:t>
      </w:r>
    </w:p>
    <w:p w14:paraId="5B39011A" w14:textId="77777777" w:rsidR="00B26298" w:rsidRPr="00FE7C8A" w:rsidRDefault="00B26298" w:rsidP="0073169F">
      <w:pPr>
        <w:pStyle w:val="NoSpacing"/>
        <w:numPr>
          <w:ilvl w:val="1"/>
          <w:numId w:val="12"/>
        </w:numPr>
        <w:rPr>
          <w:rFonts w:ascii="Verdana" w:hAnsi="Verdana"/>
        </w:rPr>
      </w:pPr>
      <w:r w:rsidRPr="00FE7C8A">
        <w:rPr>
          <w:rFonts w:ascii="Verdana" w:hAnsi="Verdana"/>
        </w:rPr>
        <w:t>Humanities requirement</w:t>
      </w:r>
    </w:p>
    <w:p w14:paraId="34EC1CBC" w14:textId="77777777" w:rsidR="00B26298" w:rsidRPr="00FE7C8A" w:rsidRDefault="00B26298" w:rsidP="0073169F">
      <w:pPr>
        <w:pStyle w:val="NoSpacing"/>
        <w:numPr>
          <w:ilvl w:val="1"/>
          <w:numId w:val="12"/>
        </w:numPr>
        <w:rPr>
          <w:rFonts w:ascii="Verdana" w:hAnsi="Verdana"/>
        </w:rPr>
      </w:pPr>
      <w:r w:rsidRPr="00FE7C8A">
        <w:rPr>
          <w:rFonts w:ascii="Verdana" w:hAnsi="Verdana"/>
        </w:rPr>
        <w:t>Physical Education requirement</w:t>
      </w:r>
    </w:p>
    <w:p w14:paraId="61172D6A" w14:textId="77777777" w:rsidR="00B26298" w:rsidRPr="00FE7C8A" w:rsidRDefault="00B26298" w:rsidP="0073169F">
      <w:pPr>
        <w:pStyle w:val="NoSpacing"/>
        <w:numPr>
          <w:ilvl w:val="1"/>
          <w:numId w:val="12"/>
        </w:numPr>
        <w:rPr>
          <w:rFonts w:ascii="Verdana" w:hAnsi="Verdana"/>
        </w:rPr>
      </w:pPr>
      <w:r w:rsidRPr="00FE7C8A">
        <w:rPr>
          <w:rFonts w:ascii="Verdana" w:hAnsi="Verdana"/>
        </w:rPr>
        <w:t>U.S. History/Government requirement</w:t>
      </w:r>
    </w:p>
    <w:p w14:paraId="51362289" w14:textId="77777777" w:rsidR="00B26298" w:rsidRPr="00FE7C8A" w:rsidRDefault="00B26298" w:rsidP="0073169F">
      <w:pPr>
        <w:pStyle w:val="NoSpacing"/>
        <w:numPr>
          <w:ilvl w:val="1"/>
          <w:numId w:val="12"/>
        </w:numPr>
        <w:rPr>
          <w:rFonts w:ascii="Verdana" w:hAnsi="Verdana"/>
        </w:rPr>
      </w:pPr>
      <w:r w:rsidRPr="00FE7C8A">
        <w:rPr>
          <w:rFonts w:ascii="Verdana" w:hAnsi="Verdana"/>
        </w:rPr>
        <w:t xml:space="preserve">Sociology 1 or Sociology 2 or Anthropology 102 (required for </w:t>
      </w:r>
      <w:r w:rsidR="00C05EA1" w:rsidRPr="00FE7C8A">
        <w:rPr>
          <w:rFonts w:ascii="Verdana" w:hAnsi="Verdana"/>
        </w:rPr>
        <w:t>nursing</w:t>
      </w:r>
      <w:r w:rsidRPr="00FE7C8A">
        <w:rPr>
          <w:rFonts w:ascii="Verdana" w:hAnsi="Verdana"/>
        </w:rPr>
        <w:t>)</w:t>
      </w:r>
    </w:p>
    <w:p w14:paraId="24D7B23F" w14:textId="77777777" w:rsidR="00B26298" w:rsidRPr="00FE7C8A" w:rsidRDefault="00B26298" w:rsidP="0073169F">
      <w:pPr>
        <w:pStyle w:val="NoSpacing"/>
        <w:numPr>
          <w:ilvl w:val="1"/>
          <w:numId w:val="12"/>
        </w:numPr>
        <w:rPr>
          <w:rFonts w:ascii="Verdana" w:hAnsi="Verdana"/>
        </w:rPr>
      </w:pPr>
      <w:r w:rsidRPr="00FE7C8A">
        <w:rPr>
          <w:rFonts w:ascii="Verdana" w:hAnsi="Verdana"/>
        </w:rPr>
        <w:t xml:space="preserve">Speech 101 (required for </w:t>
      </w:r>
      <w:r w:rsidR="00C05EA1" w:rsidRPr="00FE7C8A">
        <w:rPr>
          <w:rFonts w:ascii="Verdana" w:hAnsi="Verdana"/>
        </w:rPr>
        <w:t>nursing</w:t>
      </w:r>
      <w:r w:rsidRPr="00FE7C8A">
        <w:rPr>
          <w:rFonts w:ascii="Verdana" w:hAnsi="Verdana"/>
        </w:rPr>
        <w:t>)</w:t>
      </w:r>
    </w:p>
    <w:p w14:paraId="01DDD183" w14:textId="77777777" w:rsidR="00B26298" w:rsidRPr="00FE7C8A" w:rsidRDefault="00B26298" w:rsidP="0073169F">
      <w:pPr>
        <w:pStyle w:val="NoSpacing"/>
        <w:numPr>
          <w:ilvl w:val="1"/>
          <w:numId w:val="12"/>
        </w:numPr>
        <w:rPr>
          <w:rFonts w:ascii="Verdana" w:hAnsi="Verdana"/>
        </w:rPr>
      </w:pPr>
      <w:r w:rsidRPr="00FE7C8A">
        <w:rPr>
          <w:rFonts w:ascii="Verdana" w:hAnsi="Verdana"/>
        </w:rPr>
        <w:t>Math competency requirement for graduation</w:t>
      </w:r>
    </w:p>
    <w:p w14:paraId="35BB5207" w14:textId="77777777" w:rsidR="00B26298" w:rsidRPr="00FE7C8A" w:rsidRDefault="00B26298" w:rsidP="005206B6">
      <w:pPr>
        <w:pStyle w:val="NoSpacing"/>
        <w:numPr>
          <w:ilvl w:val="0"/>
          <w:numId w:val="12"/>
        </w:numPr>
        <w:rPr>
          <w:rFonts w:ascii="Verdana" w:hAnsi="Verdana"/>
        </w:rPr>
      </w:pPr>
      <w:r w:rsidRPr="00FE7C8A">
        <w:rPr>
          <w:rFonts w:ascii="Verdana" w:hAnsi="Verdana"/>
        </w:rPr>
        <w:t xml:space="preserve">Counseling is available through the </w:t>
      </w:r>
      <w:r w:rsidR="002E2CED" w:rsidRPr="00FE7C8A">
        <w:rPr>
          <w:rFonts w:ascii="Verdana" w:hAnsi="Verdana"/>
        </w:rPr>
        <w:t xml:space="preserve">Los Angeles Pierce College </w:t>
      </w:r>
      <w:r w:rsidRPr="00FE7C8A">
        <w:rPr>
          <w:rFonts w:ascii="Verdana" w:hAnsi="Verdana"/>
        </w:rPr>
        <w:t>Counseling Office.</w:t>
      </w:r>
    </w:p>
    <w:p w14:paraId="6E469C4D" w14:textId="77777777" w:rsidR="00B26298" w:rsidRPr="00FE7C8A" w:rsidRDefault="00B26298" w:rsidP="005206B6">
      <w:pPr>
        <w:pStyle w:val="NoSpacing"/>
        <w:numPr>
          <w:ilvl w:val="0"/>
          <w:numId w:val="12"/>
        </w:numPr>
        <w:rPr>
          <w:rFonts w:ascii="Verdana" w:hAnsi="Verdana"/>
        </w:rPr>
      </w:pPr>
      <w:r w:rsidRPr="00FE7C8A">
        <w:rPr>
          <w:rFonts w:ascii="Verdana" w:hAnsi="Verdana"/>
        </w:rPr>
        <w:t>Notify the Department of Nursing of any name, address, or contact information changes.</w:t>
      </w:r>
    </w:p>
    <w:p w14:paraId="25E72AF0" w14:textId="77777777" w:rsidR="00B26298" w:rsidRPr="00FE7C8A" w:rsidRDefault="00B26298" w:rsidP="005206B6">
      <w:pPr>
        <w:pStyle w:val="NoSpacing"/>
        <w:numPr>
          <w:ilvl w:val="0"/>
          <w:numId w:val="12"/>
        </w:numPr>
        <w:rPr>
          <w:rFonts w:ascii="Verdana" w:hAnsi="Verdana"/>
        </w:rPr>
      </w:pPr>
      <w:r w:rsidRPr="00FE7C8A">
        <w:rPr>
          <w:rFonts w:ascii="Verdana" w:hAnsi="Verdana"/>
        </w:rPr>
        <w:t>Prescribed Course Sequence for the Advan</w:t>
      </w:r>
      <w:r w:rsidR="0073169F" w:rsidRPr="00FE7C8A">
        <w:rPr>
          <w:rFonts w:ascii="Verdana" w:hAnsi="Verdana"/>
        </w:rPr>
        <w:t>ced Placement LVN to RN Program</w:t>
      </w:r>
    </w:p>
    <w:p w14:paraId="3067017F" w14:textId="77777777" w:rsidR="00522856" w:rsidRPr="00FE7C8A" w:rsidRDefault="00522856" w:rsidP="00522856">
      <w:pPr>
        <w:pStyle w:val="NoSpacing"/>
        <w:ind w:left="360"/>
        <w:rPr>
          <w:rFonts w:ascii="Verdana" w:hAnsi="Verdana"/>
        </w:rPr>
      </w:pPr>
    </w:p>
    <w:tbl>
      <w:tblPr>
        <w:tblStyle w:val="TableGrid"/>
        <w:tblW w:w="0" w:type="auto"/>
        <w:tblInd w:w="360" w:type="dxa"/>
        <w:tblLook w:val="04A0" w:firstRow="1" w:lastRow="0" w:firstColumn="1" w:lastColumn="0" w:noHBand="0" w:noVBand="1"/>
        <w:tblCaption w:val="Prescribed Course Sequence for the Advanced Placement LVN to RN Program"/>
        <w:tblDescription w:val="Prescribed Course Sequence for the Advanced Placement LVN to RN Program"/>
      </w:tblPr>
      <w:tblGrid>
        <w:gridCol w:w="1174"/>
        <w:gridCol w:w="5326"/>
        <w:gridCol w:w="1512"/>
        <w:gridCol w:w="978"/>
      </w:tblGrid>
      <w:tr w:rsidR="00522856" w14:paraId="5553D823" w14:textId="77777777" w:rsidTr="004D2148">
        <w:trPr>
          <w:tblHeader/>
        </w:trPr>
        <w:tc>
          <w:tcPr>
            <w:tcW w:w="982" w:type="dxa"/>
          </w:tcPr>
          <w:p w14:paraId="7AB12379" w14:textId="77777777" w:rsidR="00522856" w:rsidRPr="00AD3126" w:rsidRDefault="007E7D39" w:rsidP="002E2CED">
            <w:pPr>
              <w:pStyle w:val="NoSpacing"/>
              <w:jc w:val="center"/>
              <w:rPr>
                <w:rFonts w:ascii="Verdana" w:hAnsi="Verdana"/>
                <w:sz w:val="20"/>
                <w:szCs w:val="20"/>
              </w:rPr>
            </w:pPr>
            <w:r w:rsidRPr="00AD3126">
              <w:rPr>
                <w:rFonts w:ascii="Verdana" w:hAnsi="Verdana"/>
                <w:sz w:val="20"/>
                <w:szCs w:val="20"/>
              </w:rPr>
              <w:t>Semester</w:t>
            </w:r>
          </w:p>
        </w:tc>
        <w:tc>
          <w:tcPr>
            <w:tcW w:w="5493" w:type="dxa"/>
          </w:tcPr>
          <w:p w14:paraId="78AADDF4" w14:textId="77777777" w:rsidR="00522856" w:rsidRPr="00AD3126" w:rsidRDefault="007E7D39" w:rsidP="00256207">
            <w:pPr>
              <w:pStyle w:val="NoSpacing"/>
              <w:rPr>
                <w:rFonts w:ascii="Verdana" w:hAnsi="Verdana"/>
                <w:sz w:val="20"/>
                <w:szCs w:val="20"/>
              </w:rPr>
            </w:pPr>
            <w:r w:rsidRPr="00AD3126">
              <w:rPr>
                <w:rFonts w:ascii="Verdana" w:hAnsi="Verdana"/>
                <w:sz w:val="20"/>
                <w:szCs w:val="20"/>
              </w:rPr>
              <w:t>Course Name</w:t>
            </w:r>
          </w:p>
        </w:tc>
        <w:tc>
          <w:tcPr>
            <w:tcW w:w="1534" w:type="dxa"/>
          </w:tcPr>
          <w:p w14:paraId="4E11C35D" w14:textId="77777777" w:rsidR="00522856" w:rsidRPr="00AD3126" w:rsidRDefault="007E7D39" w:rsidP="002E2CED">
            <w:pPr>
              <w:pStyle w:val="NoSpacing"/>
              <w:jc w:val="center"/>
              <w:rPr>
                <w:rFonts w:ascii="Verdana" w:hAnsi="Verdana"/>
                <w:sz w:val="20"/>
                <w:szCs w:val="20"/>
              </w:rPr>
            </w:pPr>
            <w:r w:rsidRPr="00AD3126">
              <w:rPr>
                <w:rFonts w:ascii="Verdana" w:hAnsi="Verdana"/>
                <w:sz w:val="20"/>
                <w:szCs w:val="20"/>
              </w:rPr>
              <w:t>Course Number</w:t>
            </w:r>
          </w:p>
        </w:tc>
        <w:tc>
          <w:tcPr>
            <w:tcW w:w="981" w:type="dxa"/>
          </w:tcPr>
          <w:p w14:paraId="1A80AC04" w14:textId="77777777" w:rsidR="00522856" w:rsidRPr="00AD3126" w:rsidRDefault="007E7D39" w:rsidP="002E2CED">
            <w:pPr>
              <w:pStyle w:val="NoSpacing"/>
              <w:jc w:val="center"/>
              <w:rPr>
                <w:rFonts w:ascii="Verdana" w:hAnsi="Verdana"/>
                <w:sz w:val="20"/>
                <w:szCs w:val="20"/>
              </w:rPr>
            </w:pPr>
            <w:r w:rsidRPr="00AD3126">
              <w:rPr>
                <w:rFonts w:ascii="Verdana" w:hAnsi="Verdana"/>
                <w:sz w:val="20"/>
                <w:szCs w:val="20"/>
              </w:rPr>
              <w:t>Unit(s)</w:t>
            </w:r>
          </w:p>
        </w:tc>
      </w:tr>
      <w:tr w:rsidR="007E7D39" w14:paraId="4C56CF59" w14:textId="77777777" w:rsidTr="004D2148">
        <w:tc>
          <w:tcPr>
            <w:tcW w:w="982" w:type="dxa"/>
          </w:tcPr>
          <w:p w14:paraId="0C97A9E2" w14:textId="77777777" w:rsidR="00256207" w:rsidRPr="00AD3126" w:rsidRDefault="00256207" w:rsidP="002E2CED">
            <w:pPr>
              <w:pStyle w:val="NoSpacing"/>
              <w:jc w:val="center"/>
              <w:rPr>
                <w:rFonts w:ascii="Verdana" w:hAnsi="Verdana"/>
                <w:sz w:val="20"/>
                <w:szCs w:val="20"/>
              </w:rPr>
            </w:pPr>
            <w:r w:rsidRPr="00AD3126">
              <w:rPr>
                <w:rFonts w:ascii="Verdana" w:hAnsi="Verdana"/>
                <w:sz w:val="20"/>
                <w:szCs w:val="20"/>
              </w:rPr>
              <w:t>1</w:t>
            </w:r>
          </w:p>
        </w:tc>
        <w:tc>
          <w:tcPr>
            <w:tcW w:w="5493" w:type="dxa"/>
          </w:tcPr>
          <w:p w14:paraId="315CFD8C" w14:textId="77777777" w:rsidR="00256207" w:rsidRPr="00AD3126" w:rsidRDefault="00256207" w:rsidP="00256207">
            <w:pPr>
              <w:pStyle w:val="NoSpacing"/>
              <w:rPr>
                <w:rFonts w:ascii="Verdana" w:hAnsi="Verdana"/>
                <w:sz w:val="20"/>
                <w:szCs w:val="20"/>
              </w:rPr>
            </w:pPr>
            <w:r w:rsidRPr="00AD3126">
              <w:rPr>
                <w:rFonts w:ascii="Verdana" w:hAnsi="Verdana"/>
                <w:sz w:val="20"/>
                <w:szCs w:val="20"/>
              </w:rPr>
              <w:t>Psychosocial Aspects of Health Care</w:t>
            </w:r>
          </w:p>
        </w:tc>
        <w:tc>
          <w:tcPr>
            <w:tcW w:w="1534" w:type="dxa"/>
          </w:tcPr>
          <w:p w14:paraId="5777B169" w14:textId="77777777" w:rsidR="00256207" w:rsidRPr="00AD3126" w:rsidRDefault="00522856" w:rsidP="002E2CED">
            <w:pPr>
              <w:pStyle w:val="NoSpacing"/>
              <w:jc w:val="center"/>
              <w:rPr>
                <w:rFonts w:ascii="Verdana" w:hAnsi="Verdana"/>
                <w:sz w:val="20"/>
                <w:szCs w:val="20"/>
              </w:rPr>
            </w:pPr>
            <w:r w:rsidRPr="00AD3126">
              <w:rPr>
                <w:rFonts w:ascii="Verdana" w:hAnsi="Verdana"/>
                <w:sz w:val="20"/>
                <w:szCs w:val="20"/>
              </w:rPr>
              <w:t>N408</w:t>
            </w:r>
          </w:p>
        </w:tc>
        <w:tc>
          <w:tcPr>
            <w:tcW w:w="981" w:type="dxa"/>
          </w:tcPr>
          <w:p w14:paraId="25DDE2E9" w14:textId="77777777" w:rsidR="00256207" w:rsidRPr="00AD3126" w:rsidRDefault="00522856" w:rsidP="002E2CED">
            <w:pPr>
              <w:pStyle w:val="NoSpacing"/>
              <w:jc w:val="center"/>
              <w:rPr>
                <w:rFonts w:ascii="Verdana" w:hAnsi="Verdana"/>
                <w:sz w:val="20"/>
                <w:szCs w:val="20"/>
              </w:rPr>
            </w:pPr>
            <w:r w:rsidRPr="00AD3126">
              <w:rPr>
                <w:rFonts w:ascii="Verdana" w:hAnsi="Verdana"/>
                <w:sz w:val="20"/>
                <w:szCs w:val="20"/>
              </w:rPr>
              <w:t>1</w:t>
            </w:r>
          </w:p>
        </w:tc>
      </w:tr>
      <w:tr w:rsidR="007E7D39" w14:paraId="68C232B3" w14:textId="77777777" w:rsidTr="004D2148">
        <w:tc>
          <w:tcPr>
            <w:tcW w:w="982" w:type="dxa"/>
          </w:tcPr>
          <w:p w14:paraId="395D66D8" w14:textId="77777777" w:rsidR="00256207" w:rsidRPr="00AD3126" w:rsidRDefault="00256207" w:rsidP="002E2CED">
            <w:pPr>
              <w:pStyle w:val="NoSpacing"/>
              <w:jc w:val="center"/>
              <w:rPr>
                <w:rFonts w:ascii="Verdana" w:hAnsi="Verdana"/>
                <w:sz w:val="20"/>
                <w:szCs w:val="20"/>
              </w:rPr>
            </w:pPr>
            <w:r w:rsidRPr="00AD3126">
              <w:rPr>
                <w:rFonts w:ascii="Verdana" w:hAnsi="Verdana"/>
                <w:sz w:val="20"/>
                <w:szCs w:val="20"/>
              </w:rPr>
              <w:t>1</w:t>
            </w:r>
          </w:p>
        </w:tc>
        <w:tc>
          <w:tcPr>
            <w:tcW w:w="5493" w:type="dxa"/>
          </w:tcPr>
          <w:p w14:paraId="4F3F3A52" w14:textId="77777777" w:rsidR="00256207" w:rsidRPr="00AD3126" w:rsidRDefault="007E7D39" w:rsidP="007E7D39">
            <w:pPr>
              <w:pStyle w:val="NoSpacing"/>
              <w:rPr>
                <w:rFonts w:ascii="Verdana" w:hAnsi="Verdana"/>
                <w:sz w:val="20"/>
                <w:szCs w:val="20"/>
              </w:rPr>
            </w:pPr>
            <w:r w:rsidRPr="00AD3126">
              <w:rPr>
                <w:rFonts w:ascii="Verdana" w:hAnsi="Verdana"/>
                <w:sz w:val="20"/>
                <w:szCs w:val="20"/>
              </w:rPr>
              <w:t>Role Transition to RN (</w:t>
            </w:r>
            <w:r w:rsidR="00522856" w:rsidRPr="00AD3126">
              <w:rPr>
                <w:rFonts w:ascii="Verdana" w:hAnsi="Verdana"/>
                <w:sz w:val="20"/>
                <w:szCs w:val="20"/>
              </w:rPr>
              <w:t xml:space="preserve">may be offered as </w:t>
            </w:r>
            <w:r w:rsidRPr="00AD3126">
              <w:rPr>
                <w:rFonts w:ascii="Verdana" w:hAnsi="Verdana"/>
                <w:sz w:val="20"/>
                <w:szCs w:val="20"/>
              </w:rPr>
              <w:t>i</w:t>
            </w:r>
            <w:r w:rsidR="00522856" w:rsidRPr="00AD3126">
              <w:rPr>
                <w:rFonts w:ascii="Verdana" w:hAnsi="Verdana"/>
                <w:sz w:val="20"/>
                <w:szCs w:val="20"/>
              </w:rPr>
              <w:t xml:space="preserve">ndependent </w:t>
            </w:r>
            <w:r w:rsidRPr="00AD3126">
              <w:rPr>
                <w:rFonts w:ascii="Verdana" w:hAnsi="Verdana"/>
                <w:sz w:val="20"/>
                <w:szCs w:val="20"/>
              </w:rPr>
              <w:t>s</w:t>
            </w:r>
            <w:r w:rsidR="00522856" w:rsidRPr="00AD3126">
              <w:rPr>
                <w:rFonts w:ascii="Verdana" w:hAnsi="Verdana"/>
                <w:sz w:val="20"/>
                <w:szCs w:val="20"/>
              </w:rPr>
              <w:t>tudy)</w:t>
            </w:r>
          </w:p>
        </w:tc>
        <w:tc>
          <w:tcPr>
            <w:tcW w:w="1534" w:type="dxa"/>
          </w:tcPr>
          <w:p w14:paraId="47AD2B10" w14:textId="77777777" w:rsidR="00256207" w:rsidRPr="00AD3126" w:rsidRDefault="00522856" w:rsidP="002E2CED">
            <w:pPr>
              <w:pStyle w:val="NoSpacing"/>
              <w:jc w:val="center"/>
              <w:rPr>
                <w:rFonts w:ascii="Verdana" w:hAnsi="Verdana"/>
                <w:sz w:val="20"/>
                <w:szCs w:val="20"/>
              </w:rPr>
            </w:pPr>
            <w:r w:rsidRPr="00AD3126">
              <w:rPr>
                <w:rFonts w:ascii="Verdana" w:hAnsi="Verdana"/>
                <w:sz w:val="20"/>
                <w:szCs w:val="20"/>
              </w:rPr>
              <w:t>N442</w:t>
            </w:r>
          </w:p>
        </w:tc>
        <w:tc>
          <w:tcPr>
            <w:tcW w:w="981" w:type="dxa"/>
          </w:tcPr>
          <w:p w14:paraId="5959E565" w14:textId="77777777" w:rsidR="00256207" w:rsidRPr="00AD3126" w:rsidRDefault="00522856" w:rsidP="002E2CED">
            <w:pPr>
              <w:pStyle w:val="NoSpacing"/>
              <w:jc w:val="center"/>
              <w:rPr>
                <w:rFonts w:ascii="Verdana" w:hAnsi="Verdana"/>
                <w:sz w:val="20"/>
                <w:szCs w:val="20"/>
              </w:rPr>
            </w:pPr>
            <w:r w:rsidRPr="00AD3126">
              <w:rPr>
                <w:rFonts w:ascii="Verdana" w:hAnsi="Verdana"/>
                <w:sz w:val="20"/>
                <w:szCs w:val="20"/>
              </w:rPr>
              <w:t>1</w:t>
            </w:r>
          </w:p>
        </w:tc>
      </w:tr>
      <w:tr w:rsidR="007E7D39" w14:paraId="4D1CD83C" w14:textId="77777777" w:rsidTr="004D2148">
        <w:tc>
          <w:tcPr>
            <w:tcW w:w="982" w:type="dxa"/>
          </w:tcPr>
          <w:p w14:paraId="7D1FE327" w14:textId="77777777" w:rsidR="00256207" w:rsidRPr="00AD3126" w:rsidRDefault="00256207" w:rsidP="002E2CED">
            <w:pPr>
              <w:pStyle w:val="NoSpacing"/>
              <w:jc w:val="center"/>
              <w:rPr>
                <w:rFonts w:ascii="Verdana" w:hAnsi="Verdana"/>
                <w:sz w:val="20"/>
                <w:szCs w:val="20"/>
              </w:rPr>
            </w:pPr>
            <w:r w:rsidRPr="00AD3126">
              <w:rPr>
                <w:rFonts w:ascii="Verdana" w:hAnsi="Verdana"/>
                <w:sz w:val="20"/>
                <w:szCs w:val="20"/>
              </w:rPr>
              <w:lastRenderedPageBreak/>
              <w:t>2</w:t>
            </w:r>
          </w:p>
        </w:tc>
        <w:tc>
          <w:tcPr>
            <w:tcW w:w="5493" w:type="dxa"/>
          </w:tcPr>
          <w:p w14:paraId="4B5A3F1C" w14:textId="77777777" w:rsidR="00256207" w:rsidRPr="00AD3126" w:rsidRDefault="00522856" w:rsidP="00256207">
            <w:pPr>
              <w:pStyle w:val="NoSpacing"/>
              <w:rPr>
                <w:rFonts w:ascii="Verdana" w:hAnsi="Verdana"/>
                <w:sz w:val="20"/>
                <w:szCs w:val="20"/>
              </w:rPr>
            </w:pPr>
            <w:r w:rsidRPr="00AD3126">
              <w:rPr>
                <w:rFonts w:ascii="Verdana" w:hAnsi="Verdana"/>
                <w:sz w:val="20"/>
                <w:szCs w:val="20"/>
              </w:rPr>
              <w:t>Psychiatric Health Care</w:t>
            </w:r>
          </w:p>
        </w:tc>
        <w:tc>
          <w:tcPr>
            <w:tcW w:w="1534" w:type="dxa"/>
          </w:tcPr>
          <w:p w14:paraId="6033FD65" w14:textId="77777777" w:rsidR="00256207" w:rsidRPr="00AD3126" w:rsidRDefault="00522856" w:rsidP="002E2CED">
            <w:pPr>
              <w:pStyle w:val="NoSpacing"/>
              <w:jc w:val="center"/>
              <w:rPr>
                <w:rFonts w:ascii="Verdana" w:hAnsi="Verdana"/>
                <w:sz w:val="20"/>
                <w:szCs w:val="20"/>
              </w:rPr>
            </w:pPr>
            <w:r w:rsidRPr="00AD3126">
              <w:rPr>
                <w:rFonts w:ascii="Verdana" w:hAnsi="Verdana"/>
                <w:sz w:val="20"/>
                <w:szCs w:val="20"/>
              </w:rPr>
              <w:t>N405</w:t>
            </w:r>
          </w:p>
        </w:tc>
        <w:tc>
          <w:tcPr>
            <w:tcW w:w="981" w:type="dxa"/>
          </w:tcPr>
          <w:p w14:paraId="458CFEEE" w14:textId="77777777" w:rsidR="00256207" w:rsidRPr="00AD3126" w:rsidRDefault="00522856" w:rsidP="002E2CED">
            <w:pPr>
              <w:pStyle w:val="NoSpacing"/>
              <w:jc w:val="center"/>
              <w:rPr>
                <w:rFonts w:ascii="Verdana" w:hAnsi="Verdana"/>
                <w:sz w:val="20"/>
                <w:szCs w:val="20"/>
              </w:rPr>
            </w:pPr>
            <w:r w:rsidRPr="00AD3126">
              <w:rPr>
                <w:rFonts w:ascii="Verdana" w:hAnsi="Verdana"/>
                <w:sz w:val="20"/>
                <w:szCs w:val="20"/>
              </w:rPr>
              <w:t>4</w:t>
            </w:r>
          </w:p>
        </w:tc>
      </w:tr>
      <w:tr w:rsidR="007E7D39" w14:paraId="0D3666E4" w14:textId="77777777" w:rsidTr="004D2148">
        <w:tc>
          <w:tcPr>
            <w:tcW w:w="982" w:type="dxa"/>
          </w:tcPr>
          <w:p w14:paraId="66A06596" w14:textId="77777777" w:rsidR="00256207" w:rsidRPr="00AD3126" w:rsidRDefault="00256207" w:rsidP="002E2CED">
            <w:pPr>
              <w:pStyle w:val="NoSpacing"/>
              <w:jc w:val="center"/>
              <w:rPr>
                <w:rFonts w:ascii="Verdana" w:hAnsi="Verdana"/>
                <w:sz w:val="20"/>
                <w:szCs w:val="20"/>
              </w:rPr>
            </w:pPr>
            <w:r w:rsidRPr="00AD3126">
              <w:rPr>
                <w:rFonts w:ascii="Verdana" w:hAnsi="Verdana"/>
                <w:sz w:val="20"/>
                <w:szCs w:val="20"/>
              </w:rPr>
              <w:t>3</w:t>
            </w:r>
          </w:p>
        </w:tc>
        <w:tc>
          <w:tcPr>
            <w:tcW w:w="5493" w:type="dxa"/>
          </w:tcPr>
          <w:p w14:paraId="32662BFF" w14:textId="77777777" w:rsidR="00256207" w:rsidRPr="00AD3126" w:rsidRDefault="00522856" w:rsidP="00256207">
            <w:pPr>
              <w:pStyle w:val="NoSpacing"/>
              <w:rPr>
                <w:rFonts w:ascii="Verdana" w:hAnsi="Verdana"/>
                <w:sz w:val="20"/>
                <w:szCs w:val="20"/>
              </w:rPr>
            </w:pPr>
            <w:r w:rsidRPr="00AD3126">
              <w:rPr>
                <w:rFonts w:ascii="Verdana" w:hAnsi="Verdana"/>
                <w:sz w:val="20"/>
                <w:szCs w:val="20"/>
              </w:rPr>
              <w:t>Adult Health Care III</w:t>
            </w:r>
          </w:p>
        </w:tc>
        <w:tc>
          <w:tcPr>
            <w:tcW w:w="1534" w:type="dxa"/>
          </w:tcPr>
          <w:p w14:paraId="14B29CD2" w14:textId="77777777" w:rsidR="00256207" w:rsidRPr="00AD3126" w:rsidRDefault="00522856" w:rsidP="002E2CED">
            <w:pPr>
              <w:pStyle w:val="NoSpacing"/>
              <w:jc w:val="center"/>
              <w:rPr>
                <w:rFonts w:ascii="Verdana" w:hAnsi="Verdana"/>
                <w:sz w:val="20"/>
                <w:szCs w:val="20"/>
              </w:rPr>
            </w:pPr>
            <w:r w:rsidRPr="00AD3126">
              <w:rPr>
                <w:rFonts w:ascii="Verdana" w:hAnsi="Verdana"/>
                <w:sz w:val="20"/>
                <w:szCs w:val="20"/>
              </w:rPr>
              <w:t>N406</w:t>
            </w:r>
          </w:p>
        </w:tc>
        <w:tc>
          <w:tcPr>
            <w:tcW w:w="981" w:type="dxa"/>
          </w:tcPr>
          <w:p w14:paraId="2336ED32" w14:textId="77777777" w:rsidR="00256207" w:rsidRPr="00AD3126" w:rsidRDefault="00522856" w:rsidP="002E2CED">
            <w:pPr>
              <w:pStyle w:val="NoSpacing"/>
              <w:jc w:val="center"/>
              <w:rPr>
                <w:rFonts w:ascii="Verdana" w:hAnsi="Verdana"/>
                <w:sz w:val="20"/>
                <w:szCs w:val="20"/>
              </w:rPr>
            </w:pPr>
            <w:r w:rsidRPr="00AD3126">
              <w:rPr>
                <w:rFonts w:ascii="Verdana" w:hAnsi="Verdana"/>
                <w:sz w:val="20"/>
                <w:szCs w:val="20"/>
              </w:rPr>
              <w:t>5</w:t>
            </w:r>
          </w:p>
        </w:tc>
      </w:tr>
      <w:tr w:rsidR="007E7D39" w14:paraId="520CDA57" w14:textId="77777777" w:rsidTr="004D2148">
        <w:tc>
          <w:tcPr>
            <w:tcW w:w="982" w:type="dxa"/>
          </w:tcPr>
          <w:p w14:paraId="7B15F67E" w14:textId="77777777" w:rsidR="00256207" w:rsidRPr="00AD3126" w:rsidRDefault="00256207" w:rsidP="002E2CED">
            <w:pPr>
              <w:pStyle w:val="NoSpacing"/>
              <w:jc w:val="center"/>
              <w:rPr>
                <w:rFonts w:ascii="Verdana" w:hAnsi="Verdana"/>
                <w:sz w:val="20"/>
                <w:szCs w:val="20"/>
              </w:rPr>
            </w:pPr>
            <w:r w:rsidRPr="00AD3126">
              <w:rPr>
                <w:rFonts w:ascii="Verdana" w:hAnsi="Verdana"/>
                <w:sz w:val="20"/>
                <w:szCs w:val="20"/>
              </w:rPr>
              <w:t>4</w:t>
            </w:r>
          </w:p>
        </w:tc>
        <w:tc>
          <w:tcPr>
            <w:tcW w:w="5493" w:type="dxa"/>
          </w:tcPr>
          <w:p w14:paraId="149E2C6C" w14:textId="77777777" w:rsidR="00256207" w:rsidRPr="00AD3126" w:rsidRDefault="00522856" w:rsidP="00256207">
            <w:pPr>
              <w:pStyle w:val="NoSpacing"/>
              <w:rPr>
                <w:rFonts w:ascii="Verdana" w:hAnsi="Verdana"/>
                <w:sz w:val="20"/>
                <w:szCs w:val="20"/>
              </w:rPr>
            </w:pPr>
            <w:r w:rsidRPr="00AD3126">
              <w:rPr>
                <w:rFonts w:ascii="Verdana" w:hAnsi="Verdana"/>
                <w:sz w:val="20"/>
                <w:szCs w:val="20"/>
              </w:rPr>
              <w:t>Adult Health Care IV</w:t>
            </w:r>
          </w:p>
        </w:tc>
        <w:tc>
          <w:tcPr>
            <w:tcW w:w="1534" w:type="dxa"/>
          </w:tcPr>
          <w:p w14:paraId="131AED66" w14:textId="77777777" w:rsidR="00256207" w:rsidRPr="00AD3126" w:rsidRDefault="00522856" w:rsidP="002E2CED">
            <w:pPr>
              <w:pStyle w:val="NoSpacing"/>
              <w:jc w:val="center"/>
              <w:rPr>
                <w:rFonts w:ascii="Verdana" w:hAnsi="Verdana"/>
                <w:sz w:val="20"/>
                <w:szCs w:val="20"/>
              </w:rPr>
            </w:pPr>
            <w:r w:rsidRPr="00AD3126">
              <w:rPr>
                <w:rFonts w:ascii="Verdana" w:hAnsi="Verdana"/>
                <w:sz w:val="20"/>
                <w:szCs w:val="20"/>
              </w:rPr>
              <w:t>N414</w:t>
            </w:r>
          </w:p>
        </w:tc>
        <w:tc>
          <w:tcPr>
            <w:tcW w:w="981" w:type="dxa"/>
          </w:tcPr>
          <w:p w14:paraId="0B122472" w14:textId="77777777" w:rsidR="00256207" w:rsidRPr="00AD3126" w:rsidRDefault="00522856" w:rsidP="002E2CED">
            <w:pPr>
              <w:pStyle w:val="NoSpacing"/>
              <w:jc w:val="center"/>
              <w:rPr>
                <w:rFonts w:ascii="Verdana" w:hAnsi="Verdana"/>
                <w:sz w:val="20"/>
                <w:szCs w:val="20"/>
              </w:rPr>
            </w:pPr>
            <w:r w:rsidRPr="00AD3126">
              <w:rPr>
                <w:rFonts w:ascii="Verdana" w:hAnsi="Verdana"/>
                <w:sz w:val="20"/>
                <w:szCs w:val="20"/>
              </w:rPr>
              <w:t>5</w:t>
            </w:r>
          </w:p>
        </w:tc>
      </w:tr>
      <w:tr w:rsidR="00522856" w14:paraId="2EDF0144" w14:textId="77777777" w:rsidTr="004D2148">
        <w:tc>
          <w:tcPr>
            <w:tcW w:w="982" w:type="dxa"/>
          </w:tcPr>
          <w:p w14:paraId="52212CE5" w14:textId="77777777" w:rsidR="00522856" w:rsidRPr="00AD3126" w:rsidRDefault="00522856" w:rsidP="002E2CED">
            <w:pPr>
              <w:pStyle w:val="NoSpacing"/>
              <w:jc w:val="center"/>
              <w:rPr>
                <w:rFonts w:ascii="Verdana" w:hAnsi="Verdana"/>
                <w:sz w:val="20"/>
                <w:szCs w:val="20"/>
              </w:rPr>
            </w:pPr>
            <w:r w:rsidRPr="00AD3126">
              <w:rPr>
                <w:rFonts w:ascii="Verdana" w:hAnsi="Verdana"/>
                <w:sz w:val="20"/>
                <w:szCs w:val="20"/>
              </w:rPr>
              <w:t>4</w:t>
            </w:r>
          </w:p>
        </w:tc>
        <w:tc>
          <w:tcPr>
            <w:tcW w:w="5493" w:type="dxa"/>
          </w:tcPr>
          <w:p w14:paraId="5DC43F9B" w14:textId="77777777" w:rsidR="00522856" w:rsidRPr="00AD3126" w:rsidRDefault="00522856" w:rsidP="00256207">
            <w:pPr>
              <w:pStyle w:val="NoSpacing"/>
              <w:rPr>
                <w:rFonts w:ascii="Verdana" w:hAnsi="Verdana"/>
                <w:sz w:val="20"/>
                <w:szCs w:val="20"/>
              </w:rPr>
            </w:pPr>
            <w:r w:rsidRPr="00AD3126">
              <w:rPr>
                <w:rFonts w:ascii="Verdana" w:hAnsi="Verdana"/>
                <w:sz w:val="20"/>
                <w:szCs w:val="20"/>
              </w:rPr>
              <w:t>History, Trends, Issues in Nursing</w:t>
            </w:r>
          </w:p>
        </w:tc>
        <w:tc>
          <w:tcPr>
            <w:tcW w:w="1534" w:type="dxa"/>
          </w:tcPr>
          <w:p w14:paraId="4CC90529" w14:textId="77777777" w:rsidR="00522856" w:rsidRPr="00AD3126" w:rsidRDefault="00522856" w:rsidP="002E2CED">
            <w:pPr>
              <w:pStyle w:val="NoSpacing"/>
              <w:jc w:val="center"/>
              <w:rPr>
                <w:rFonts w:ascii="Verdana" w:hAnsi="Verdana"/>
                <w:sz w:val="20"/>
                <w:szCs w:val="20"/>
              </w:rPr>
            </w:pPr>
            <w:r w:rsidRPr="00AD3126">
              <w:rPr>
                <w:rFonts w:ascii="Verdana" w:hAnsi="Verdana"/>
                <w:sz w:val="20"/>
                <w:szCs w:val="20"/>
              </w:rPr>
              <w:t>N441</w:t>
            </w:r>
          </w:p>
        </w:tc>
        <w:tc>
          <w:tcPr>
            <w:tcW w:w="981" w:type="dxa"/>
          </w:tcPr>
          <w:p w14:paraId="56D7C64B" w14:textId="77777777" w:rsidR="00522856" w:rsidRPr="00AD3126" w:rsidRDefault="00522856" w:rsidP="002E2CED">
            <w:pPr>
              <w:pStyle w:val="NoSpacing"/>
              <w:jc w:val="center"/>
              <w:rPr>
                <w:rFonts w:ascii="Verdana" w:hAnsi="Verdana"/>
                <w:sz w:val="20"/>
                <w:szCs w:val="20"/>
              </w:rPr>
            </w:pPr>
            <w:r w:rsidRPr="00AD3126">
              <w:rPr>
                <w:rFonts w:ascii="Verdana" w:hAnsi="Verdana"/>
                <w:sz w:val="20"/>
                <w:szCs w:val="20"/>
              </w:rPr>
              <w:t>1</w:t>
            </w:r>
          </w:p>
        </w:tc>
      </w:tr>
    </w:tbl>
    <w:p w14:paraId="3C405543" w14:textId="77777777" w:rsidR="005206B6" w:rsidRDefault="005206B6" w:rsidP="005206B6">
      <w:pPr>
        <w:pStyle w:val="NoSpacing"/>
      </w:pPr>
    </w:p>
    <w:p w14:paraId="0094218D" w14:textId="6FAC637B" w:rsidR="00305104" w:rsidRPr="00305104" w:rsidRDefault="00B57695" w:rsidP="00305104">
      <w:pPr>
        <w:pStyle w:val="NoSpacing"/>
        <w:numPr>
          <w:ilvl w:val="0"/>
          <w:numId w:val="12"/>
        </w:numPr>
        <w:rPr>
          <w:rFonts w:ascii="Verdana" w:hAnsi="Verdana"/>
        </w:rPr>
      </w:pPr>
      <w:r>
        <w:rPr>
          <w:rFonts w:ascii="Verdana" w:hAnsi="Verdana"/>
        </w:rPr>
        <w:t>In addition to the above courses, there may be additional cou</w:t>
      </w:r>
      <w:r w:rsidR="004A678F">
        <w:rPr>
          <w:rFonts w:ascii="Verdana" w:hAnsi="Verdana"/>
        </w:rPr>
        <w:t>r</w:t>
      </w:r>
      <w:r>
        <w:rPr>
          <w:rFonts w:ascii="Verdana" w:hAnsi="Verdana"/>
        </w:rPr>
        <w:t>sework required based</w:t>
      </w:r>
      <w:r w:rsidR="004A678F">
        <w:rPr>
          <w:rFonts w:ascii="Verdana" w:hAnsi="Verdana"/>
        </w:rPr>
        <w:t xml:space="preserve"> on the student’s assessment, work history, and skills demonstration.</w:t>
      </w:r>
    </w:p>
    <w:p w14:paraId="6B835279" w14:textId="77777777" w:rsidR="00305104" w:rsidRDefault="00305104" w:rsidP="005206B6">
      <w:pPr>
        <w:pStyle w:val="NoSpacing"/>
      </w:pPr>
    </w:p>
    <w:p w14:paraId="0B13B0BA" w14:textId="77777777" w:rsidR="005206B6" w:rsidRPr="00AD3126" w:rsidRDefault="005206B6" w:rsidP="005206B6">
      <w:pPr>
        <w:pStyle w:val="Heading3"/>
        <w:rPr>
          <w:rFonts w:ascii="Verdana" w:hAnsi="Verdana"/>
        </w:rPr>
      </w:pPr>
      <w:bookmarkStart w:id="24" w:name="_Toc81814218"/>
      <w:r w:rsidRPr="00AD3126">
        <w:rPr>
          <w:rFonts w:ascii="Verdana" w:hAnsi="Verdana"/>
        </w:rPr>
        <w:t>Accreditation</w:t>
      </w:r>
      <w:bookmarkEnd w:id="24"/>
    </w:p>
    <w:p w14:paraId="0D6F8AB1" w14:textId="77777777" w:rsidR="00263516" w:rsidRPr="00AD3126" w:rsidRDefault="00B26298" w:rsidP="005206B6">
      <w:pPr>
        <w:pStyle w:val="NoSpacing"/>
        <w:rPr>
          <w:rFonts w:ascii="Verdana" w:hAnsi="Verdana"/>
        </w:rPr>
      </w:pPr>
      <w:r w:rsidRPr="00AD3126">
        <w:rPr>
          <w:rFonts w:ascii="Verdana" w:hAnsi="Verdana"/>
        </w:rPr>
        <w:t xml:space="preserve">The Nursing Program is accredited by the California </w:t>
      </w:r>
      <w:r w:rsidR="008661FE" w:rsidRPr="00AD3126">
        <w:rPr>
          <w:rFonts w:ascii="Verdana" w:hAnsi="Verdana"/>
        </w:rPr>
        <w:t>Board of Registered Nursing (BRN)</w:t>
      </w:r>
      <w:r w:rsidRPr="00AD3126">
        <w:rPr>
          <w:rFonts w:ascii="Verdana" w:hAnsi="Verdana"/>
        </w:rPr>
        <w:t>.</w:t>
      </w:r>
    </w:p>
    <w:p w14:paraId="0B2867D8" w14:textId="77777777" w:rsidR="00263516" w:rsidRPr="00AD3126" w:rsidRDefault="00263516" w:rsidP="00263516">
      <w:pPr>
        <w:pStyle w:val="Heading3"/>
        <w:rPr>
          <w:rFonts w:ascii="Verdana" w:hAnsi="Verdana"/>
        </w:rPr>
      </w:pPr>
      <w:bookmarkStart w:id="25" w:name="_Toc81814219"/>
      <w:r w:rsidRPr="00AD3126">
        <w:rPr>
          <w:rFonts w:ascii="Verdana" w:hAnsi="Verdana"/>
        </w:rPr>
        <w:t>Disclosure</w:t>
      </w:r>
      <w:bookmarkEnd w:id="25"/>
    </w:p>
    <w:p w14:paraId="193F0407" w14:textId="77777777" w:rsidR="002A5513" w:rsidRDefault="002A5513" w:rsidP="002A5513">
      <w:pPr>
        <w:pStyle w:val="NoSpacing"/>
        <w:rPr>
          <w:rFonts w:ascii="Verdana" w:hAnsi="Verdana"/>
        </w:rPr>
      </w:pPr>
      <w:r w:rsidRPr="00352014">
        <w:rPr>
          <w:rFonts w:ascii="Verdana" w:hAnsi="Verdana"/>
        </w:rPr>
        <w:t>Applicants who have questions regarding limitations related to licensure should contact the Board of Registered Nursing, 400 R Street, Suite 4030, Sacramento, CA 95814</w:t>
      </w:r>
      <w:r>
        <w:rPr>
          <w:rFonts w:ascii="Verdana" w:hAnsi="Verdana"/>
        </w:rPr>
        <w:t xml:space="preserve"> or through the following websites:</w:t>
      </w:r>
    </w:p>
    <w:p w14:paraId="218A4B19" w14:textId="77777777" w:rsidR="002A5513" w:rsidRDefault="002A5513" w:rsidP="002A5513">
      <w:pPr>
        <w:pStyle w:val="NoSpacing"/>
        <w:rPr>
          <w:rFonts w:ascii="Verdana" w:hAnsi="Verdana"/>
        </w:rPr>
      </w:pPr>
      <w:r>
        <w:rPr>
          <w:rFonts w:ascii="Verdana" w:hAnsi="Verdana"/>
        </w:rPr>
        <w:tab/>
      </w:r>
      <w:hyperlink r:id="rId15" w:anchor="education" w:history="1">
        <w:r w:rsidRPr="00433370">
          <w:rPr>
            <w:rStyle w:val="Hyperlink"/>
            <w:rFonts w:ascii="Verdana" w:hAnsi="Verdana"/>
          </w:rPr>
          <w:t>https://www.rn.ca.gov/forms/pubs.shtml#education</w:t>
        </w:r>
      </w:hyperlink>
      <w:r>
        <w:rPr>
          <w:rFonts w:ascii="Verdana" w:hAnsi="Verdana"/>
        </w:rPr>
        <w:t xml:space="preserve"> </w:t>
      </w:r>
    </w:p>
    <w:p w14:paraId="516FCDA8" w14:textId="77777777" w:rsidR="002A5513" w:rsidRDefault="002A5513" w:rsidP="002A5513">
      <w:pPr>
        <w:pStyle w:val="NoSpacing"/>
        <w:rPr>
          <w:rFonts w:ascii="Verdana" w:hAnsi="Verdana"/>
        </w:rPr>
      </w:pPr>
      <w:r>
        <w:rPr>
          <w:rFonts w:ascii="Verdana" w:hAnsi="Verdana"/>
        </w:rPr>
        <w:tab/>
      </w:r>
      <w:hyperlink r:id="rId16" w:history="1">
        <w:r w:rsidRPr="00433370">
          <w:rPr>
            <w:rStyle w:val="Hyperlink"/>
            <w:rFonts w:ascii="Verdana" w:hAnsi="Verdana"/>
          </w:rPr>
          <w:t>https://www.rn.ca.gov/pdfs/intervention/intbrochure2.pdf</w:t>
        </w:r>
      </w:hyperlink>
    </w:p>
    <w:p w14:paraId="49317C20" w14:textId="77777777" w:rsidR="002A5513" w:rsidRDefault="002A5513" w:rsidP="002A5513">
      <w:pPr>
        <w:pStyle w:val="NoSpacing"/>
        <w:rPr>
          <w:rFonts w:ascii="Verdana" w:hAnsi="Verdana"/>
        </w:rPr>
      </w:pPr>
      <w:r>
        <w:rPr>
          <w:rFonts w:ascii="Verdana" w:hAnsi="Verdana"/>
        </w:rPr>
        <w:tab/>
      </w:r>
      <w:hyperlink r:id="rId17" w:anchor="gen" w:history="1">
        <w:r w:rsidRPr="00433370">
          <w:rPr>
            <w:rStyle w:val="Hyperlink"/>
            <w:rFonts w:ascii="Verdana" w:hAnsi="Verdana"/>
          </w:rPr>
          <w:t>https://www.rn.ca.gov/forms/pubs.shtml#gen</w:t>
        </w:r>
      </w:hyperlink>
      <w:r>
        <w:rPr>
          <w:rFonts w:ascii="Verdana" w:hAnsi="Verdana"/>
        </w:rPr>
        <w:t xml:space="preserve"> </w:t>
      </w:r>
    </w:p>
    <w:p w14:paraId="1B081F85" w14:textId="77777777" w:rsidR="00263516" w:rsidRPr="00AD3126" w:rsidRDefault="00B26298" w:rsidP="00263516">
      <w:pPr>
        <w:pStyle w:val="Heading3"/>
        <w:rPr>
          <w:rFonts w:ascii="Verdana" w:hAnsi="Verdana"/>
        </w:rPr>
      </w:pPr>
      <w:bookmarkStart w:id="26" w:name="_Toc81814220"/>
      <w:r w:rsidRPr="00AD3126">
        <w:rPr>
          <w:rFonts w:ascii="Verdana" w:hAnsi="Verdana"/>
        </w:rPr>
        <w:t>Nondiscrimination policy</w:t>
      </w:r>
      <w:bookmarkEnd w:id="26"/>
    </w:p>
    <w:p w14:paraId="21ADEF22" w14:textId="77777777" w:rsidR="00B26298" w:rsidRPr="00AD3126" w:rsidRDefault="00B26298" w:rsidP="005206B6">
      <w:pPr>
        <w:pStyle w:val="NoSpacing"/>
        <w:rPr>
          <w:rFonts w:ascii="Verdana" w:hAnsi="Verdana"/>
        </w:rPr>
      </w:pPr>
      <w:r w:rsidRPr="00AD3126">
        <w:rPr>
          <w:rFonts w:ascii="Verdana" w:hAnsi="Verdana"/>
        </w:rPr>
        <w:t xml:space="preserve">All programs and activities of the </w:t>
      </w:r>
      <w:r w:rsidR="002038B5" w:rsidRPr="00AD3126">
        <w:rPr>
          <w:rFonts w:ascii="Verdana" w:hAnsi="Verdana"/>
        </w:rPr>
        <w:t>Los Angeles Community College District (LACCD)</w:t>
      </w:r>
      <w:r w:rsidRPr="00AD3126">
        <w:rPr>
          <w:rFonts w:ascii="Verdana" w:hAnsi="Verdana"/>
        </w:rPr>
        <w:t xml:space="preserve"> shall be operated in a manner that is free of discrimination on the basis of race, color, national origin, ancestry, religion, creed, sex, pregnancy, marital status, sexual orientation, age, handicap, or veteran status. Reference Board Rule 1202.</w:t>
      </w:r>
    </w:p>
    <w:p w14:paraId="28BBBF93" w14:textId="76ECB3F8" w:rsidR="00EF2EDD" w:rsidRPr="00AD3126" w:rsidRDefault="00B26298" w:rsidP="00B26298">
      <w:pPr>
        <w:pStyle w:val="NoSpacing"/>
        <w:rPr>
          <w:rFonts w:ascii="Verdana" w:hAnsi="Verdana"/>
          <w:i/>
        </w:rPr>
      </w:pPr>
      <w:r w:rsidRPr="00AD3126">
        <w:rPr>
          <w:rFonts w:ascii="Verdana" w:hAnsi="Verdana"/>
          <w:i/>
        </w:rPr>
        <w:t>(12/2014, 4/2017)</w:t>
      </w:r>
    </w:p>
    <w:p w14:paraId="45B1242C" w14:textId="77777777" w:rsidR="00B26298" w:rsidRPr="00AD3126" w:rsidRDefault="00B26298" w:rsidP="00EF2EDD">
      <w:pPr>
        <w:pStyle w:val="Heading2"/>
        <w:rPr>
          <w:rFonts w:ascii="Verdana" w:hAnsi="Verdana"/>
        </w:rPr>
      </w:pPr>
      <w:bookmarkStart w:id="27" w:name="_Toc81814221"/>
      <w:r w:rsidRPr="00AD3126">
        <w:rPr>
          <w:rFonts w:ascii="Verdana" w:hAnsi="Verdana"/>
        </w:rPr>
        <w:t>LVN 30 Unit Option Program</w:t>
      </w:r>
      <w:bookmarkEnd w:id="27"/>
    </w:p>
    <w:p w14:paraId="37C5878C" w14:textId="37463B78" w:rsidR="00B26298" w:rsidRPr="00AD3126" w:rsidRDefault="00B26298" w:rsidP="00B26298">
      <w:pPr>
        <w:pStyle w:val="NoSpacing"/>
        <w:rPr>
          <w:rFonts w:ascii="Verdana" w:hAnsi="Verdana"/>
        </w:rPr>
      </w:pPr>
      <w:r w:rsidRPr="00AD3126">
        <w:rPr>
          <w:rFonts w:ascii="Verdana" w:hAnsi="Verdana"/>
        </w:rPr>
        <w:t xml:space="preserve">The LVN to RN program </w:t>
      </w:r>
      <w:r w:rsidR="00787C42">
        <w:rPr>
          <w:rFonts w:ascii="Verdana" w:hAnsi="Verdana"/>
        </w:rPr>
        <w:t xml:space="preserve">option </w:t>
      </w:r>
      <w:r w:rsidRPr="00AD3126">
        <w:rPr>
          <w:rFonts w:ascii="Verdana" w:hAnsi="Verdana"/>
        </w:rPr>
        <w:t xml:space="preserve">is available to individuals licensed as </w:t>
      </w:r>
      <w:r w:rsidR="00116618" w:rsidRPr="00AD3126">
        <w:rPr>
          <w:rFonts w:ascii="Verdana" w:hAnsi="Verdana"/>
        </w:rPr>
        <w:t>Licensed Vocational Nurses (LVN)</w:t>
      </w:r>
      <w:r w:rsidRPr="00AD3126">
        <w:rPr>
          <w:rFonts w:ascii="Verdana" w:hAnsi="Verdana"/>
        </w:rPr>
        <w:t xml:space="preserve"> in California. Successful completion of prescribed courses provides eligibility to apply for licensure by examination as a </w:t>
      </w:r>
      <w:r w:rsidR="00104B26" w:rsidRPr="00AD3126">
        <w:rPr>
          <w:rFonts w:ascii="Verdana" w:hAnsi="Verdana"/>
        </w:rPr>
        <w:t>Registered Nurse (RN)</w:t>
      </w:r>
      <w:r w:rsidRPr="00AD3126">
        <w:rPr>
          <w:rFonts w:ascii="Verdana" w:hAnsi="Verdana"/>
        </w:rPr>
        <w:t xml:space="preserve"> in the State of California.</w:t>
      </w:r>
    </w:p>
    <w:p w14:paraId="2FEDDE5A" w14:textId="77777777" w:rsidR="00DB7A02" w:rsidRPr="00AD3126" w:rsidRDefault="00DB7A02" w:rsidP="00B26298">
      <w:pPr>
        <w:pStyle w:val="NoSpacing"/>
        <w:rPr>
          <w:rFonts w:ascii="Verdana" w:hAnsi="Verdana"/>
        </w:rPr>
      </w:pPr>
    </w:p>
    <w:p w14:paraId="5377EA07" w14:textId="77777777" w:rsidR="00B26298" w:rsidRPr="00AD3126" w:rsidRDefault="00DD39CA" w:rsidP="00DB7A02">
      <w:pPr>
        <w:pStyle w:val="Heading3"/>
        <w:rPr>
          <w:rFonts w:ascii="Verdana" w:hAnsi="Verdana"/>
        </w:rPr>
      </w:pPr>
      <w:bookmarkStart w:id="28" w:name="_Toc81814222"/>
      <w:r w:rsidRPr="00AD3126">
        <w:rPr>
          <w:rFonts w:ascii="Verdana" w:hAnsi="Verdana"/>
        </w:rPr>
        <w:t xml:space="preserve">LVN 30 Unit Option </w:t>
      </w:r>
      <w:r w:rsidR="00DB7A02" w:rsidRPr="00AD3126">
        <w:rPr>
          <w:rFonts w:ascii="Verdana" w:hAnsi="Verdana"/>
        </w:rPr>
        <w:t>P</w:t>
      </w:r>
      <w:r w:rsidRPr="00AD3126">
        <w:rPr>
          <w:rFonts w:ascii="Verdana" w:hAnsi="Verdana"/>
        </w:rPr>
        <w:t>rogram Notes</w:t>
      </w:r>
      <w:bookmarkEnd w:id="28"/>
    </w:p>
    <w:p w14:paraId="3A59E563" w14:textId="77777777" w:rsidR="00B26298" w:rsidRPr="00AD3126" w:rsidRDefault="00B26298" w:rsidP="00DB7A02">
      <w:pPr>
        <w:pStyle w:val="NoSpacing"/>
        <w:numPr>
          <w:ilvl w:val="0"/>
          <w:numId w:val="13"/>
        </w:numPr>
        <w:ind w:left="180" w:hanging="180"/>
        <w:rPr>
          <w:rFonts w:ascii="Verdana" w:hAnsi="Verdana"/>
        </w:rPr>
      </w:pPr>
      <w:r w:rsidRPr="00AD3126">
        <w:rPr>
          <w:rFonts w:ascii="Verdana" w:hAnsi="Verdana"/>
        </w:rPr>
        <w:t>Completion of this program does not meet the requirement for the Associate Arts</w:t>
      </w:r>
      <w:r w:rsidR="00DB7A02" w:rsidRPr="00AD3126">
        <w:rPr>
          <w:rFonts w:ascii="Verdana" w:hAnsi="Verdana"/>
        </w:rPr>
        <w:t xml:space="preserve"> (AA)</w:t>
      </w:r>
      <w:r w:rsidRPr="00AD3126">
        <w:rPr>
          <w:rFonts w:ascii="Verdana" w:hAnsi="Verdana"/>
        </w:rPr>
        <w:t xml:space="preserve"> degree in Nursing.</w:t>
      </w:r>
    </w:p>
    <w:p w14:paraId="25C1CE73" w14:textId="77777777" w:rsidR="00B26298" w:rsidRPr="00AD3126" w:rsidRDefault="00B26298" w:rsidP="00DB7A02">
      <w:pPr>
        <w:pStyle w:val="NoSpacing"/>
        <w:numPr>
          <w:ilvl w:val="0"/>
          <w:numId w:val="13"/>
        </w:numPr>
        <w:ind w:left="180" w:hanging="180"/>
        <w:rPr>
          <w:rFonts w:ascii="Verdana" w:hAnsi="Verdana"/>
        </w:rPr>
      </w:pPr>
      <w:r w:rsidRPr="00AD3126">
        <w:rPr>
          <w:rFonts w:ascii="Verdana" w:hAnsi="Verdana"/>
        </w:rPr>
        <w:t xml:space="preserve">A student completing this program will not be a graduate of the </w:t>
      </w:r>
      <w:r w:rsidR="00DB7A02" w:rsidRPr="00AD3126">
        <w:rPr>
          <w:rFonts w:ascii="Verdana" w:hAnsi="Verdana"/>
        </w:rPr>
        <w:t>c</w:t>
      </w:r>
      <w:r w:rsidRPr="00AD3126">
        <w:rPr>
          <w:rFonts w:ascii="Verdana" w:hAnsi="Verdana"/>
        </w:rPr>
        <w:t xml:space="preserve">ollege’s </w:t>
      </w:r>
      <w:r w:rsidR="00DB7A02" w:rsidRPr="00AD3126">
        <w:rPr>
          <w:rFonts w:ascii="Verdana" w:hAnsi="Verdana"/>
        </w:rPr>
        <w:t>n</w:t>
      </w:r>
      <w:r w:rsidRPr="00AD3126">
        <w:rPr>
          <w:rFonts w:ascii="Verdana" w:hAnsi="Verdana"/>
        </w:rPr>
        <w:t xml:space="preserve">ursing program and cannot receive the program’s </w:t>
      </w:r>
      <w:r w:rsidR="00DB7A02" w:rsidRPr="00AD3126">
        <w:rPr>
          <w:rFonts w:ascii="Verdana" w:hAnsi="Verdana"/>
        </w:rPr>
        <w:t>nursing</w:t>
      </w:r>
      <w:r w:rsidRPr="00AD3126">
        <w:rPr>
          <w:rFonts w:ascii="Verdana" w:hAnsi="Verdana"/>
        </w:rPr>
        <w:t xml:space="preserve"> pin.</w:t>
      </w:r>
    </w:p>
    <w:p w14:paraId="1719D032" w14:textId="1486B806" w:rsidR="00B26298" w:rsidRPr="00AD3126" w:rsidRDefault="00B26298" w:rsidP="00DB7A02">
      <w:pPr>
        <w:pStyle w:val="NoSpacing"/>
        <w:numPr>
          <w:ilvl w:val="0"/>
          <w:numId w:val="13"/>
        </w:numPr>
        <w:ind w:left="180" w:hanging="180"/>
        <w:rPr>
          <w:rFonts w:ascii="Verdana" w:hAnsi="Verdana"/>
        </w:rPr>
      </w:pPr>
      <w:r w:rsidRPr="00AD3126">
        <w:rPr>
          <w:rFonts w:ascii="Verdana" w:hAnsi="Verdana"/>
        </w:rPr>
        <w:t xml:space="preserve">Several states in the United States will not recognize persons completing this program as being </w:t>
      </w:r>
      <w:r w:rsidR="00465C66" w:rsidRPr="00AD3126">
        <w:rPr>
          <w:rFonts w:ascii="Verdana" w:hAnsi="Verdana"/>
        </w:rPr>
        <w:t>Registered Nurses (RN)</w:t>
      </w:r>
      <w:r w:rsidRPr="00AD3126">
        <w:rPr>
          <w:rFonts w:ascii="Verdana" w:hAnsi="Verdana"/>
        </w:rPr>
        <w:t>, even though they have successfully complete</w:t>
      </w:r>
      <w:r w:rsidR="00AF7112">
        <w:rPr>
          <w:rFonts w:ascii="Verdana" w:hAnsi="Verdana"/>
        </w:rPr>
        <w:t>d</w:t>
      </w:r>
      <w:r w:rsidRPr="00AD3126">
        <w:rPr>
          <w:rFonts w:ascii="Verdana" w:hAnsi="Verdana"/>
        </w:rPr>
        <w:t xml:space="preserve"> the </w:t>
      </w:r>
      <w:hyperlink r:id="rId18" w:history="1">
        <w:r w:rsidR="00620F3D" w:rsidRPr="00AD3126">
          <w:rPr>
            <w:rStyle w:val="Hyperlink"/>
            <w:rFonts w:ascii="Verdana" w:hAnsi="Verdana"/>
          </w:rPr>
          <w:t>NCLEX-RN exam</w:t>
        </w:r>
      </w:hyperlink>
      <w:r w:rsidRPr="00AD3126">
        <w:rPr>
          <w:rFonts w:ascii="Verdana" w:hAnsi="Verdana"/>
        </w:rPr>
        <w:t>.</w:t>
      </w:r>
    </w:p>
    <w:p w14:paraId="5454CD67" w14:textId="77777777" w:rsidR="00DB7A02" w:rsidRPr="00AD3126" w:rsidRDefault="00B26298" w:rsidP="00DB7A02">
      <w:pPr>
        <w:pStyle w:val="NoSpacing"/>
        <w:numPr>
          <w:ilvl w:val="0"/>
          <w:numId w:val="13"/>
        </w:numPr>
        <w:ind w:left="180" w:hanging="180"/>
        <w:rPr>
          <w:rFonts w:ascii="Verdana" w:hAnsi="Verdana"/>
        </w:rPr>
      </w:pPr>
      <w:r w:rsidRPr="00AD3126">
        <w:rPr>
          <w:rFonts w:ascii="Verdana" w:hAnsi="Verdana"/>
        </w:rPr>
        <w:t xml:space="preserve">The licensure resulting from completion of this </w:t>
      </w:r>
      <w:r w:rsidR="00DB7A02" w:rsidRPr="00AD3126">
        <w:rPr>
          <w:rFonts w:ascii="Verdana" w:hAnsi="Verdana"/>
        </w:rPr>
        <w:t>option cannot be changed later.</w:t>
      </w:r>
    </w:p>
    <w:p w14:paraId="5458CDF2" w14:textId="77777777" w:rsidR="00DB7A02" w:rsidRPr="00AD3126" w:rsidRDefault="00DB7A02" w:rsidP="00B26298">
      <w:pPr>
        <w:pStyle w:val="NoSpacing"/>
        <w:rPr>
          <w:rFonts w:ascii="Verdana" w:hAnsi="Verdana"/>
        </w:rPr>
      </w:pPr>
    </w:p>
    <w:p w14:paraId="6DE19B79" w14:textId="77777777" w:rsidR="00B26298" w:rsidRPr="00AD3126" w:rsidRDefault="00B26298" w:rsidP="00DB7A02">
      <w:pPr>
        <w:pStyle w:val="NoSpacing"/>
        <w:numPr>
          <w:ilvl w:val="0"/>
          <w:numId w:val="14"/>
        </w:numPr>
        <w:rPr>
          <w:rFonts w:ascii="Verdana" w:hAnsi="Verdana"/>
        </w:rPr>
      </w:pPr>
      <w:r w:rsidRPr="00AD3126">
        <w:rPr>
          <w:rFonts w:ascii="Verdana" w:hAnsi="Verdana"/>
        </w:rPr>
        <w:t xml:space="preserve">Admission is dependent on space availability and eligible students are selected by lottery. To be eligible for the random lottery pool, the </w:t>
      </w:r>
      <w:r w:rsidR="00116618" w:rsidRPr="00AD3126">
        <w:rPr>
          <w:rFonts w:ascii="Verdana" w:hAnsi="Verdana"/>
        </w:rPr>
        <w:t>Licensed Vocational Nurse (LVN)</w:t>
      </w:r>
      <w:r w:rsidRPr="00AD3126">
        <w:rPr>
          <w:rFonts w:ascii="Verdana" w:hAnsi="Verdana"/>
        </w:rPr>
        <w:t xml:space="preserve"> interested in the LVN 30 Unit Option must:</w:t>
      </w:r>
    </w:p>
    <w:p w14:paraId="031653A4" w14:textId="77777777" w:rsidR="00B26298" w:rsidRPr="00AD3126" w:rsidRDefault="00B26298" w:rsidP="00DB7A02">
      <w:pPr>
        <w:pStyle w:val="NoSpacing"/>
        <w:numPr>
          <w:ilvl w:val="1"/>
          <w:numId w:val="14"/>
        </w:numPr>
        <w:rPr>
          <w:rFonts w:ascii="Verdana" w:hAnsi="Verdana"/>
        </w:rPr>
      </w:pPr>
      <w:r w:rsidRPr="00AD3126">
        <w:rPr>
          <w:rFonts w:ascii="Verdana" w:hAnsi="Verdana"/>
        </w:rPr>
        <w:lastRenderedPageBreak/>
        <w:t>Receive individual counseling and evaluation by the Los Angeles Pierce College Department of Nursing prior to admission.</w:t>
      </w:r>
    </w:p>
    <w:p w14:paraId="0A937699" w14:textId="77777777" w:rsidR="00B26298" w:rsidRPr="00AD3126" w:rsidRDefault="00B26298" w:rsidP="00DB7A02">
      <w:pPr>
        <w:pStyle w:val="NoSpacing"/>
        <w:numPr>
          <w:ilvl w:val="1"/>
          <w:numId w:val="14"/>
        </w:numPr>
        <w:rPr>
          <w:rFonts w:ascii="Verdana" w:hAnsi="Verdana"/>
        </w:rPr>
      </w:pPr>
      <w:r w:rsidRPr="00AD3126">
        <w:rPr>
          <w:rFonts w:ascii="Verdana" w:hAnsi="Verdana"/>
        </w:rPr>
        <w:t xml:space="preserve">Provide proof of current California vocational nurse licensure (work experience in an acute care setting for </w:t>
      </w:r>
      <w:r w:rsidR="008661FE" w:rsidRPr="00AD3126">
        <w:rPr>
          <w:rFonts w:ascii="Verdana" w:hAnsi="Verdana"/>
        </w:rPr>
        <w:t>one</w:t>
      </w:r>
      <w:r w:rsidR="008B67B1" w:rsidRPr="00AD3126">
        <w:rPr>
          <w:rFonts w:ascii="Verdana" w:hAnsi="Verdana"/>
        </w:rPr>
        <w:t xml:space="preserve"> year as a</w:t>
      </w:r>
      <w:r w:rsidRPr="00AD3126">
        <w:rPr>
          <w:rFonts w:ascii="Verdana" w:hAnsi="Verdana"/>
        </w:rPr>
        <w:t xml:space="preserve"> </w:t>
      </w:r>
      <w:r w:rsidR="00116618" w:rsidRPr="00AD3126">
        <w:rPr>
          <w:rFonts w:ascii="Verdana" w:hAnsi="Verdana"/>
        </w:rPr>
        <w:t>Licensed Vocational Nurse (LVN)</w:t>
      </w:r>
      <w:r w:rsidRPr="00AD3126">
        <w:rPr>
          <w:rFonts w:ascii="Verdana" w:hAnsi="Verdana"/>
        </w:rPr>
        <w:t xml:space="preserve"> is strongly recommended).</w:t>
      </w:r>
    </w:p>
    <w:p w14:paraId="56399204" w14:textId="77777777" w:rsidR="00B26298" w:rsidRPr="00AD3126" w:rsidRDefault="00B26298" w:rsidP="00DB7A02">
      <w:pPr>
        <w:pStyle w:val="NoSpacing"/>
        <w:numPr>
          <w:ilvl w:val="1"/>
          <w:numId w:val="14"/>
        </w:numPr>
        <w:rPr>
          <w:rFonts w:ascii="Verdana" w:hAnsi="Verdana"/>
        </w:rPr>
      </w:pPr>
      <w:r w:rsidRPr="00AD3126">
        <w:rPr>
          <w:rFonts w:ascii="Verdana" w:hAnsi="Verdana"/>
        </w:rPr>
        <w:t xml:space="preserve">Submit official transcripts of required academic course work. One sealed official transcript must be submitted to the Department of Nursing at Los Angeles Pierce College from each college attended, </w:t>
      </w:r>
      <w:r w:rsidR="00032E96" w:rsidRPr="00AD3126">
        <w:rPr>
          <w:rFonts w:ascii="Verdana" w:hAnsi="Verdana"/>
        </w:rPr>
        <w:t>including Los Angeles Pierce College</w:t>
      </w:r>
      <w:r w:rsidRPr="00AD3126">
        <w:rPr>
          <w:rFonts w:ascii="Verdana" w:hAnsi="Verdana"/>
        </w:rPr>
        <w:t>.</w:t>
      </w:r>
    </w:p>
    <w:p w14:paraId="79A38A64" w14:textId="77777777" w:rsidR="00B26298" w:rsidRPr="00AD3126" w:rsidRDefault="00B26298" w:rsidP="00DB7A02">
      <w:pPr>
        <w:pStyle w:val="NoSpacing"/>
        <w:numPr>
          <w:ilvl w:val="1"/>
          <w:numId w:val="14"/>
        </w:numPr>
        <w:rPr>
          <w:rFonts w:ascii="Verdana" w:hAnsi="Verdana"/>
        </w:rPr>
      </w:pPr>
      <w:r w:rsidRPr="00AD3126">
        <w:rPr>
          <w:rFonts w:ascii="Verdana" w:hAnsi="Verdana"/>
        </w:rPr>
        <w:t xml:space="preserve">Complete Physiology 1 and Microbiology 1 or Microbiology 20 with a </w:t>
      </w:r>
      <w:r w:rsidR="00ED043C" w:rsidRPr="00AD3126">
        <w:rPr>
          <w:rFonts w:ascii="Verdana" w:hAnsi="Verdana"/>
        </w:rPr>
        <w:t xml:space="preserve">grade of “C” </w:t>
      </w:r>
      <w:r w:rsidRPr="00AD3126">
        <w:rPr>
          <w:rFonts w:ascii="Verdana" w:hAnsi="Verdana"/>
        </w:rPr>
        <w:t>or better.</w:t>
      </w:r>
    </w:p>
    <w:p w14:paraId="12012547" w14:textId="77777777" w:rsidR="00B26298" w:rsidRPr="00AD3126" w:rsidRDefault="00B26298" w:rsidP="00DB7A02">
      <w:pPr>
        <w:pStyle w:val="NoSpacing"/>
        <w:numPr>
          <w:ilvl w:val="1"/>
          <w:numId w:val="14"/>
        </w:numPr>
        <w:rPr>
          <w:rFonts w:ascii="Verdana" w:hAnsi="Verdana"/>
        </w:rPr>
      </w:pPr>
      <w:r w:rsidRPr="00AD3126">
        <w:rPr>
          <w:rFonts w:ascii="Verdana" w:hAnsi="Verdana"/>
        </w:rPr>
        <w:t xml:space="preserve">Note: To receive credit for courses taken at other institutions, course equivalency must be approved through the </w:t>
      </w:r>
      <w:r w:rsidR="00CF5C5A" w:rsidRPr="00AD3126">
        <w:rPr>
          <w:rFonts w:ascii="Verdana" w:hAnsi="Verdana"/>
        </w:rPr>
        <w:t>Los Angeles Pierce College</w:t>
      </w:r>
      <w:r w:rsidRPr="00AD3126">
        <w:rPr>
          <w:rFonts w:ascii="Verdana" w:hAnsi="Verdana"/>
        </w:rPr>
        <w:t xml:space="preserve"> Counseling Department </w:t>
      </w:r>
      <w:r w:rsidR="008661FE" w:rsidRPr="00AD3126">
        <w:rPr>
          <w:rFonts w:ascii="Verdana" w:hAnsi="Verdana"/>
        </w:rPr>
        <w:t xml:space="preserve">+1 (818) </w:t>
      </w:r>
      <w:r w:rsidRPr="00AD3126">
        <w:rPr>
          <w:rFonts w:ascii="Verdana" w:hAnsi="Verdana"/>
        </w:rPr>
        <w:t xml:space="preserve">719-6440. Approved course equivalencies not completed at </w:t>
      </w:r>
      <w:r w:rsidR="00CF5C5A" w:rsidRPr="00AD3126">
        <w:rPr>
          <w:rFonts w:ascii="Verdana" w:hAnsi="Verdana"/>
        </w:rPr>
        <w:t>Los Angeles Pierce College</w:t>
      </w:r>
      <w:r w:rsidRPr="00AD3126">
        <w:rPr>
          <w:rFonts w:ascii="Verdana" w:hAnsi="Verdana"/>
        </w:rPr>
        <w:t xml:space="preserve"> must be submitted with the application. Foreign transcripts that have been evaluated by a foreign transcript evaluation agency must be approved by the Graduation Department located in the Admissions and Records Office.</w:t>
      </w:r>
    </w:p>
    <w:p w14:paraId="50FFCD83" w14:textId="77777777" w:rsidR="00B26298" w:rsidRPr="00AD3126" w:rsidRDefault="00B26298" w:rsidP="00DB7A02">
      <w:pPr>
        <w:pStyle w:val="NoSpacing"/>
        <w:numPr>
          <w:ilvl w:val="0"/>
          <w:numId w:val="14"/>
        </w:numPr>
        <w:rPr>
          <w:rFonts w:ascii="Verdana" w:hAnsi="Verdana"/>
        </w:rPr>
      </w:pPr>
      <w:r w:rsidRPr="00AD3126">
        <w:rPr>
          <w:rFonts w:ascii="Verdana" w:hAnsi="Verdana"/>
        </w:rPr>
        <w:t xml:space="preserve">LVN 30 Unit Option students who are accepted into the </w:t>
      </w:r>
      <w:r w:rsidR="006B6EC0" w:rsidRPr="00AD3126">
        <w:rPr>
          <w:rFonts w:ascii="Verdana" w:hAnsi="Verdana"/>
        </w:rPr>
        <w:t>Nursing Program</w:t>
      </w:r>
      <w:r w:rsidRPr="00AD3126">
        <w:rPr>
          <w:rFonts w:ascii="Verdana" w:hAnsi="Verdana"/>
        </w:rPr>
        <w:t xml:space="preserve"> must also enroll in the </w:t>
      </w:r>
      <w:r w:rsidR="006B6EC0" w:rsidRPr="00AD3126">
        <w:rPr>
          <w:rFonts w:ascii="Verdana" w:hAnsi="Verdana"/>
        </w:rPr>
        <w:t>college</w:t>
      </w:r>
      <w:r w:rsidRPr="00AD3126">
        <w:rPr>
          <w:rFonts w:ascii="Verdana" w:hAnsi="Verdana"/>
        </w:rPr>
        <w:t xml:space="preserve"> to take the prescribed course sequence.</w:t>
      </w:r>
    </w:p>
    <w:p w14:paraId="007C07B1" w14:textId="77777777" w:rsidR="00B26298" w:rsidRPr="00AD3126" w:rsidRDefault="00B26298" w:rsidP="00DB7A02">
      <w:pPr>
        <w:pStyle w:val="NoSpacing"/>
        <w:numPr>
          <w:ilvl w:val="0"/>
          <w:numId w:val="14"/>
        </w:numPr>
        <w:rPr>
          <w:rFonts w:ascii="Verdana" w:hAnsi="Verdana"/>
        </w:rPr>
      </w:pPr>
      <w:r w:rsidRPr="00AD3126">
        <w:rPr>
          <w:rFonts w:ascii="Verdana" w:hAnsi="Verdana"/>
        </w:rPr>
        <w:t xml:space="preserve">Once LVN 30 Unit Option students are accepted into the </w:t>
      </w:r>
      <w:r w:rsidR="006B6EC0" w:rsidRPr="00AD3126">
        <w:rPr>
          <w:rFonts w:ascii="Verdana" w:hAnsi="Verdana"/>
        </w:rPr>
        <w:t>Nursing Program</w:t>
      </w:r>
      <w:r w:rsidRPr="00AD3126">
        <w:rPr>
          <w:rFonts w:ascii="Verdana" w:hAnsi="Verdana"/>
        </w:rPr>
        <w:t xml:space="preserve"> they must:</w:t>
      </w:r>
    </w:p>
    <w:p w14:paraId="313FB066" w14:textId="77777777" w:rsidR="00B26298" w:rsidRPr="00AD3126" w:rsidRDefault="00B26298" w:rsidP="00DB7A02">
      <w:pPr>
        <w:pStyle w:val="NoSpacing"/>
        <w:numPr>
          <w:ilvl w:val="1"/>
          <w:numId w:val="14"/>
        </w:numPr>
        <w:rPr>
          <w:rFonts w:ascii="Verdana" w:hAnsi="Verdana"/>
        </w:rPr>
      </w:pPr>
      <w:r w:rsidRPr="00AD3126">
        <w:rPr>
          <w:rFonts w:ascii="Verdana" w:hAnsi="Verdana"/>
        </w:rPr>
        <w:t>Complete all health requirements. Must be current for the length of enrollment.</w:t>
      </w:r>
    </w:p>
    <w:p w14:paraId="735EFB24" w14:textId="77777777" w:rsidR="00B26298" w:rsidRPr="00AD3126" w:rsidRDefault="00B26298" w:rsidP="00DB7A02">
      <w:pPr>
        <w:pStyle w:val="NoSpacing"/>
        <w:numPr>
          <w:ilvl w:val="1"/>
          <w:numId w:val="14"/>
        </w:numPr>
        <w:rPr>
          <w:rFonts w:ascii="Verdana" w:hAnsi="Verdana"/>
        </w:rPr>
      </w:pPr>
      <w:r w:rsidRPr="00AD3126">
        <w:rPr>
          <w:rFonts w:ascii="Verdana" w:hAnsi="Verdana"/>
        </w:rPr>
        <w:t>Purchase professional malpractice insurance. Must be current for the length of enrollment.</w:t>
      </w:r>
    </w:p>
    <w:p w14:paraId="1DD5815D" w14:textId="77777777" w:rsidR="00B26298" w:rsidRPr="00AD3126" w:rsidRDefault="00B26298" w:rsidP="00DB7A02">
      <w:pPr>
        <w:pStyle w:val="NoSpacing"/>
        <w:numPr>
          <w:ilvl w:val="1"/>
          <w:numId w:val="14"/>
        </w:numPr>
        <w:rPr>
          <w:rFonts w:ascii="Verdana" w:hAnsi="Verdana"/>
        </w:rPr>
      </w:pPr>
      <w:r w:rsidRPr="00AD3126">
        <w:rPr>
          <w:rFonts w:ascii="Verdana" w:hAnsi="Verdana"/>
        </w:rPr>
        <w:t>Present valid Fire Safety and CPR-BCLS cards. Must be current for the length of enrollment.</w:t>
      </w:r>
    </w:p>
    <w:p w14:paraId="22D09099" w14:textId="77777777" w:rsidR="00B26298" w:rsidRPr="00AD3126" w:rsidRDefault="00B26298" w:rsidP="00DB7A02">
      <w:pPr>
        <w:pStyle w:val="NoSpacing"/>
        <w:numPr>
          <w:ilvl w:val="1"/>
          <w:numId w:val="14"/>
        </w:numPr>
        <w:rPr>
          <w:rFonts w:ascii="Verdana" w:hAnsi="Verdana"/>
        </w:rPr>
      </w:pPr>
      <w:r w:rsidRPr="00AD3126">
        <w:rPr>
          <w:rFonts w:ascii="Verdana" w:hAnsi="Verdana"/>
        </w:rPr>
        <w:t xml:space="preserve">Wear the designated </w:t>
      </w:r>
      <w:r w:rsidR="00CF5C5A" w:rsidRPr="00AD3126">
        <w:rPr>
          <w:rFonts w:ascii="Verdana" w:hAnsi="Verdana"/>
        </w:rPr>
        <w:t>Los Angeles Pierce College</w:t>
      </w:r>
      <w:r w:rsidRPr="00AD3126">
        <w:rPr>
          <w:rFonts w:ascii="Verdana" w:hAnsi="Verdana"/>
        </w:rPr>
        <w:t xml:space="preserve"> </w:t>
      </w:r>
      <w:r w:rsidR="008355E7" w:rsidRPr="00AD3126">
        <w:rPr>
          <w:rFonts w:ascii="Verdana" w:hAnsi="Verdana"/>
        </w:rPr>
        <w:t>nursing</w:t>
      </w:r>
      <w:r w:rsidRPr="00AD3126">
        <w:rPr>
          <w:rFonts w:ascii="Verdana" w:hAnsi="Verdana"/>
        </w:rPr>
        <w:t xml:space="preserve"> student uniform.</w:t>
      </w:r>
    </w:p>
    <w:p w14:paraId="3647FFD2" w14:textId="77777777" w:rsidR="00B26298" w:rsidRPr="00AD3126" w:rsidRDefault="00B26298" w:rsidP="00DB7A02">
      <w:pPr>
        <w:pStyle w:val="NoSpacing"/>
        <w:numPr>
          <w:ilvl w:val="1"/>
          <w:numId w:val="14"/>
        </w:numPr>
        <w:rPr>
          <w:rFonts w:ascii="Verdana" w:hAnsi="Verdana"/>
        </w:rPr>
      </w:pPr>
      <w:r w:rsidRPr="00AD3126">
        <w:rPr>
          <w:rFonts w:ascii="Verdana" w:hAnsi="Verdana"/>
        </w:rPr>
        <w:t xml:space="preserve">Obtain the current </w:t>
      </w:r>
      <w:r w:rsidR="00DF25E8" w:rsidRPr="00AD3126">
        <w:rPr>
          <w:rFonts w:ascii="Verdana" w:hAnsi="Verdana"/>
        </w:rPr>
        <w:t>Los Angeles Pierce College Nursing Student Handbook</w:t>
      </w:r>
    </w:p>
    <w:p w14:paraId="032DE4A6" w14:textId="77777777" w:rsidR="00B26298" w:rsidRPr="00AD3126" w:rsidRDefault="00B26298" w:rsidP="00DB7A02">
      <w:pPr>
        <w:pStyle w:val="NoSpacing"/>
        <w:numPr>
          <w:ilvl w:val="1"/>
          <w:numId w:val="14"/>
        </w:numPr>
        <w:rPr>
          <w:rFonts w:ascii="Verdana" w:hAnsi="Verdana"/>
        </w:rPr>
      </w:pPr>
      <w:r w:rsidRPr="00AD3126">
        <w:rPr>
          <w:rFonts w:ascii="Verdana" w:hAnsi="Verdana"/>
        </w:rPr>
        <w:t>Comply with all college and department regulations.</w:t>
      </w:r>
    </w:p>
    <w:p w14:paraId="12A9611D" w14:textId="77777777" w:rsidR="00B26298" w:rsidRPr="00AD3126" w:rsidRDefault="00B26298" w:rsidP="00DB7A02">
      <w:pPr>
        <w:pStyle w:val="NoSpacing"/>
        <w:numPr>
          <w:ilvl w:val="1"/>
          <w:numId w:val="14"/>
        </w:numPr>
        <w:rPr>
          <w:rFonts w:ascii="Verdana" w:hAnsi="Verdana"/>
        </w:rPr>
      </w:pPr>
      <w:r w:rsidRPr="00AD3126">
        <w:rPr>
          <w:rFonts w:ascii="Verdana" w:hAnsi="Verdana"/>
        </w:rPr>
        <w:t xml:space="preserve">Enroll in the </w:t>
      </w:r>
      <w:hyperlink r:id="rId19" w:history="1">
        <w:r w:rsidRPr="00AD3126">
          <w:rPr>
            <w:rStyle w:val="Hyperlink"/>
            <w:rFonts w:ascii="Verdana" w:hAnsi="Verdana"/>
          </w:rPr>
          <w:t>National Student Nursing Association</w:t>
        </w:r>
      </w:hyperlink>
      <w:r w:rsidRPr="00AD3126">
        <w:rPr>
          <w:rFonts w:ascii="Verdana" w:hAnsi="Verdana"/>
        </w:rPr>
        <w:t xml:space="preserve"> (NSNA).</w:t>
      </w:r>
    </w:p>
    <w:p w14:paraId="06FF60D8" w14:textId="77777777" w:rsidR="00B26298" w:rsidRPr="00AD3126" w:rsidRDefault="00B26298" w:rsidP="00DB7A02">
      <w:pPr>
        <w:pStyle w:val="NoSpacing"/>
        <w:numPr>
          <w:ilvl w:val="1"/>
          <w:numId w:val="14"/>
        </w:numPr>
        <w:rPr>
          <w:rFonts w:ascii="Verdana" w:hAnsi="Verdana"/>
        </w:rPr>
      </w:pPr>
      <w:r w:rsidRPr="00AD3126">
        <w:rPr>
          <w:rFonts w:ascii="Verdana" w:hAnsi="Verdana"/>
        </w:rPr>
        <w:t>Participate in standardized testing.</w:t>
      </w:r>
    </w:p>
    <w:p w14:paraId="0E32F7A4" w14:textId="77777777" w:rsidR="00B26298" w:rsidRPr="00AD3126" w:rsidRDefault="00B26298" w:rsidP="00DB7A02">
      <w:pPr>
        <w:pStyle w:val="NoSpacing"/>
        <w:numPr>
          <w:ilvl w:val="1"/>
          <w:numId w:val="14"/>
        </w:numPr>
        <w:rPr>
          <w:rFonts w:ascii="Verdana" w:hAnsi="Verdana"/>
        </w:rPr>
      </w:pPr>
      <w:r w:rsidRPr="00AD3126">
        <w:rPr>
          <w:rFonts w:ascii="Verdana" w:hAnsi="Verdana"/>
        </w:rPr>
        <w:t>Undergo a required background check and drug screen. All students are required to provide a criminal record clearance prior to enrollment in the Nursing Program (Education Code § 66055.9). Currently</w:t>
      </w:r>
      <w:r w:rsidR="008B67B1" w:rsidRPr="00AD3126">
        <w:rPr>
          <w:rFonts w:ascii="Verdana" w:hAnsi="Verdana"/>
        </w:rPr>
        <w:t>,</w:t>
      </w:r>
      <w:r w:rsidRPr="00AD3126">
        <w:rPr>
          <w:rFonts w:ascii="Verdana" w:hAnsi="Verdana"/>
        </w:rPr>
        <w:t xml:space="preserve"> Live Scan background check is the screening program. Specific information regarding automatic disqualification may be obtained by contacting the </w:t>
      </w:r>
      <w:r w:rsidR="008661FE" w:rsidRPr="00AD3126">
        <w:rPr>
          <w:rFonts w:ascii="Verdana" w:hAnsi="Verdana"/>
        </w:rPr>
        <w:t>Board of Registered Nursing (BRN)</w:t>
      </w:r>
      <w:r w:rsidRPr="00AD3126">
        <w:rPr>
          <w:rFonts w:ascii="Verdana" w:hAnsi="Verdana"/>
        </w:rPr>
        <w:t>.</w:t>
      </w:r>
    </w:p>
    <w:p w14:paraId="545318C2" w14:textId="77777777" w:rsidR="00B26298" w:rsidRPr="00AD3126" w:rsidRDefault="00B26298" w:rsidP="00DB7A02">
      <w:pPr>
        <w:pStyle w:val="NoSpacing"/>
        <w:numPr>
          <w:ilvl w:val="0"/>
          <w:numId w:val="14"/>
        </w:numPr>
        <w:rPr>
          <w:rFonts w:ascii="Verdana" w:hAnsi="Verdana"/>
        </w:rPr>
      </w:pPr>
      <w:r w:rsidRPr="00AD3126">
        <w:rPr>
          <w:rFonts w:ascii="Verdana" w:hAnsi="Verdana"/>
        </w:rPr>
        <w:t xml:space="preserve">Counseling is available through the </w:t>
      </w:r>
      <w:r w:rsidR="008B67B1" w:rsidRPr="00AD3126">
        <w:rPr>
          <w:rFonts w:ascii="Verdana" w:hAnsi="Verdana"/>
        </w:rPr>
        <w:t xml:space="preserve">Los Angeles Pierce College </w:t>
      </w:r>
      <w:r w:rsidRPr="00AD3126">
        <w:rPr>
          <w:rFonts w:ascii="Verdana" w:hAnsi="Verdana"/>
        </w:rPr>
        <w:t>Counseling Office.</w:t>
      </w:r>
    </w:p>
    <w:p w14:paraId="12E99D93" w14:textId="77777777" w:rsidR="00B26298" w:rsidRPr="00AD3126" w:rsidRDefault="00B26298" w:rsidP="00DB7A02">
      <w:pPr>
        <w:pStyle w:val="NoSpacing"/>
        <w:numPr>
          <w:ilvl w:val="0"/>
          <w:numId w:val="14"/>
        </w:numPr>
        <w:rPr>
          <w:rFonts w:ascii="Verdana" w:hAnsi="Verdana"/>
        </w:rPr>
      </w:pPr>
      <w:r w:rsidRPr="00AD3126">
        <w:rPr>
          <w:rFonts w:ascii="Verdana" w:hAnsi="Verdana"/>
        </w:rPr>
        <w:t>Notify the Department of Nursing of any name, address, or contact information changes.</w:t>
      </w:r>
    </w:p>
    <w:p w14:paraId="274ED4BD" w14:textId="77777777" w:rsidR="00B26298" w:rsidRPr="00AD3126" w:rsidRDefault="00B26298" w:rsidP="00DB7A02">
      <w:pPr>
        <w:pStyle w:val="NoSpacing"/>
        <w:numPr>
          <w:ilvl w:val="0"/>
          <w:numId w:val="14"/>
        </w:numPr>
        <w:rPr>
          <w:rFonts w:ascii="Verdana" w:hAnsi="Verdana"/>
        </w:rPr>
      </w:pPr>
      <w:r w:rsidRPr="00AD3126">
        <w:rPr>
          <w:rFonts w:ascii="Verdana" w:hAnsi="Verdana"/>
        </w:rPr>
        <w:t>Prescribed Course Sequence for the Advan</w:t>
      </w:r>
      <w:r w:rsidR="002906E6" w:rsidRPr="00AD3126">
        <w:rPr>
          <w:rFonts w:ascii="Verdana" w:hAnsi="Verdana"/>
        </w:rPr>
        <w:t>ced Placement LVN to RN Program</w:t>
      </w:r>
    </w:p>
    <w:p w14:paraId="16442351" w14:textId="77777777" w:rsidR="002906E6" w:rsidRPr="00AD3126" w:rsidRDefault="002906E6" w:rsidP="002906E6">
      <w:pPr>
        <w:pStyle w:val="NoSpacing"/>
        <w:rPr>
          <w:rFonts w:ascii="Verdana" w:hAnsi="Verdana"/>
        </w:rPr>
      </w:pPr>
    </w:p>
    <w:tbl>
      <w:tblPr>
        <w:tblStyle w:val="TableGrid"/>
        <w:tblW w:w="0" w:type="auto"/>
        <w:tblInd w:w="360" w:type="dxa"/>
        <w:tblLook w:val="04A0" w:firstRow="1" w:lastRow="0" w:firstColumn="1" w:lastColumn="0" w:noHBand="0" w:noVBand="1"/>
        <w:tblCaption w:val="Prescribed Course Sequence for the Advanced Placement LVN to RN Program"/>
        <w:tblDescription w:val="Prescribed Course Sequence for the Advanced Placement LVN to RN Program"/>
      </w:tblPr>
      <w:tblGrid>
        <w:gridCol w:w="1174"/>
        <w:gridCol w:w="5326"/>
        <w:gridCol w:w="1512"/>
        <w:gridCol w:w="978"/>
      </w:tblGrid>
      <w:tr w:rsidR="002906E6" w:rsidRPr="00AD3126" w14:paraId="3ECCDBF9" w14:textId="77777777" w:rsidTr="004D2148">
        <w:trPr>
          <w:tblHeader/>
        </w:trPr>
        <w:tc>
          <w:tcPr>
            <w:tcW w:w="982" w:type="dxa"/>
          </w:tcPr>
          <w:p w14:paraId="4F0B86EF" w14:textId="77777777" w:rsidR="002906E6" w:rsidRPr="00AD3126" w:rsidRDefault="002906E6" w:rsidP="008B67B1">
            <w:pPr>
              <w:pStyle w:val="NoSpacing"/>
              <w:jc w:val="center"/>
              <w:rPr>
                <w:rFonts w:ascii="Verdana" w:hAnsi="Verdana"/>
                <w:sz w:val="20"/>
                <w:szCs w:val="20"/>
              </w:rPr>
            </w:pPr>
            <w:r w:rsidRPr="00AD3126">
              <w:rPr>
                <w:rFonts w:ascii="Verdana" w:hAnsi="Verdana"/>
                <w:sz w:val="20"/>
                <w:szCs w:val="20"/>
              </w:rPr>
              <w:lastRenderedPageBreak/>
              <w:t>Semester</w:t>
            </w:r>
          </w:p>
        </w:tc>
        <w:tc>
          <w:tcPr>
            <w:tcW w:w="5493" w:type="dxa"/>
          </w:tcPr>
          <w:p w14:paraId="0844549F" w14:textId="77777777" w:rsidR="002906E6" w:rsidRPr="00AD3126" w:rsidRDefault="002906E6" w:rsidP="00AB2AAF">
            <w:pPr>
              <w:pStyle w:val="NoSpacing"/>
              <w:rPr>
                <w:rFonts w:ascii="Verdana" w:hAnsi="Verdana"/>
                <w:sz w:val="20"/>
                <w:szCs w:val="20"/>
              </w:rPr>
            </w:pPr>
            <w:r w:rsidRPr="00AD3126">
              <w:rPr>
                <w:rFonts w:ascii="Verdana" w:hAnsi="Verdana"/>
                <w:sz w:val="20"/>
                <w:szCs w:val="20"/>
              </w:rPr>
              <w:t>Course Name</w:t>
            </w:r>
          </w:p>
        </w:tc>
        <w:tc>
          <w:tcPr>
            <w:tcW w:w="1534" w:type="dxa"/>
          </w:tcPr>
          <w:p w14:paraId="406F0A6A" w14:textId="77777777" w:rsidR="002906E6" w:rsidRPr="00AD3126" w:rsidRDefault="002906E6" w:rsidP="008B67B1">
            <w:pPr>
              <w:pStyle w:val="NoSpacing"/>
              <w:jc w:val="center"/>
              <w:rPr>
                <w:rFonts w:ascii="Verdana" w:hAnsi="Verdana"/>
                <w:sz w:val="20"/>
                <w:szCs w:val="20"/>
              </w:rPr>
            </w:pPr>
            <w:r w:rsidRPr="00AD3126">
              <w:rPr>
                <w:rFonts w:ascii="Verdana" w:hAnsi="Verdana"/>
                <w:sz w:val="20"/>
                <w:szCs w:val="20"/>
              </w:rPr>
              <w:t>Course Number</w:t>
            </w:r>
          </w:p>
        </w:tc>
        <w:tc>
          <w:tcPr>
            <w:tcW w:w="981" w:type="dxa"/>
          </w:tcPr>
          <w:p w14:paraId="7EEF5640" w14:textId="77777777" w:rsidR="002906E6" w:rsidRPr="00AD3126" w:rsidRDefault="002906E6" w:rsidP="008B67B1">
            <w:pPr>
              <w:pStyle w:val="NoSpacing"/>
              <w:jc w:val="center"/>
              <w:rPr>
                <w:rFonts w:ascii="Verdana" w:hAnsi="Verdana"/>
                <w:sz w:val="20"/>
                <w:szCs w:val="20"/>
              </w:rPr>
            </w:pPr>
            <w:r w:rsidRPr="00AD3126">
              <w:rPr>
                <w:rFonts w:ascii="Verdana" w:hAnsi="Verdana"/>
                <w:sz w:val="20"/>
                <w:szCs w:val="20"/>
              </w:rPr>
              <w:t>Unit(s)</w:t>
            </w:r>
          </w:p>
        </w:tc>
      </w:tr>
      <w:tr w:rsidR="002906E6" w:rsidRPr="00AD3126" w14:paraId="1E992CFF" w14:textId="77777777" w:rsidTr="004D2148">
        <w:tc>
          <w:tcPr>
            <w:tcW w:w="982" w:type="dxa"/>
          </w:tcPr>
          <w:p w14:paraId="541FA9B6" w14:textId="77777777" w:rsidR="002906E6" w:rsidRPr="00AD3126" w:rsidRDefault="002906E6" w:rsidP="008B67B1">
            <w:pPr>
              <w:pStyle w:val="NoSpacing"/>
              <w:jc w:val="center"/>
              <w:rPr>
                <w:rFonts w:ascii="Verdana" w:hAnsi="Verdana"/>
                <w:sz w:val="20"/>
                <w:szCs w:val="20"/>
              </w:rPr>
            </w:pPr>
            <w:r w:rsidRPr="00AD3126">
              <w:rPr>
                <w:rFonts w:ascii="Verdana" w:hAnsi="Verdana"/>
                <w:sz w:val="20"/>
                <w:szCs w:val="20"/>
              </w:rPr>
              <w:t>1</w:t>
            </w:r>
          </w:p>
        </w:tc>
        <w:tc>
          <w:tcPr>
            <w:tcW w:w="5493" w:type="dxa"/>
          </w:tcPr>
          <w:p w14:paraId="5DBE852E" w14:textId="77777777" w:rsidR="002906E6" w:rsidRPr="00AD3126" w:rsidRDefault="002906E6" w:rsidP="00AB2AAF">
            <w:pPr>
              <w:pStyle w:val="NoSpacing"/>
              <w:rPr>
                <w:rFonts w:ascii="Verdana" w:hAnsi="Verdana"/>
                <w:sz w:val="20"/>
                <w:szCs w:val="20"/>
              </w:rPr>
            </w:pPr>
            <w:r w:rsidRPr="00AD3126">
              <w:rPr>
                <w:rFonts w:ascii="Verdana" w:hAnsi="Verdana"/>
                <w:sz w:val="20"/>
                <w:szCs w:val="20"/>
              </w:rPr>
              <w:t>Psychosocial Aspects of Health Care</w:t>
            </w:r>
          </w:p>
        </w:tc>
        <w:tc>
          <w:tcPr>
            <w:tcW w:w="1534" w:type="dxa"/>
          </w:tcPr>
          <w:p w14:paraId="71081C49" w14:textId="77777777" w:rsidR="002906E6" w:rsidRPr="00AD3126" w:rsidRDefault="002906E6" w:rsidP="008B67B1">
            <w:pPr>
              <w:pStyle w:val="NoSpacing"/>
              <w:jc w:val="center"/>
              <w:rPr>
                <w:rFonts w:ascii="Verdana" w:hAnsi="Verdana"/>
                <w:sz w:val="20"/>
                <w:szCs w:val="20"/>
              </w:rPr>
            </w:pPr>
            <w:r w:rsidRPr="00AD3126">
              <w:rPr>
                <w:rFonts w:ascii="Verdana" w:hAnsi="Verdana"/>
                <w:sz w:val="20"/>
                <w:szCs w:val="20"/>
              </w:rPr>
              <w:t>N408</w:t>
            </w:r>
          </w:p>
        </w:tc>
        <w:tc>
          <w:tcPr>
            <w:tcW w:w="981" w:type="dxa"/>
          </w:tcPr>
          <w:p w14:paraId="5F320FE8" w14:textId="77777777" w:rsidR="002906E6" w:rsidRPr="00AD3126" w:rsidRDefault="002906E6" w:rsidP="008B67B1">
            <w:pPr>
              <w:pStyle w:val="NoSpacing"/>
              <w:jc w:val="center"/>
              <w:rPr>
                <w:rFonts w:ascii="Verdana" w:hAnsi="Verdana"/>
                <w:sz w:val="20"/>
                <w:szCs w:val="20"/>
              </w:rPr>
            </w:pPr>
            <w:r w:rsidRPr="00AD3126">
              <w:rPr>
                <w:rFonts w:ascii="Verdana" w:hAnsi="Verdana"/>
                <w:sz w:val="20"/>
                <w:szCs w:val="20"/>
              </w:rPr>
              <w:t>1</w:t>
            </w:r>
          </w:p>
        </w:tc>
      </w:tr>
      <w:tr w:rsidR="002906E6" w:rsidRPr="00AD3126" w14:paraId="3E9815A9" w14:textId="77777777" w:rsidTr="004D2148">
        <w:tc>
          <w:tcPr>
            <w:tcW w:w="982" w:type="dxa"/>
          </w:tcPr>
          <w:p w14:paraId="755FF3D2" w14:textId="77777777" w:rsidR="002906E6" w:rsidRPr="00AD3126" w:rsidRDefault="002906E6" w:rsidP="008B67B1">
            <w:pPr>
              <w:pStyle w:val="NoSpacing"/>
              <w:jc w:val="center"/>
              <w:rPr>
                <w:rFonts w:ascii="Verdana" w:hAnsi="Verdana"/>
                <w:sz w:val="20"/>
                <w:szCs w:val="20"/>
              </w:rPr>
            </w:pPr>
            <w:r w:rsidRPr="00AD3126">
              <w:rPr>
                <w:rFonts w:ascii="Verdana" w:hAnsi="Verdana"/>
                <w:sz w:val="20"/>
                <w:szCs w:val="20"/>
              </w:rPr>
              <w:t>1</w:t>
            </w:r>
          </w:p>
        </w:tc>
        <w:tc>
          <w:tcPr>
            <w:tcW w:w="5493" w:type="dxa"/>
          </w:tcPr>
          <w:p w14:paraId="7D19C089" w14:textId="77777777" w:rsidR="002906E6" w:rsidRPr="00AD3126" w:rsidRDefault="002906E6" w:rsidP="00AB2AAF">
            <w:pPr>
              <w:pStyle w:val="NoSpacing"/>
              <w:rPr>
                <w:rFonts w:ascii="Verdana" w:hAnsi="Verdana"/>
                <w:sz w:val="20"/>
                <w:szCs w:val="20"/>
              </w:rPr>
            </w:pPr>
            <w:r w:rsidRPr="00AD3126">
              <w:rPr>
                <w:rFonts w:ascii="Verdana" w:hAnsi="Verdana"/>
                <w:sz w:val="20"/>
                <w:szCs w:val="20"/>
              </w:rPr>
              <w:t>Role Transition to RN (may be offered as independent study)</w:t>
            </w:r>
          </w:p>
        </w:tc>
        <w:tc>
          <w:tcPr>
            <w:tcW w:w="1534" w:type="dxa"/>
          </w:tcPr>
          <w:p w14:paraId="5FFC54B5" w14:textId="77777777" w:rsidR="002906E6" w:rsidRPr="00AD3126" w:rsidRDefault="002906E6" w:rsidP="008B67B1">
            <w:pPr>
              <w:pStyle w:val="NoSpacing"/>
              <w:jc w:val="center"/>
              <w:rPr>
                <w:rFonts w:ascii="Verdana" w:hAnsi="Verdana"/>
                <w:sz w:val="20"/>
                <w:szCs w:val="20"/>
              </w:rPr>
            </w:pPr>
            <w:r w:rsidRPr="00AD3126">
              <w:rPr>
                <w:rFonts w:ascii="Verdana" w:hAnsi="Verdana"/>
                <w:sz w:val="20"/>
                <w:szCs w:val="20"/>
              </w:rPr>
              <w:t>N442</w:t>
            </w:r>
          </w:p>
        </w:tc>
        <w:tc>
          <w:tcPr>
            <w:tcW w:w="981" w:type="dxa"/>
          </w:tcPr>
          <w:p w14:paraId="6E4A9737" w14:textId="77777777" w:rsidR="002906E6" w:rsidRPr="00AD3126" w:rsidRDefault="002906E6" w:rsidP="008B67B1">
            <w:pPr>
              <w:pStyle w:val="NoSpacing"/>
              <w:jc w:val="center"/>
              <w:rPr>
                <w:rFonts w:ascii="Verdana" w:hAnsi="Verdana"/>
                <w:sz w:val="20"/>
                <w:szCs w:val="20"/>
              </w:rPr>
            </w:pPr>
            <w:r w:rsidRPr="00AD3126">
              <w:rPr>
                <w:rFonts w:ascii="Verdana" w:hAnsi="Verdana"/>
                <w:sz w:val="20"/>
                <w:szCs w:val="20"/>
              </w:rPr>
              <w:t>1</w:t>
            </w:r>
          </w:p>
        </w:tc>
      </w:tr>
      <w:tr w:rsidR="002906E6" w:rsidRPr="00AD3126" w14:paraId="216254B2" w14:textId="77777777" w:rsidTr="004D2148">
        <w:tc>
          <w:tcPr>
            <w:tcW w:w="982" w:type="dxa"/>
          </w:tcPr>
          <w:p w14:paraId="6B83D7D2" w14:textId="77777777" w:rsidR="002906E6" w:rsidRPr="00AD3126" w:rsidRDefault="002906E6" w:rsidP="008B67B1">
            <w:pPr>
              <w:pStyle w:val="NoSpacing"/>
              <w:jc w:val="center"/>
              <w:rPr>
                <w:rFonts w:ascii="Verdana" w:hAnsi="Verdana"/>
                <w:sz w:val="20"/>
                <w:szCs w:val="20"/>
              </w:rPr>
            </w:pPr>
            <w:r w:rsidRPr="00AD3126">
              <w:rPr>
                <w:rFonts w:ascii="Verdana" w:hAnsi="Verdana"/>
                <w:sz w:val="20"/>
                <w:szCs w:val="20"/>
              </w:rPr>
              <w:t>2</w:t>
            </w:r>
          </w:p>
        </w:tc>
        <w:tc>
          <w:tcPr>
            <w:tcW w:w="5493" w:type="dxa"/>
          </w:tcPr>
          <w:p w14:paraId="3BFB94EA" w14:textId="77777777" w:rsidR="002906E6" w:rsidRPr="00AD3126" w:rsidRDefault="002906E6" w:rsidP="00AB2AAF">
            <w:pPr>
              <w:pStyle w:val="NoSpacing"/>
              <w:rPr>
                <w:rFonts w:ascii="Verdana" w:hAnsi="Verdana"/>
                <w:sz w:val="20"/>
                <w:szCs w:val="20"/>
              </w:rPr>
            </w:pPr>
            <w:r w:rsidRPr="00AD3126">
              <w:rPr>
                <w:rFonts w:ascii="Verdana" w:hAnsi="Verdana"/>
                <w:sz w:val="20"/>
                <w:szCs w:val="20"/>
              </w:rPr>
              <w:t>Psychiatric Health Care</w:t>
            </w:r>
          </w:p>
        </w:tc>
        <w:tc>
          <w:tcPr>
            <w:tcW w:w="1534" w:type="dxa"/>
          </w:tcPr>
          <w:p w14:paraId="3D8CB823" w14:textId="77777777" w:rsidR="002906E6" w:rsidRPr="00AD3126" w:rsidRDefault="002906E6" w:rsidP="008B67B1">
            <w:pPr>
              <w:pStyle w:val="NoSpacing"/>
              <w:jc w:val="center"/>
              <w:rPr>
                <w:rFonts w:ascii="Verdana" w:hAnsi="Verdana"/>
                <w:sz w:val="20"/>
                <w:szCs w:val="20"/>
              </w:rPr>
            </w:pPr>
            <w:r w:rsidRPr="00AD3126">
              <w:rPr>
                <w:rFonts w:ascii="Verdana" w:hAnsi="Verdana"/>
                <w:sz w:val="20"/>
                <w:szCs w:val="20"/>
              </w:rPr>
              <w:t>N405</w:t>
            </w:r>
          </w:p>
        </w:tc>
        <w:tc>
          <w:tcPr>
            <w:tcW w:w="981" w:type="dxa"/>
          </w:tcPr>
          <w:p w14:paraId="5A80FC77" w14:textId="77777777" w:rsidR="002906E6" w:rsidRPr="00AD3126" w:rsidRDefault="002906E6" w:rsidP="008B67B1">
            <w:pPr>
              <w:pStyle w:val="NoSpacing"/>
              <w:jc w:val="center"/>
              <w:rPr>
                <w:rFonts w:ascii="Verdana" w:hAnsi="Verdana"/>
                <w:sz w:val="20"/>
                <w:szCs w:val="20"/>
              </w:rPr>
            </w:pPr>
            <w:r w:rsidRPr="00AD3126">
              <w:rPr>
                <w:rFonts w:ascii="Verdana" w:hAnsi="Verdana"/>
                <w:sz w:val="20"/>
                <w:szCs w:val="20"/>
              </w:rPr>
              <w:t>4</w:t>
            </w:r>
          </w:p>
        </w:tc>
      </w:tr>
      <w:tr w:rsidR="002906E6" w:rsidRPr="00AD3126" w14:paraId="59873EAC" w14:textId="77777777" w:rsidTr="004D2148">
        <w:tc>
          <w:tcPr>
            <w:tcW w:w="982" w:type="dxa"/>
          </w:tcPr>
          <w:p w14:paraId="545806FB" w14:textId="77777777" w:rsidR="002906E6" w:rsidRPr="00AD3126" w:rsidRDefault="002906E6" w:rsidP="008B67B1">
            <w:pPr>
              <w:pStyle w:val="NoSpacing"/>
              <w:jc w:val="center"/>
              <w:rPr>
                <w:rFonts w:ascii="Verdana" w:hAnsi="Verdana"/>
                <w:sz w:val="20"/>
                <w:szCs w:val="20"/>
              </w:rPr>
            </w:pPr>
            <w:r w:rsidRPr="00AD3126">
              <w:rPr>
                <w:rFonts w:ascii="Verdana" w:hAnsi="Verdana"/>
                <w:sz w:val="20"/>
                <w:szCs w:val="20"/>
              </w:rPr>
              <w:t>3</w:t>
            </w:r>
          </w:p>
        </w:tc>
        <w:tc>
          <w:tcPr>
            <w:tcW w:w="5493" w:type="dxa"/>
          </w:tcPr>
          <w:p w14:paraId="5010AE9D" w14:textId="77777777" w:rsidR="002906E6" w:rsidRPr="00AD3126" w:rsidRDefault="002906E6" w:rsidP="00AB2AAF">
            <w:pPr>
              <w:pStyle w:val="NoSpacing"/>
              <w:rPr>
                <w:rFonts w:ascii="Verdana" w:hAnsi="Verdana"/>
                <w:sz w:val="20"/>
                <w:szCs w:val="20"/>
              </w:rPr>
            </w:pPr>
            <w:r w:rsidRPr="00AD3126">
              <w:rPr>
                <w:rFonts w:ascii="Verdana" w:hAnsi="Verdana"/>
                <w:sz w:val="20"/>
                <w:szCs w:val="20"/>
              </w:rPr>
              <w:t>Adult Health Care III</w:t>
            </w:r>
          </w:p>
        </w:tc>
        <w:tc>
          <w:tcPr>
            <w:tcW w:w="1534" w:type="dxa"/>
          </w:tcPr>
          <w:p w14:paraId="2B07984D" w14:textId="77777777" w:rsidR="002906E6" w:rsidRPr="00AD3126" w:rsidRDefault="002906E6" w:rsidP="008B67B1">
            <w:pPr>
              <w:pStyle w:val="NoSpacing"/>
              <w:jc w:val="center"/>
              <w:rPr>
                <w:rFonts w:ascii="Verdana" w:hAnsi="Verdana"/>
                <w:sz w:val="20"/>
                <w:szCs w:val="20"/>
              </w:rPr>
            </w:pPr>
            <w:r w:rsidRPr="00AD3126">
              <w:rPr>
                <w:rFonts w:ascii="Verdana" w:hAnsi="Verdana"/>
                <w:sz w:val="20"/>
                <w:szCs w:val="20"/>
              </w:rPr>
              <w:t>N406</w:t>
            </w:r>
          </w:p>
        </w:tc>
        <w:tc>
          <w:tcPr>
            <w:tcW w:w="981" w:type="dxa"/>
          </w:tcPr>
          <w:p w14:paraId="5D6A7E97" w14:textId="77777777" w:rsidR="002906E6" w:rsidRPr="00AD3126" w:rsidRDefault="002906E6" w:rsidP="008B67B1">
            <w:pPr>
              <w:pStyle w:val="NoSpacing"/>
              <w:jc w:val="center"/>
              <w:rPr>
                <w:rFonts w:ascii="Verdana" w:hAnsi="Verdana"/>
                <w:sz w:val="20"/>
                <w:szCs w:val="20"/>
              </w:rPr>
            </w:pPr>
            <w:r w:rsidRPr="00AD3126">
              <w:rPr>
                <w:rFonts w:ascii="Verdana" w:hAnsi="Verdana"/>
                <w:sz w:val="20"/>
                <w:szCs w:val="20"/>
              </w:rPr>
              <w:t>5</w:t>
            </w:r>
          </w:p>
        </w:tc>
      </w:tr>
      <w:tr w:rsidR="002906E6" w:rsidRPr="00AD3126" w14:paraId="1B488353" w14:textId="77777777" w:rsidTr="004D2148">
        <w:tc>
          <w:tcPr>
            <w:tcW w:w="982" w:type="dxa"/>
          </w:tcPr>
          <w:p w14:paraId="347C21D4" w14:textId="77777777" w:rsidR="002906E6" w:rsidRPr="00AD3126" w:rsidRDefault="002906E6" w:rsidP="008B67B1">
            <w:pPr>
              <w:pStyle w:val="NoSpacing"/>
              <w:jc w:val="center"/>
              <w:rPr>
                <w:rFonts w:ascii="Verdana" w:hAnsi="Verdana"/>
                <w:sz w:val="20"/>
                <w:szCs w:val="20"/>
              </w:rPr>
            </w:pPr>
            <w:r w:rsidRPr="00AD3126">
              <w:rPr>
                <w:rFonts w:ascii="Verdana" w:hAnsi="Verdana"/>
                <w:sz w:val="20"/>
                <w:szCs w:val="20"/>
              </w:rPr>
              <w:t>4</w:t>
            </w:r>
          </w:p>
        </w:tc>
        <w:tc>
          <w:tcPr>
            <w:tcW w:w="5493" w:type="dxa"/>
          </w:tcPr>
          <w:p w14:paraId="192A9796" w14:textId="77777777" w:rsidR="002906E6" w:rsidRPr="00AD3126" w:rsidRDefault="002906E6" w:rsidP="00AB2AAF">
            <w:pPr>
              <w:pStyle w:val="NoSpacing"/>
              <w:rPr>
                <w:rFonts w:ascii="Verdana" w:hAnsi="Verdana"/>
                <w:sz w:val="20"/>
                <w:szCs w:val="20"/>
              </w:rPr>
            </w:pPr>
            <w:r w:rsidRPr="00AD3126">
              <w:rPr>
                <w:rFonts w:ascii="Verdana" w:hAnsi="Verdana"/>
                <w:sz w:val="20"/>
                <w:szCs w:val="20"/>
              </w:rPr>
              <w:t>Adult Health Care IV</w:t>
            </w:r>
          </w:p>
        </w:tc>
        <w:tc>
          <w:tcPr>
            <w:tcW w:w="1534" w:type="dxa"/>
          </w:tcPr>
          <w:p w14:paraId="1206199B" w14:textId="77777777" w:rsidR="002906E6" w:rsidRPr="00AD3126" w:rsidRDefault="002906E6" w:rsidP="008B67B1">
            <w:pPr>
              <w:pStyle w:val="NoSpacing"/>
              <w:jc w:val="center"/>
              <w:rPr>
                <w:rFonts w:ascii="Verdana" w:hAnsi="Verdana"/>
                <w:sz w:val="20"/>
                <w:szCs w:val="20"/>
              </w:rPr>
            </w:pPr>
            <w:r w:rsidRPr="00AD3126">
              <w:rPr>
                <w:rFonts w:ascii="Verdana" w:hAnsi="Verdana"/>
                <w:sz w:val="20"/>
                <w:szCs w:val="20"/>
              </w:rPr>
              <w:t>N414</w:t>
            </w:r>
          </w:p>
        </w:tc>
        <w:tc>
          <w:tcPr>
            <w:tcW w:w="981" w:type="dxa"/>
          </w:tcPr>
          <w:p w14:paraId="0F11070F" w14:textId="77777777" w:rsidR="002906E6" w:rsidRPr="00AD3126" w:rsidRDefault="002906E6" w:rsidP="008B67B1">
            <w:pPr>
              <w:pStyle w:val="NoSpacing"/>
              <w:jc w:val="center"/>
              <w:rPr>
                <w:rFonts w:ascii="Verdana" w:hAnsi="Verdana"/>
                <w:sz w:val="20"/>
                <w:szCs w:val="20"/>
              </w:rPr>
            </w:pPr>
            <w:r w:rsidRPr="00AD3126">
              <w:rPr>
                <w:rFonts w:ascii="Verdana" w:hAnsi="Verdana"/>
                <w:sz w:val="20"/>
                <w:szCs w:val="20"/>
              </w:rPr>
              <w:t>5</w:t>
            </w:r>
          </w:p>
        </w:tc>
      </w:tr>
      <w:tr w:rsidR="002906E6" w:rsidRPr="00AD3126" w14:paraId="7CCB66AD" w14:textId="77777777" w:rsidTr="004D2148">
        <w:tc>
          <w:tcPr>
            <w:tcW w:w="982" w:type="dxa"/>
          </w:tcPr>
          <w:p w14:paraId="47E2B575" w14:textId="77777777" w:rsidR="002906E6" w:rsidRPr="00AD3126" w:rsidRDefault="002906E6" w:rsidP="008B67B1">
            <w:pPr>
              <w:pStyle w:val="NoSpacing"/>
              <w:jc w:val="center"/>
              <w:rPr>
                <w:rFonts w:ascii="Verdana" w:hAnsi="Verdana"/>
                <w:sz w:val="20"/>
                <w:szCs w:val="20"/>
              </w:rPr>
            </w:pPr>
            <w:r w:rsidRPr="00AD3126">
              <w:rPr>
                <w:rFonts w:ascii="Verdana" w:hAnsi="Verdana"/>
                <w:sz w:val="20"/>
                <w:szCs w:val="20"/>
              </w:rPr>
              <w:t>4</w:t>
            </w:r>
          </w:p>
        </w:tc>
        <w:tc>
          <w:tcPr>
            <w:tcW w:w="5493" w:type="dxa"/>
          </w:tcPr>
          <w:p w14:paraId="5F582D15" w14:textId="77777777" w:rsidR="002906E6" w:rsidRPr="00AD3126" w:rsidRDefault="002906E6" w:rsidP="00AB2AAF">
            <w:pPr>
              <w:pStyle w:val="NoSpacing"/>
              <w:rPr>
                <w:rFonts w:ascii="Verdana" w:hAnsi="Verdana"/>
                <w:sz w:val="20"/>
                <w:szCs w:val="20"/>
              </w:rPr>
            </w:pPr>
            <w:r w:rsidRPr="00AD3126">
              <w:rPr>
                <w:rFonts w:ascii="Verdana" w:hAnsi="Verdana"/>
                <w:sz w:val="20"/>
                <w:szCs w:val="20"/>
              </w:rPr>
              <w:t>History, Trends, Issues in Nursing</w:t>
            </w:r>
          </w:p>
        </w:tc>
        <w:tc>
          <w:tcPr>
            <w:tcW w:w="1534" w:type="dxa"/>
          </w:tcPr>
          <w:p w14:paraId="54C667D4" w14:textId="77777777" w:rsidR="002906E6" w:rsidRPr="00AD3126" w:rsidRDefault="002906E6" w:rsidP="008B67B1">
            <w:pPr>
              <w:pStyle w:val="NoSpacing"/>
              <w:jc w:val="center"/>
              <w:rPr>
                <w:rFonts w:ascii="Verdana" w:hAnsi="Verdana"/>
                <w:sz w:val="20"/>
                <w:szCs w:val="20"/>
              </w:rPr>
            </w:pPr>
            <w:r w:rsidRPr="00AD3126">
              <w:rPr>
                <w:rFonts w:ascii="Verdana" w:hAnsi="Verdana"/>
                <w:sz w:val="20"/>
                <w:szCs w:val="20"/>
              </w:rPr>
              <w:t>N441</w:t>
            </w:r>
          </w:p>
        </w:tc>
        <w:tc>
          <w:tcPr>
            <w:tcW w:w="981" w:type="dxa"/>
          </w:tcPr>
          <w:p w14:paraId="5A8A0AC1" w14:textId="77777777" w:rsidR="002906E6" w:rsidRPr="00AD3126" w:rsidRDefault="002906E6" w:rsidP="008B67B1">
            <w:pPr>
              <w:pStyle w:val="NoSpacing"/>
              <w:jc w:val="center"/>
              <w:rPr>
                <w:rFonts w:ascii="Verdana" w:hAnsi="Verdana"/>
                <w:sz w:val="20"/>
                <w:szCs w:val="20"/>
              </w:rPr>
            </w:pPr>
            <w:r w:rsidRPr="00AD3126">
              <w:rPr>
                <w:rFonts w:ascii="Verdana" w:hAnsi="Verdana"/>
                <w:sz w:val="20"/>
                <w:szCs w:val="20"/>
              </w:rPr>
              <w:t>1</w:t>
            </w:r>
          </w:p>
        </w:tc>
      </w:tr>
    </w:tbl>
    <w:p w14:paraId="222EEF83" w14:textId="77777777" w:rsidR="00DB7A02" w:rsidRPr="00AD3126" w:rsidRDefault="00DB7A02" w:rsidP="00B26298">
      <w:pPr>
        <w:pStyle w:val="NoSpacing"/>
        <w:rPr>
          <w:rFonts w:ascii="Verdana" w:hAnsi="Verdana"/>
        </w:rPr>
      </w:pPr>
    </w:p>
    <w:p w14:paraId="7DA74762" w14:textId="77777777" w:rsidR="002906E6" w:rsidRPr="00352014" w:rsidRDefault="002906E6" w:rsidP="002906E6">
      <w:pPr>
        <w:pStyle w:val="Heading3"/>
        <w:rPr>
          <w:rFonts w:ascii="Verdana" w:hAnsi="Verdana"/>
        </w:rPr>
      </w:pPr>
      <w:bookmarkStart w:id="29" w:name="_Toc81814223"/>
      <w:r w:rsidRPr="00352014">
        <w:rPr>
          <w:rFonts w:ascii="Verdana" w:hAnsi="Verdana"/>
        </w:rPr>
        <w:t>Accreditation</w:t>
      </w:r>
      <w:bookmarkEnd w:id="29"/>
    </w:p>
    <w:p w14:paraId="156A6FCB" w14:textId="087ACF9A" w:rsidR="002906E6" w:rsidRPr="00352014" w:rsidRDefault="002906E6" w:rsidP="002906E6">
      <w:pPr>
        <w:pStyle w:val="NoSpacing"/>
        <w:rPr>
          <w:rFonts w:ascii="Verdana" w:hAnsi="Verdana"/>
        </w:rPr>
      </w:pPr>
      <w:r w:rsidRPr="00352014">
        <w:rPr>
          <w:rFonts w:ascii="Verdana" w:hAnsi="Verdana"/>
        </w:rPr>
        <w:t xml:space="preserve">The Nursing Program is accredited by the California </w:t>
      </w:r>
      <w:r w:rsidR="008661FE" w:rsidRPr="00352014">
        <w:rPr>
          <w:rFonts w:ascii="Verdana" w:hAnsi="Verdana"/>
        </w:rPr>
        <w:t>Board of Registered Nursing (BRN)</w:t>
      </w:r>
      <w:r w:rsidRPr="00352014">
        <w:rPr>
          <w:rFonts w:ascii="Verdana" w:hAnsi="Verdana"/>
        </w:rPr>
        <w:t>.</w:t>
      </w:r>
      <w:r w:rsidR="00A913AC">
        <w:rPr>
          <w:rFonts w:ascii="Verdana" w:hAnsi="Verdana"/>
        </w:rPr>
        <w:t xml:space="preserve"> </w:t>
      </w:r>
    </w:p>
    <w:p w14:paraId="2F4F7585" w14:textId="77777777" w:rsidR="002906E6" w:rsidRPr="00352014" w:rsidRDefault="002906E6" w:rsidP="002906E6">
      <w:pPr>
        <w:pStyle w:val="Heading3"/>
        <w:rPr>
          <w:rFonts w:ascii="Verdana" w:hAnsi="Verdana"/>
        </w:rPr>
      </w:pPr>
      <w:bookmarkStart w:id="30" w:name="_Toc81814224"/>
      <w:r w:rsidRPr="00352014">
        <w:rPr>
          <w:rFonts w:ascii="Verdana" w:hAnsi="Verdana"/>
        </w:rPr>
        <w:t>Disclosure</w:t>
      </w:r>
      <w:bookmarkEnd w:id="30"/>
    </w:p>
    <w:p w14:paraId="165C40B1" w14:textId="56DC0326" w:rsidR="002906E6" w:rsidRDefault="002906E6" w:rsidP="002906E6">
      <w:pPr>
        <w:pStyle w:val="NoSpacing"/>
        <w:rPr>
          <w:rFonts w:ascii="Verdana" w:hAnsi="Verdana"/>
        </w:rPr>
      </w:pPr>
      <w:r w:rsidRPr="00352014">
        <w:rPr>
          <w:rFonts w:ascii="Verdana" w:hAnsi="Verdana"/>
        </w:rPr>
        <w:t>Applicants who have questions regarding limitations related to licensure should contact the Board of Registered Nursing, 400 R Street, Suite 4030, Sacramento, CA 95814</w:t>
      </w:r>
      <w:r w:rsidR="00AD22EF">
        <w:rPr>
          <w:rFonts w:ascii="Verdana" w:hAnsi="Verdana"/>
        </w:rPr>
        <w:t xml:space="preserve"> or through the following websites:</w:t>
      </w:r>
    </w:p>
    <w:p w14:paraId="5171B4AA" w14:textId="24CF4D61" w:rsidR="00AD22D2" w:rsidRDefault="00AD22D2" w:rsidP="002906E6">
      <w:pPr>
        <w:pStyle w:val="NoSpacing"/>
        <w:rPr>
          <w:rFonts w:ascii="Verdana" w:hAnsi="Verdana"/>
        </w:rPr>
      </w:pPr>
      <w:r>
        <w:rPr>
          <w:rFonts w:ascii="Verdana" w:hAnsi="Verdana"/>
        </w:rPr>
        <w:tab/>
      </w:r>
      <w:hyperlink r:id="rId20" w:anchor="education" w:history="1">
        <w:r w:rsidRPr="00433370">
          <w:rPr>
            <w:rStyle w:val="Hyperlink"/>
            <w:rFonts w:ascii="Verdana" w:hAnsi="Verdana"/>
          </w:rPr>
          <w:t>https://www.rn.ca.gov/forms/pubs.shtml#education</w:t>
        </w:r>
      </w:hyperlink>
      <w:r>
        <w:rPr>
          <w:rFonts w:ascii="Verdana" w:hAnsi="Verdana"/>
        </w:rPr>
        <w:t xml:space="preserve"> </w:t>
      </w:r>
    </w:p>
    <w:p w14:paraId="3FD85A5B" w14:textId="2CF669D6" w:rsidR="00AD22D2" w:rsidRDefault="00AD22D2" w:rsidP="002906E6">
      <w:pPr>
        <w:pStyle w:val="NoSpacing"/>
        <w:rPr>
          <w:rFonts w:ascii="Verdana" w:hAnsi="Verdana"/>
        </w:rPr>
      </w:pPr>
      <w:r>
        <w:rPr>
          <w:rFonts w:ascii="Verdana" w:hAnsi="Verdana"/>
        </w:rPr>
        <w:tab/>
      </w:r>
      <w:hyperlink r:id="rId21" w:history="1">
        <w:r w:rsidR="00C44313" w:rsidRPr="00433370">
          <w:rPr>
            <w:rStyle w:val="Hyperlink"/>
            <w:rFonts w:ascii="Verdana" w:hAnsi="Verdana"/>
          </w:rPr>
          <w:t>https://www.rn.ca.gov/pdfs/intervention/intbrochure2.pdf</w:t>
        </w:r>
      </w:hyperlink>
    </w:p>
    <w:p w14:paraId="3371B86B" w14:textId="05C1DE51" w:rsidR="00C44313" w:rsidRDefault="00C44313" w:rsidP="002906E6">
      <w:pPr>
        <w:pStyle w:val="NoSpacing"/>
        <w:rPr>
          <w:rFonts w:ascii="Verdana" w:hAnsi="Verdana"/>
        </w:rPr>
      </w:pPr>
      <w:r>
        <w:rPr>
          <w:rFonts w:ascii="Verdana" w:hAnsi="Verdana"/>
        </w:rPr>
        <w:tab/>
      </w:r>
      <w:hyperlink r:id="rId22" w:anchor="gen" w:history="1">
        <w:r w:rsidR="0062362A" w:rsidRPr="00433370">
          <w:rPr>
            <w:rStyle w:val="Hyperlink"/>
            <w:rFonts w:ascii="Verdana" w:hAnsi="Verdana"/>
          </w:rPr>
          <w:t>https://www.rn.ca.gov/forms/pubs.shtml#gen</w:t>
        </w:r>
      </w:hyperlink>
      <w:r w:rsidR="0062362A">
        <w:rPr>
          <w:rFonts w:ascii="Verdana" w:hAnsi="Verdana"/>
        </w:rPr>
        <w:t xml:space="preserve"> </w:t>
      </w:r>
    </w:p>
    <w:p w14:paraId="5A1BC847" w14:textId="77777777" w:rsidR="00AD22D2" w:rsidRPr="00352014" w:rsidRDefault="00AD22D2" w:rsidP="002906E6">
      <w:pPr>
        <w:pStyle w:val="NoSpacing"/>
        <w:rPr>
          <w:rFonts w:ascii="Verdana" w:hAnsi="Verdana"/>
        </w:rPr>
      </w:pPr>
    </w:p>
    <w:p w14:paraId="6C2A83D1" w14:textId="77777777" w:rsidR="002906E6" w:rsidRPr="00352014" w:rsidRDefault="002906E6" w:rsidP="002906E6">
      <w:pPr>
        <w:pStyle w:val="Heading3"/>
        <w:rPr>
          <w:rFonts w:ascii="Verdana" w:hAnsi="Verdana"/>
        </w:rPr>
      </w:pPr>
      <w:bookmarkStart w:id="31" w:name="_Toc81814225"/>
      <w:r w:rsidRPr="00352014">
        <w:rPr>
          <w:rFonts w:ascii="Verdana" w:hAnsi="Verdana"/>
        </w:rPr>
        <w:t>Nondiscrimination policy</w:t>
      </w:r>
      <w:bookmarkEnd w:id="31"/>
    </w:p>
    <w:p w14:paraId="360FC7A3" w14:textId="738CADEF" w:rsidR="002906E6" w:rsidRPr="00352014" w:rsidRDefault="002906E6" w:rsidP="002906E6">
      <w:pPr>
        <w:pStyle w:val="NoSpacing"/>
        <w:rPr>
          <w:rFonts w:ascii="Verdana" w:hAnsi="Verdana"/>
        </w:rPr>
      </w:pPr>
      <w:r w:rsidRPr="00352014">
        <w:rPr>
          <w:rFonts w:ascii="Verdana" w:hAnsi="Verdana"/>
        </w:rPr>
        <w:t xml:space="preserve">All programs and activities of the </w:t>
      </w:r>
      <w:r w:rsidR="002038B5" w:rsidRPr="00352014">
        <w:rPr>
          <w:rFonts w:ascii="Verdana" w:hAnsi="Verdana"/>
        </w:rPr>
        <w:t>Los Angeles Community College District (LACCD)</w:t>
      </w:r>
      <w:r w:rsidRPr="00352014">
        <w:rPr>
          <w:rFonts w:ascii="Verdana" w:hAnsi="Verdana"/>
        </w:rPr>
        <w:t xml:space="preserve"> shall be operated in a manner that is free of discrimination </w:t>
      </w:r>
      <w:r w:rsidR="0062362A" w:rsidRPr="00352014">
        <w:rPr>
          <w:rFonts w:ascii="Verdana" w:hAnsi="Verdana"/>
        </w:rPr>
        <w:t>based on</w:t>
      </w:r>
      <w:r w:rsidRPr="00352014">
        <w:rPr>
          <w:rFonts w:ascii="Verdana" w:hAnsi="Verdana"/>
        </w:rPr>
        <w:t xml:space="preserve"> race, color, national origin, ancestry, religion, creed, sex, pregnancy, marital status, sexual orientation, age, handicap, or veteran status. Reference Board Rule 1202.</w:t>
      </w:r>
    </w:p>
    <w:p w14:paraId="166A8279" w14:textId="6DE9C150" w:rsidR="002906E6" w:rsidRPr="00352014" w:rsidRDefault="002906E6" w:rsidP="002906E6">
      <w:pPr>
        <w:pStyle w:val="NoSpacing"/>
        <w:rPr>
          <w:rFonts w:ascii="Verdana" w:hAnsi="Verdana"/>
          <w:i/>
        </w:rPr>
      </w:pPr>
      <w:r w:rsidRPr="00352014">
        <w:rPr>
          <w:rFonts w:ascii="Verdana" w:hAnsi="Verdana"/>
          <w:i/>
        </w:rPr>
        <w:t xml:space="preserve"> </w:t>
      </w:r>
      <w:r w:rsidR="00B26298" w:rsidRPr="00352014">
        <w:rPr>
          <w:rFonts w:ascii="Verdana" w:hAnsi="Verdana"/>
          <w:i/>
        </w:rPr>
        <w:t>(12/2014, 4/2017)</w:t>
      </w:r>
    </w:p>
    <w:p w14:paraId="0F1C0FA9" w14:textId="77777777" w:rsidR="00A753D6" w:rsidRPr="00352014" w:rsidRDefault="00A753D6" w:rsidP="002906E6">
      <w:pPr>
        <w:pStyle w:val="NoSpacing"/>
        <w:rPr>
          <w:rFonts w:ascii="Verdana" w:hAnsi="Verdana"/>
        </w:rPr>
      </w:pPr>
    </w:p>
    <w:p w14:paraId="4291869C" w14:textId="77777777" w:rsidR="00B26298" w:rsidRPr="00352014" w:rsidRDefault="00A753D6" w:rsidP="00A753D6">
      <w:pPr>
        <w:pStyle w:val="Heading2"/>
        <w:rPr>
          <w:rFonts w:ascii="Verdana" w:hAnsi="Verdana"/>
        </w:rPr>
      </w:pPr>
      <w:bookmarkStart w:id="32" w:name="_Toc81814226"/>
      <w:r w:rsidRPr="00352014">
        <w:rPr>
          <w:rFonts w:ascii="Verdana" w:hAnsi="Verdana"/>
        </w:rPr>
        <w:t>Foreign Nurse Graduate Policy</w:t>
      </w:r>
      <w:bookmarkEnd w:id="32"/>
    </w:p>
    <w:p w14:paraId="63E5DBB2" w14:textId="77777777" w:rsidR="00B26298" w:rsidRPr="00352014" w:rsidRDefault="00B26298" w:rsidP="00B26298">
      <w:pPr>
        <w:pStyle w:val="NoSpacing"/>
        <w:rPr>
          <w:rFonts w:ascii="Verdana" w:hAnsi="Verdana"/>
        </w:rPr>
      </w:pPr>
      <w:r w:rsidRPr="00352014">
        <w:rPr>
          <w:rFonts w:ascii="Verdana" w:hAnsi="Verdana"/>
        </w:rPr>
        <w:t xml:space="preserve">The Department of Nursing offers foreign nurse graduates the opportunity to correct a noted deficiency in an area of </w:t>
      </w:r>
      <w:r w:rsidR="00AC299D" w:rsidRPr="00352014">
        <w:rPr>
          <w:rFonts w:ascii="Verdana" w:hAnsi="Verdana"/>
        </w:rPr>
        <w:t>nursing</w:t>
      </w:r>
      <w:r w:rsidRPr="00352014">
        <w:rPr>
          <w:rFonts w:ascii="Verdana" w:hAnsi="Verdana"/>
        </w:rPr>
        <w:t xml:space="preserve"> education permitting eligibility for the </w:t>
      </w:r>
      <w:hyperlink r:id="rId23" w:history="1">
        <w:r w:rsidR="00620F3D" w:rsidRPr="00352014">
          <w:rPr>
            <w:rStyle w:val="Hyperlink"/>
            <w:rFonts w:ascii="Verdana" w:hAnsi="Verdana"/>
          </w:rPr>
          <w:t>NCLEX-RN exam</w:t>
        </w:r>
      </w:hyperlink>
      <w:r w:rsidRPr="00352014">
        <w:rPr>
          <w:rFonts w:ascii="Verdana" w:hAnsi="Verdana"/>
        </w:rPr>
        <w:t xml:space="preserve">. This program is offered by the </w:t>
      </w:r>
      <w:r w:rsidR="006B6EC0" w:rsidRPr="00352014">
        <w:rPr>
          <w:rFonts w:ascii="Verdana" w:hAnsi="Verdana"/>
        </w:rPr>
        <w:t>college</w:t>
      </w:r>
      <w:r w:rsidRPr="00352014">
        <w:rPr>
          <w:rFonts w:ascii="Verdana" w:hAnsi="Verdana"/>
        </w:rPr>
        <w:t xml:space="preserve"> in cooperation with the California </w:t>
      </w:r>
      <w:r w:rsidR="008661FE" w:rsidRPr="00352014">
        <w:rPr>
          <w:rFonts w:ascii="Verdana" w:hAnsi="Verdana"/>
        </w:rPr>
        <w:t>Board of Registered Nursing (BRN)</w:t>
      </w:r>
      <w:r w:rsidRPr="00352014">
        <w:rPr>
          <w:rFonts w:ascii="Verdana" w:hAnsi="Verdana"/>
        </w:rPr>
        <w:t>.</w:t>
      </w:r>
    </w:p>
    <w:p w14:paraId="042A3161" w14:textId="77777777" w:rsidR="00A753D6" w:rsidRPr="00352014" w:rsidRDefault="00A753D6" w:rsidP="00B26298">
      <w:pPr>
        <w:pStyle w:val="NoSpacing"/>
        <w:rPr>
          <w:rFonts w:ascii="Verdana" w:hAnsi="Verdana"/>
        </w:rPr>
      </w:pPr>
    </w:p>
    <w:p w14:paraId="61B5176D" w14:textId="77777777" w:rsidR="00B26298" w:rsidRPr="00352014" w:rsidRDefault="00B26298" w:rsidP="00B26298">
      <w:pPr>
        <w:pStyle w:val="NoSpacing"/>
        <w:rPr>
          <w:rFonts w:ascii="Verdana" w:hAnsi="Verdana"/>
        </w:rPr>
      </w:pPr>
      <w:r w:rsidRPr="00352014">
        <w:rPr>
          <w:rFonts w:ascii="Verdana" w:hAnsi="Verdana"/>
        </w:rPr>
        <w:t>The following are requirements for eligibility to enroll as a foreign nurse graduate in the Department of Nursing at Los Angeles Pierce College. The foreign nurse graduate must:</w:t>
      </w:r>
    </w:p>
    <w:p w14:paraId="7B508B7B" w14:textId="77777777" w:rsidR="00B26298" w:rsidRPr="00352014" w:rsidRDefault="00B26298" w:rsidP="00A753D6">
      <w:pPr>
        <w:pStyle w:val="NoSpacing"/>
        <w:numPr>
          <w:ilvl w:val="0"/>
          <w:numId w:val="15"/>
        </w:numPr>
        <w:rPr>
          <w:rFonts w:ascii="Verdana" w:hAnsi="Verdana"/>
        </w:rPr>
      </w:pPr>
      <w:r w:rsidRPr="00352014">
        <w:rPr>
          <w:rFonts w:ascii="Verdana" w:hAnsi="Verdana"/>
        </w:rPr>
        <w:t xml:space="preserve">Present a copy of an official letter or other document from the California </w:t>
      </w:r>
      <w:r w:rsidR="008661FE" w:rsidRPr="00352014">
        <w:rPr>
          <w:rFonts w:ascii="Verdana" w:hAnsi="Verdana"/>
        </w:rPr>
        <w:t>Board of Registered Nursing (BRN)</w:t>
      </w:r>
      <w:r w:rsidRPr="00352014">
        <w:rPr>
          <w:rFonts w:ascii="Verdana" w:hAnsi="Verdana"/>
        </w:rPr>
        <w:t xml:space="preserve"> identifying deficiencies for licensure.</w:t>
      </w:r>
    </w:p>
    <w:p w14:paraId="5C03FA8C" w14:textId="77777777" w:rsidR="00B26298" w:rsidRPr="00352014" w:rsidRDefault="00B26298" w:rsidP="00A753D6">
      <w:pPr>
        <w:pStyle w:val="NoSpacing"/>
        <w:numPr>
          <w:ilvl w:val="0"/>
          <w:numId w:val="15"/>
        </w:numPr>
        <w:rPr>
          <w:rFonts w:ascii="Verdana" w:hAnsi="Verdana"/>
        </w:rPr>
      </w:pPr>
      <w:r w:rsidRPr="00352014">
        <w:rPr>
          <w:rFonts w:ascii="Verdana" w:hAnsi="Verdana"/>
        </w:rPr>
        <w:t xml:space="preserve">Complete a </w:t>
      </w:r>
      <w:r w:rsidR="008810FC" w:rsidRPr="00352014">
        <w:rPr>
          <w:rFonts w:ascii="Verdana" w:hAnsi="Verdana"/>
        </w:rPr>
        <w:t xml:space="preserve">Los Angeles Pierce College </w:t>
      </w:r>
      <w:r w:rsidRPr="00352014">
        <w:rPr>
          <w:rFonts w:ascii="Verdana" w:hAnsi="Verdana"/>
        </w:rPr>
        <w:t>Nursing Department petition</w:t>
      </w:r>
      <w:r w:rsidR="008810FC" w:rsidRPr="00352014">
        <w:rPr>
          <w:rFonts w:ascii="Verdana" w:hAnsi="Verdana"/>
        </w:rPr>
        <w:t>,</w:t>
      </w:r>
      <w:r w:rsidRPr="00352014">
        <w:rPr>
          <w:rFonts w:ascii="Verdana" w:hAnsi="Verdana"/>
        </w:rPr>
        <w:t xml:space="preserve"> available in the </w:t>
      </w:r>
      <w:r w:rsidR="006B6EC0" w:rsidRPr="00352014">
        <w:rPr>
          <w:rFonts w:ascii="Verdana" w:hAnsi="Verdana"/>
        </w:rPr>
        <w:t>Nursing Department</w:t>
      </w:r>
      <w:r w:rsidR="008810FC" w:rsidRPr="00352014">
        <w:rPr>
          <w:rFonts w:ascii="Verdana" w:hAnsi="Verdana"/>
        </w:rPr>
        <w:t xml:space="preserve"> office</w:t>
      </w:r>
      <w:r w:rsidRPr="00352014">
        <w:rPr>
          <w:rFonts w:ascii="Verdana" w:hAnsi="Verdana"/>
        </w:rPr>
        <w:t>.</w:t>
      </w:r>
    </w:p>
    <w:p w14:paraId="1FAFB948" w14:textId="77777777" w:rsidR="00B26298" w:rsidRPr="00352014" w:rsidRDefault="00B26298" w:rsidP="00A753D6">
      <w:pPr>
        <w:pStyle w:val="NoSpacing"/>
        <w:numPr>
          <w:ilvl w:val="0"/>
          <w:numId w:val="15"/>
        </w:numPr>
        <w:rPr>
          <w:rFonts w:ascii="Verdana" w:hAnsi="Verdana"/>
        </w:rPr>
      </w:pPr>
      <w:r w:rsidRPr="00352014">
        <w:rPr>
          <w:rFonts w:ascii="Verdana" w:hAnsi="Verdana"/>
        </w:rPr>
        <w:t>The applicants will be notified of the Admissions/Graduation/Retention</w:t>
      </w:r>
      <w:r w:rsidR="00A753D6" w:rsidRPr="00352014">
        <w:rPr>
          <w:rFonts w:ascii="Verdana" w:hAnsi="Verdana"/>
        </w:rPr>
        <w:t xml:space="preserve"> </w:t>
      </w:r>
      <w:r w:rsidRPr="00352014">
        <w:rPr>
          <w:rFonts w:ascii="Verdana" w:hAnsi="Verdana"/>
        </w:rPr>
        <w:t xml:space="preserve">Subcommittee’s decision. Upon acceptance into the program, the applicant will enroll in the course(s) as directed. The applicant must also enroll in N442 (Role Transition to RN) and in the </w:t>
      </w:r>
      <w:r w:rsidR="006B6EC0" w:rsidRPr="00352014">
        <w:rPr>
          <w:rFonts w:ascii="Verdana" w:hAnsi="Verdana"/>
        </w:rPr>
        <w:t>college</w:t>
      </w:r>
      <w:r w:rsidRPr="00352014">
        <w:rPr>
          <w:rFonts w:ascii="Verdana" w:hAnsi="Verdana"/>
        </w:rPr>
        <w:t>.</w:t>
      </w:r>
    </w:p>
    <w:p w14:paraId="3363D2A1" w14:textId="77777777" w:rsidR="00B26298" w:rsidRPr="00352014" w:rsidRDefault="00B26298" w:rsidP="008810FC">
      <w:pPr>
        <w:pStyle w:val="NoSpacing"/>
        <w:numPr>
          <w:ilvl w:val="0"/>
          <w:numId w:val="15"/>
        </w:numPr>
        <w:rPr>
          <w:rFonts w:ascii="Verdana" w:hAnsi="Verdana"/>
        </w:rPr>
      </w:pPr>
      <w:r w:rsidRPr="00352014">
        <w:rPr>
          <w:rFonts w:ascii="Verdana" w:hAnsi="Verdana"/>
        </w:rPr>
        <w:lastRenderedPageBreak/>
        <w:t xml:space="preserve">Foreign nurse graduate applicants are admitted at the beginning of Fall and Spring semesters strictly on a space-available basis and within the guidelines of the </w:t>
      </w:r>
      <w:hyperlink w:anchor="_Priority_List_for" w:history="1">
        <w:r w:rsidR="008810FC" w:rsidRPr="00352014">
          <w:rPr>
            <w:rStyle w:val="Hyperlink"/>
            <w:rFonts w:ascii="Verdana" w:hAnsi="Verdana"/>
          </w:rPr>
          <w:t>Priority List for Admission/Readmission</w:t>
        </w:r>
      </w:hyperlink>
      <w:r w:rsidR="008810FC" w:rsidRPr="00352014">
        <w:rPr>
          <w:rFonts w:ascii="Verdana" w:hAnsi="Verdana"/>
        </w:rPr>
        <w:t>.</w:t>
      </w:r>
    </w:p>
    <w:p w14:paraId="17942B4E" w14:textId="77777777" w:rsidR="00B26298" w:rsidRPr="00352014" w:rsidRDefault="00B26298" w:rsidP="00A753D6">
      <w:pPr>
        <w:pStyle w:val="NoSpacing"/>
        <w:numPr>
          <w:ilvl w:val="0"/>
          <w:numId w:val="15"/>
        </w:numPr>
        <w:rPr>
          <w:rFonts w:ascii="Verdana" w:hAnsi="Verdana"/>
        </w:rPr>
      </w:pPr>
      <w:r w:rsidRPr="00352014">
        <w:rPr>
          <w:rFonts w:ascii="Verdana" w:hAnsi="Verdana"/>
        </w:rPr>
        <w:t>Once foreign nurse graduate applicants are accepted into the program, they must:</w:t>
      </w:r>
    </w:p>
    <w:p w14:paraId="2A4E0762" w14:textId="77777777" w:rsidR="00B26298" w:rsidRPr="00352014" w:rsidRDefault="00B26298" w:rsidP="00A753D6">
      <w:pPr>
        <w:pStyle w:val="NoSpacing"/>
        <w:numPr>
          <w:ilvl w:val="1"/>
          <w:numId w:val="15"/>
        </w:numPr>
        <w:rPr>
          <w:rFonts w:ascii="Verdana" w:hAnsi="Verdana"/>
        </w:rPr>
      </w:pPr>
      <w:r w:rsidRPr="00352014">
        <w:rPr>
          <w:rFonts w:ascii="Verdana" w:hAnsi="Verdana"/>
        </w:rPr>
        <w:t>Complete all health requirements. Must be current for the length of enrollment.</w:t>
      </w:r>
    </w:p>
    <w:p w14:paraId="0E7E0F59" w14:textId="77777777" w:rsidR="00B26298" w:rsidRPr="00352014" w:rsidRDefault="00B26298" w:rsidP="00A753D6">
      <w:pPr>
        <w:pStyle w:val="NoSpacing"/>
        <w:numPr>
          <w:ilvl w:val="1"/>
          <w:numId w:val="15"/>
        </w:numPr>
        <w:rPr>
          <w:rFonts w:ascii="Verdana" w:hAnsi="Verdana"/>
        </w:rPr>
      </w:pPr>
      <w:r w:rsidRPr="00352014">
        <w:rPr>
          <w:rFonts w:ascii="Verdana" w:hAnsi="Verdana"/>
        </w:rPr>
        <w:t>Purchase professional malpractice insurance. Must be current for the length of enrollment.</w:t>
      </w:r>
    </w:p>
    <w:p w14:paraId="151F8D85" w14:textId="77777777" w:rsidR="00B26298" w:rsidRPr="00352014" w:rsidRDefault="00B26298" w:rsidP="00A753D6">
      <w:pPr>
        <w:pStyle w:val="NoSpacing"/>
        <w:numPr>
          <w:ilvl w:val="1"/>
          <w:numId w:val="15"/>
        </w:numPr>
        <w:rPr>
          <w:rFonts w:ascii="Verdana" w:hAnsi="Verdana"/>
        </w:rPr>
      </w:pPr>
      <w:r w:rsidRPr="00352014">
        <w:rPr>
          <w:rFonts w:ascii="Verdana" w:hAnsi="Verdana"/>
        </w:rPr>
        <w:t>Present valid Fire Safety and CPR-BCLS cards. Must be current for the length of enrollment.</w:t>
      </w:r>
    </w:p>
    <w:p w14:paraId="7684E607" w14:textId="77777777" w:rsidR="00B26298" w:rsidRPr="00352014" w:rsidRDefault="00B26298" w:rsidP="00A753D6">
      <w:pPr>
        <w:pStyle w:val="NoSpacing"/>
        <w:numPr>
          <w:ilvl w:val="1"/>
          <w:numId w:val="15"/>
        </w:numPr>
        <w:rPr>
          <w:rFonts w:ascii="Verdana" w:hAnsi="Verdana"/>
        </w:rPr>
      </w:pPr>
      <w:r w:rsidRPr="00352014">
        <w:rPr>
          <w:rFonts w:ascii="Verdana" w:hAnsi="Verdana"/>
        </w:rPr>
        <w:t xml:space="preserve">Wear the designated </w:t>
      </w:r>
      <w:r w:rsidR="00CF5C5A" w:rsidRPr="00352014">
        <w:rPr>
          <w:rFonts w:ascii="Verdana" w:hAnsi="Verdana"/>
        </w:rPr>
        <w:t>Los Angeles Pierce College</w:t>
      </w:r>
      <w:r w:rsidRPr="00352014">
        <w:rPr>
          <w:rFonts w:ascii="Verdana" w:hAnsi="Verdana"/>
        </w:rPr>
        <w:t xml:space="preserve"> </w:t>
      </w:r>
      <w:r w:rsidR="008355E7" w:rsidRPr="00352014">
        <w:rPr>
          <w:rFonts w:ascii="Verdana" w:hAnsi="Verdana"/>
        </w:rPr>
        <w:t>nursing</w:t>
      </w:r>
      <w:r w:rsidRPr="00352014">
        <w:rPr>
          <w:rFonts w:ascii="Verdana" w:hAnsi="Verdana"/>
        </w:rPr>
        <w:t xml:space="preserve"> student uniform.</w:t>
      </w:r>
    </w:p>
    <w:p w14:paraId="63799C04" w14:textId="77777777" w:rsidR="00B26298" w:rsidRPr="00352014" w:rsidRDefault="00B26298" w:rsidP="00A753D6">
      <w:pPr>
        <w:pStyle w:val="NoSpacing"/>
        <w:numPr>
          <w:ilvl w:val="1"/>
          <w:numId w:val="15"/>
        </w:numPr>
        <w:rPr>
          <w:rFonts w:ascii="Verdana" w:hAnsi="Verdana"/>
        </w:rPr>
      </w:pPr>
      <w:r w:rsidRPr="00352014">
        <w:rPr>
          <w:rFonts w:ascii="Verdana" w:hAnsi="Verdana"/>
        </w:rPr>
        <w:t xml:space="preserve">Obtain the current </w:t>
      </w:r>
      <w:r w:rsidR="00DF25E8" w:rsidRPr="00352014">
        <w:rPr>
          <w:rFonts w:ascii="Verdana" w:hAnsi="Verdana"/>
        </w:rPr>
        <w:t>Los Angeles Pierce College Nursing Student Handbook</w:t>
      </w:r>
    </w:p>
    <w:p w14:paraId="4B6340DC" w14:textId="77777777" w:rsidR="00B26298" w:rsidRPr="00352014" w:rsidRDefault="00B26298" w:rsidP="00A753D6">
      <w:pPr>
        <w:pStyle w:val="NoSpacing"/>
        <w:numPr>
          <w:ilvl w:val="1"/>
          <w:numId w:val="15"/>
        </w:numPr>
        <w:rPr>
          <w:rFonts w:ascii="Verdana" w:hAnsi="Verdana"/>
        </w:rPr>
      </w:pPr>
      <w:r w:rsidRPr="00352014">
        <w:rPr>
          <w:rFonts w:ascii="Verdana" w:hAnsi="Verdana"/>
        </w:rPr>
        <w:t>Comply with all college and department regulations.</w:t>
      </w:r>
    </w:p>
    <w:p w14:paraId="39BC17FB" w14:textId="77777777" w:rsidR="00B26298" w:rsidRPr="00352014" w:rsidRDefault="00B26298" w:rsidP="00A753D6">
      <w:pPr>
        <w:pStyle w:val="NoSpacing"/>
        <w:numPr>
          <w:ilvl w:val="1"/>
          <w:numId w:val="15"/>
        </w:numPr>
        <w:rPr>
          <w:rFonts w:ascii="Verdana" w:hAnsi="Verdana"/>
        </w:rPr>
      </w:pPr>
      <w:r w:rsidRPr="00352014">
        <w:rPr>
          <w:rFonts w:ascii="Verdana" w:hAnsi="Verdana"/>
        </w:rPr>
        <w:t>Enroll in the National Student Nursing Association (NSNA).</w:t>
      </w:r>
    </w:p>
    <w:p w14:paraId="7FF0CCC6" w14:textId="77777777" w:rsidR="00B26298" w:rsidRPr="00352014" w:rsidRDefault="00B26298" w:rsidP="00A753D6">
      <w:pPr>
        <w:pStyle w:val="NoSpacing"/>
        <w:numPr>
          <w:ilvl w:val="1"/>
          <w:numId w:val="15"/>
        </w:numPr>
        <w:rPr>
          <w:rFonts w:ascii="Verdana" w:hAnsi="Verdana"/>
        </w:rPr>
      </w:pPr>
      <w:r w:rsidRPr="00352014">
        <w:rPr>
          <w:rFonts w:ascii="Verdana" w:hAnsi="Verdana"/>
        </w:rPr>
        <w:t>Participate in standardized testing.</w:t>
      </w:r>
    </w:p>
    <w:p w14:paraId="53ECCAE7" w14:textId="77777777" w:rsidR="00B26298" w:rsidRPr="00352014" w:rsidRDefault="00B26298" w:rsidP="00A753D6">
      <w:pPr>
        <w:pStyle w:val="NoSpacing"/>
        <w:numPr>
          <w:ilvl w:val="1"/>
          <w:numId w:val="15"/>
        </w:numPr>
        <w:rPr>
          <w:rFonts w:ascii="Verdana" w:hAnsi="Verdana"/>
        </w:rPr>
      </w:pPr>
      <w:r w:rsidRPr="00352014">
        <w:rPr>
          <w:rFonts w:ascii="Verdana" w:hAnsi="Verdana"/>
        </w:rPr>
        <w:t xml:space="preserve">Undergo a required background check and drug screen. All students are required to provide a criminal record clearance prior to enrollment in the Nursing Program (Education Code § 66055.9). Currently Live Scan background check is the screening program. Specific information regarding automatic disqualification may be obtained by contacting the </w:t>
      </w:r>
      <w:r w:rsidR="008661FE" w:rsidRPr="00352014">
        <w:rPr>
          <w:rFonts w:ascii="Verdana" w:hAnsi="Verdana"/>
        </w:rPr>
        <w:t>Board of Registered Nursing (BRN)</w:t>
      </w:r>
      <w:r w:rsidRPr="00352014">
        <w:rPr>
          <w:rFonts w:ascii="Verdana" w:hAnsi="Verdana"/>
        </w:rPr>
        <w:t>.</w:t>
      </w:r>
    </w:p>
    <w:p w14:paraId="3E30ED3D" w14:textId="77777777" w:rsidR="00B26298" w:rsidRPr="00352014" w:rsidRDefault="00B26298" w:rsidP="00A753D6">
      <w:pPr>
        <w:pStyle w:val="NoSpacing"/>
        <w:numPr>
          <w:ilvl w:val="0"/>
          <w:numId w:val="15"/>
        </w:numPr>
        <w:rPr>
          <w:rFonts w:ascii="Verdana" w:hAnsi="Verdana"/>
        </w:rPr>
      </w:pPr>
      <w:r w:rsidRPr="00352014">
        <w:rPr>
          <w:rFonts w:ascii="Verdana" w:hAnsi="Verdana"/>
        </w:rPr>
        <w:t xml:space="preserve">The Department of Nursing will notify the </w:t>
      </w:r>
      <w:r w:rsidR="008661FE" w:rsidRPr="00352014">
        <w:rPr>
          <w:rFonts w:ascii="Verdana" w:hAnsi="Verdana"/>
        </w:rPr>
        <w:t>Board of Registered Nursing (BRN)</w:t>
      </w:r>
      <w:r w:rsidRPr="00352014">
        <w:rPr>
          <w:rFonts w:ascii="Verdana" w:hAnsi="Verdana"/>
        </w:rPr>
        <w:t xml:space="preserve"> when the class(</w:t>
      </w:r>
      <w:proofErr w:type="spellStart"/>
      <w:r w:rsidRPr="00352014">
        <w:rPr>
          <w:rFonts w:ascii="Verdana" w:hAnsi="Verdana"/>
        </w:rPr>
        <w:t>es</w:t>
      </w:r>
      <w:proofErr w:type="spellEnd"/>
      <w:r w:rsidRPr="00352014">
        <w:rPr>
          <w:rFonts w:ascii="Verdana" w:hAnsi="Verdana"/>
        </w:rPr>
        <w:t>) correcting the deficiency has/have been completed successfully.</w:t>
      </w:r>
    </w:p>
    <w:p w14:paraId="760A1785" w14:textId="77777777" w:rsidR="00B26298" w:rsidRPr="00352014" w:rsidRDefault="00B26298" w:rsidP="00A753D6">
      <w:pPr>
        <w:pStyle w:val="NoSpacing"/>
        <w:numPr>
          <w:ilvl w:val="0"/>
          <w:numId w:val="15"/>
        </w:numPr>
        <w:rPr>
          <w:rFonts w:ascii="Verdana" w:hAnsi="Verdana"/>
        </w:rPr>
      </w:pPr>
      <w:r w:rsidRPr="00352014">
        <w:rPr>
          <w:rFonts w:ascii="Verdana" w:hAnsi="Verdana"/>
        </w:rPr>
        <w:t xml:space="preserve">Counseling is available through the </w:t>
      </w:r>
      <w:r w:rsidR="00CF5C5A" w:rsidRPr="00352014">
        <w:rPr>
          <w:rFonts w:ascii="Verdana" w:hAnsi="Verdana"/>
        </w:rPr>
        <w:t xml:space="preserve">Los Angeles Pierce College </w:t>
      </w:r>
      <w:r w:rsidRPr="00352014">
        <w:rPr>
          <w:rFonts w:ascii="Verdana" w:hAnsi="Verdana"/>
        </w:rPr>
        <w:t>Counseling Office.</w:t>
      </w:r>
    </w:p>
    <w:p w14:paraId="7C354BC3" w14:textId="77777777" w:rsidR="00B26298" w:rsidRPr="00352014" w:rsidRDefault="00B26298" w:rsidP="00A753D6">
      <w:pPr>
        <w:pStyle w:val="NoSpacing"/>
        <w:numPr>
          <w:ilvl w:val="0"/>
          <w:numId w:val="15"/>
        </w:numPr>
        <w:rPr>
          <w:rFonts w:ascii="Verdana" w:hAnsi="Verdana"/>
        </w:rPr>
      </w:pPr>
      <w:r w:rsidRPr="00352014">
        <w:rPr>
          <w:rFonts w:ascii="Verdana" w:hAnsi="Verdana"/>
        </w:rPr>
        <w:t>Notify the Department of Nursing of any name, address, or contact information changes.</w:t>
      </w:r>
    </w:p>
    <w:p w14:paraId="23A8812F" w14:textId="77777777" w:rsidR="00A753D6" w:rsidRPr="00352014" w:rsidRDefault="00A753D6" w:rsidP="00A753D6">
      <w:pPr>
        <w:pStyle w:val="NoSpacing"/>
        <w:ind w:left="720"/>
        <w:rPr>
          <w:rFonts w:ascii="Verdana" w:hAnsi="Verdana"/>
        </w:rPr>
      </w:pPr>
    </w:p>
    <w:p w14:paraId="1270BFF8" w14:textId="77777777" w:rsidR="00AC299D" w:rsidRPr="00352014" w:rsidRDefault="00AC299D" w:rsidP="00AC299D">
      <w:pPr>
        <w:pStyle w:val="Heading3"/>
        <w:rPr>
          <w:rFonts w:ascii="Verdana" w:hAnsi="Verdana"/>
        </w:rPr>
      </w:pPr>
      <w:bookmarkStart w:id="33" w:name="_Toc81814227"/>
      <w:r w:rsidRPr="00352014">
        <w:rPr>
          <w:rFonts w:ascii="Verdana" w:hAnsi="Verdana"/>
        </w:rPr>
        <w:t>Accreditation</w:t>
      </w:r>
      <w:bookmarkEnd w:id="33"/>
    </w:p>
    <w:p w14:paraId="0A81430C" w14:textId="77777777" w:rsidR="00AC299D" w:rsidRPr="00352014" w:rsidRDefault="00AC299D" w:rsidP="00AC299D">
      <w:pPr>
        <w:pStyle w:val="NoSpacing"/>
        <w:rPr>
          <w:rFonts w:ascii="Verdana" w:hAnsi="Verdana"/>
        </w:rPr>
      </w:pPr>
      <w:r w:rsidRPr="00352014">
        <w:rPr>
          <w:rFonts w:ascii="Verdana" w:hAnsi="Verdana"/>
        </w:rPr>
        <w:t xml:space="preserve">The Nursing Program is accredited by the California </w:t>
      </w:r>
      <w:r w:rsidR="008661FE" w:rsidRPr="00352014">
        <w:rPr>
          <w:rFonts w:ascii="Verdana" w:hAnsi="Verdana"/>
        </w:rPr>
        <w:t>Board of Registered Nursing (BRN)</w:t>
      </w:r>
      <w:r w:rsidRPr="00352014">
        <w:rPr>
          <w:rFonts w:ascii="Verdana" w:hAnsi="Verdana"/>
        </w:rPr>
        <w:t>.</w:t>
      </w:r>
    </w:p>
    <w:p w14:paraId="1BF5CE72" w14:textId="77777777" w:rsidR="00AC299D" w:rsidRPr="00352014" w:rsidRDefault="00AC299D" w:rsidP="00AC299D">
      <w:pPr>
        <w:pStyle w:val="Heading3"/>
        <w:rPr>
          <w:rFonts w:ascii="Verdana" w:hAnsi="Verdana"/>
        </w:rPr>
      </w:pPr>
      <w:bookmarkStart w:id="34" w:name="_Toc81814228"/>
      <w:r w:rsidRPr="00352014">
        <w:rPr>
          <w:rFonts w:ascii="Verdana" w:hAnsi="Verdana"/>
        </w:rPr>
        <w:t>Disclosure</w:t>
      </w:r>
      <w:bookmarkEnd w:id="34"/>
    </w:p>
    <w:p w14:paraId="2E3E6528" w14:textId="77777777" w:rsidR="0062362A" w:rsidRDefault="0062362A" w:rsidP="0062362A">
      <w:pPr>
        <w:pStyle w:val="NoSpacing"/>
        <w:rPr>
          <w:rFonts w:ascii="Verdana" w:hAnsi="Verdana"/>
        </w:rPr>
      </w:pPr>
      <w:r w:rsidRPr="00352014">
        <w:rPr>
          <w:rFonts w:ascii="Verdana" w:hAnsi="Verdana"/>
        </w:rPr>
        <w:t>Applicants who have questions regarding limitations related to licensure should contact the Board of Registered Nursing, 400 R Street, Suite 4030, Sacramento, CA 95814</w:t>
      </w:r>
      <w:r>
        <w:rPr>
          <w:rFonts w:ascii="Verdana" w:hAnsi="Verdana"/>
        </w:rPr>
        <w:t xml:space="preserve"> or through the following websites:</w:t>
      </w:r>
    </w:p>
    <w:p w14:paraId="2ABB7404" w14:textId="77777777" w:rsidR="0062362A" w:rsidRDefault="0062362A" w:rsidP="0062362A">
      <w:pPr>
        <w:pStyle w:val="NoSpacing"/>
        <w:rPr>
          <w:rFonts w:ascii="Verdana" w:hAnsi="Verdana"/>
        </w:rPr>
      </w:pPr>
      <w:r>
        <w:rPr>
          <w:rFonts w:ascii="Verdana" w:hAnsi="Verdana"/>
        </w:rPr>
        <w:tab/>
      </w:r>
      <w:hyperlink r:id="rId24" w:anchor="education" w:history="1">
        <w:r w:rsidRPr="00433370">
          <w:rPr>
            <w:rStyle w:val="Hyperlink"/>
            <w:rFonts w:ascii="Verdana" w:hAnsi="Verdana"/>
          </w:rPr>
          <w:t>https://www.rn.ca.gov/forms/pubs.shtml#education</w:t>
        </w:r>
      </w:hyperlink>
      <w:r>
        <w:rPr>
          <w:rFonts w:ascii="Verdana" w:hAnsi="Verdana"/>
        </w:rPr>
        <w:t xml:space="preserve"> </w:t>
      </w:r>
    </w:p>
    <w:p w14:paraId="745E980A" w14:textId="77777777" w:rsidR="0062362A" w:rsidRDefault="0062362A" w:rsidP="0062362A">
      <w:pPr>
        <w:pStyle w:val="NoSpacing"/>
        <w:rPr>
          <w:rFonts w:ascii="Verdana" w:hAnsi="Verdana"/>
        </w:rPr>
      </w:pPr>
      <w:r>
        <w:rPr>
          <w:rFonts w:ascii="Verdana" w:hAnsi="Verdana"/>
        </w:rPr>
        <w:tab/>
      </w:r>
      <w:hyperlink r:id="rId25" w:history="1">
        <w:r w:rsidRPr="00433370">
          <w:rPr>
            <w:rStyle w:val="Hyperlink"/>
            <w:rFonts w:ascii="Verdana" w:hAnsi="Verdana"/>
          </w:rPr>
          <w:t>https://www.rn.ca.gov/pdfs/intervention/intbrochure2.pdf</w:t>
        </w:r>
      </w:hyperlink>
    </w:p>
    <w:p w14:paraId="6BFBA89F" w14:textId="55EF776B" w:rsidR="0062362A" w:rsidRDefault="0062362A" w:rsidP="0062362A">
      <w:pPr>
        <w:pStyle w:val="NoSpacing"/>
        <w:rPr>
          <w:rFonts w:ascii="Verdana" w:hAnsi="Verdana"/>
        </w:rPr>
      </w:pPr>
      <w:r>
        <w:rPr>
          <w:rFonts w:ascii="Verdana" w:hAnsi="Verdana"/>
        </w:rPr>
        <w:tab/>
      </w:r>
      <w:hyperlink r:id="rId26" w:anchor="gen" w:history="1">
        <w:r w:rsidRPr="00433370">
          <w:rPr>
            <w:rStyle w:val="Hyperlink"/>
            <w:rFonts w:ascii="Verdana" w:hAnsi="Verdana"/>
          </w:rPr>
          <w:t>https://www.rn.ca.gov/forms/pubs.shtml#gen</w:t>
        </w:r>
      </w:hyperlink>
      <w:r>
        <w:rPr>
          <w:rFonts w:ascii="Verdana" w:hAnsi="Verdana"/>
        </w:rPr>
        <w:t xml:space="preserve"> </w:t>
      </w:r>
    </w:p>
    <w:p w14:paraId="5EC531CA" w14:textId="77777777" w:rsidR="008D40C0" w:rsidRDefault="008D40C0" w:rsidP="0062362A">
      <w:pPr>
        <w:pStyle w:val="NoSpacing"/>
        <w:rPr>
          <w:rFonts w:ascii="Verdana" w:hAnsi="Verdana"/>
        </w:rPr>
      </w:pPr>
    </w:p>
    <w:p w14:paraId="0251E526" w14:textId="77777777" w:rsidR="00AC299D" w:rsidRPr="00352014" w:rsidRDefault="00AC299D" w:rsidP="00AC299D">
      <w:pPr>
        <w:pStyle w:val="Heading3"/>
        <w:rPr>
          <w:rFonts w:ascii="Verdana" w:hAnsi="Verdana"/>
        </w:rPr>
      </w:pPr>
      <w:bookmarkStart w:id="35" w:name="_Toc81814229"/>
      <w:r w:rsidRPr="00352014">
        <w:rPr>
          <w:rFonts w:ascii="Verdana" w:hAnsi="Verdana"/>
        </w:rPr>
        <w:t>Nondiscrimination policy</w:t>
      </w:r>
      <w:bookmarkEnd w:id="35"/>
    </w:p>
    <w:p w14:paraId="1AD08713" w14:textId="77777777" w:rsidR="00AC299D" w:rsidRPr="00352014" w:rsidRDefault="00AC299D" w:rsidP="00AC299D">
      <w:pPr>
        <w:pStyle w:val="NoSpacing"/>
        <w:rPr>
          <w:rFonts w:ascii="Verdana" w:hAnsi="Verdana"/>
        </w:rPr>
      </w:pPr>
      <w:r w:rsidRPr="00352014">
        <w:rPr>
          <w:rFonts w:ascii="Verdana" w:hAnsi="Verdana"/>
        </w:rPr>
        <w:t xml:space="preserve">All programs and activities of the </w:t>
      </w:r>
      <w:r w:rsidR="002038B5" w:rsidRPr="00352014">
        <w:rPr>
          <w:rFonts w:ascii="Verdana" w:hAnsi="Verdana"/>
        </w:rPr>
        <w:t>Los Angeles Community College District (LACCD)</w:t>
      </w:r>
      <w:r w:rsidRPr="00352014">
        <w:rPr>
          <w:rFonts w:ascii="Verdana" w:hAnsi="Verdana"/>
        </w:rPr>
        <w:t xml:space="preserve"> shall be operated in a manner that is free of discrimination on the basis of race, </w:t>
      </w:r>
      <w:r w:rsidRPr="00352014">
        <w:rPr>
          <w:rFonts w:ascii="Verdana" w:hAnsi="Verdana"/>
        </w:rPr>
        <w:lastRenderedPageBreak/>
        <w:t>color, national origin, ancestry, religion, creed, sex, pregnancy, marital status, sexual orientation, age, handicap, or veteran status. Reference Board Rule 1202.</w:t>
      </w:r>
    </w:p>
    <w:p w14:paraId="4CDA9415" w14:textId="25FDFBF9" w:rsidR="00A753D6" w:rsidRPr="00352014" w:rsidRDefault="00AC299D" w:rsidP="00B26298">
      <w:pPr>
        <w:pStyle w:val="NoSpacing"/>
        <w:rPr>
          <w:rFonts w:ascii="Verdana" w:hAnsi="Verdana"/>
        </w:rPr>
      </w:pPr>
      <w:r w:rsidRPr="00352014">
        <w:rPr>
          <w:rFonts w:ascii="Verdana" w:hAnsi="Verdana"/>
        </w:rPr>
        <w:t xml:space="preserve"> </w:t>
      </w:r>
      <w:r w:rsidR="00B26298" w:rsidRPr="00352014">
        <w:rPr>
          <w:rFonts w:ascii="Verdana" w:hAnsi="Verdana"/>
        </w:rPr>
        <w:t>(12/2014, 4/2017)</w:t>
      </w:r>
    </w:p>
    <w:p w14:paraId="786FD29A" w14:textId="77777777" w:rsidR="00A753D6" w:rsidRPr="00352014" w:rsidRDefault="00A753D6" w:rsidP="00B26298">
      <w:pPr>
        <w:pStyle w:val="NoSpacing"/>
        <w:rPr>
          <w:rFonts w:ascii="Verdana" w:hAnsi="Verdana"/>
        </w:rPr>
      </w:pPr>
    </w:p>
    <w:p w14:paraId="68F97E08" w14:textId="7AE830E0" w:rsidR="00C6497F" w:rsidRDefault="00D469F5" w:rsidP="00A753D6">
      <w:pPr>
        <w:pStyle w:val="Heading2"/>
        <w:rPr>
          <w:rFonts w:ascii="Verdana" w:hAnsi="Verdana"/>
        </w:rPr>
      </w:pPr>
      <w:bookmarkStart w:id="36" w:name="_Toc81814230"/>
      <w:r>
        <w:rPr>
          <w:rFonts w:ascii="Verdana" w:hAnsi="Verdana"/>
        </w:rPr>
        <w:t xml:space="preserve">Advanced Placement into the Nursing </w:t>
      </w:r>
      <w:r w:rsidR="00035479">
        <w:rPr>
          <w:rFonts w:ascii="Verdana" w:hAnsi="Verdana"/>
        </w:rPr>
        <w:t>Education Program for Military Personnel</w:t>
      </w:r>
      <w:bookmarkEnd w:id="36"/>
    </w:p>
    <w:p w14:paraId="00EF3392" w14:textId="3E0846F0" w:rsidR="00D565D2" w:rsidRDefault="004B1DCA" w:rsidP="00F64BF9">
      <w:pPr>
        <w:pStyle w:val="NoSpacing"/>
        <w:rPr>
          <w:rFonts w:ascii="Verdana" w:hAnsi="Verdana"/>
        </w:rPr>
      </w:pPr>
      <w:r w:rsidRPr="00F64BF9">
        <w:rPr>
          <w:rFonts w:ascii="Verdana" w:hAnsi="Verdana"/>
          <w:u w:val="single"/>
        </w:rPr>
        <w:t>Challenge</w:t>
      </w:r>
      <w:r w:rsidR="00D565D2" w:rsidRPr="00F64BF9">
        <w:rPr>
          <w:rFonts w:ascii="Verdana" w:hAnsi="Verdana"/>
          <w:u w:val="single"/>
        </w:rPr>
        <w:t>/Advanced Placement for Military-Trained Health Care Personnel Policy:</w:t>
      </w:r>
    </w:p>
    <w:p w14:paraId="5E964BB0" w14:textId="3FAC0BE5" w:rsidR="00983552" w:rsidRDefault="00983552" w:rsidP="00F64BF9">
      <w:pPr>
        <w:pStyle w:val="NoSpacing"/>
        <w:rPr>
          <w:rFonts w:ascii="Verdana" w:hAnsi="Verdana"/>
        </w:rPr>
      </w:pPr>
      <w:r>
        <w:rPr>
          <w:rFonts w:ascii="Verdana" w:hAnsi="Verdana"/>
        </w:rPr>
        <w:t>Individuals who have documented military education and experience in health care occupatio</w:t>
      </w:r>
      <w:r w:rsidR="007C7C55">
        <w:rPr>
          <w:rFonts w:ascii="Verdana" w:hAnsi="Verdana"/>
        </w:rPr>
        <w:t>ns may be eligible for advanced placement.</w:t>
      </w:r>
      <w:r w:rsidR="00A913AC">
        <w:rPr>
          <w:rFonts w:ascii="Verdana" w:hAnsi="Verdana"/>
        </w:rPr>
        <w:t xml:space="preserve"> </w:t>
      </w:r>
      <w:r w:rsidR="007C7C55">
        <w:rPr>
          <w:rFonts w:ascii="Verdana" w:hAnsi="Verdana"/>
        </w:rPr>
        <w:t>The veteran must have been discharged under “honorable”</w:t>
      </w:r>
      <w:r w:rsidR="00C67768">
        <w:rPr>
          <w:rFonts w:ascii="Verdana" w:hAnsi="Verdana"/>
        </w:rPr>
        <w:t xml:space="preserve"> conditions.</w:t>
      </w:r>
      <w:r w:rsidR="00A913AC">
        <w:rPr>
          <w:rFonts w:ascii="Verdana" w:hAnsi="Verdana"/>
        </w:rPr>
        <w:t xml:space="preserve"> </w:t>
      </w:r>
      <w:r w:rsidR="00C67768">
        <w:rPr>
          <w:rFonts w:ascii="Verdana" w:hAnsi="Verdana"/>
        </w:rPr>
        <w:t>Please review and follow the policies below.</w:t>
      </w:r>
    </w:p>
    <w:p w14:paraId="14E569D1" w14:textId="77777777" w:rsidR="00A054B8" w:rsidRDefault="00293A47" w:rsidP="00DC3A90">
      <w:pPr>
        <w:pStyle w:val="NoSpacing"/>
        <w:numPr>
          <w:ilvl w:val="0"/>
          <w:numId w:val="100"/>
        </w:numPr>
        <w:rPr>
          <w:rFonts w:ascii="Verdana" w:hAnsi="Verdana"/>
        </w:rPr>
      </w:pPr>
      <w:r>
        <w:rPr>
          <w:rFonts w:ascii="Verdana" w:hAnsi="Verdana"/>
        </w:rPr>
        <w:t>Individuals who have documented military education and experience in health care occupations may be eligible</w:t>
      </w:r>
      <w:r w:rsidR="00A054B8">
        <w:rPr>
          <w:rFonts w:ascii="Verdana" w:hAnsi="Verdana"/>
        </w:rPr>
        <w:t xml:space="preserve"> for advanced placement into the LACCD nursing programs.</w:t>
      </w:r>
    </w:p>
    <w:p w14:paraId="67761A31" w14:textId="320B6EFC" w:rsidR="00792C84" w:rsidRDefault="00A054B8" w:rsidP="00DC3A90">
      <w:pPr>
        <w:pStyle w:val="NoSpacing"/>
        <w:numPr>
          <w:ilvl w:val="0"/>
          <w:numId w:val="100"/>
        </w:numPr>
        <w:rPr>
          <w:rFonts w:ascii="Verdana" w:hAnsi="Verdana"/>
        </w:rPr>
      </w:pPr>
      <w:r>
        <w:rPr>
          <w:rFonts w:ascii="Verdana" w:hAnsi="Verdana"/>
        </w:rPr>
        <w:t>Documentation of education and clinical experience for military health care occupations must demonstrate satisfactory completion of education and experience</w:t>
      </w:r>
      <w:r w:rsidR="00B73BC8">
        <w:rPr>
          <w:rFonts w:ascii="Verdana" w:hAnsi="Verdana"/>
        </w:rPr>
        <w:t>.</w:t>
      </w:r>
      <w:r w:rsidR="00A913AC">
        <w:rPr>
          <w:rFonts w:ascii="Verdana" w:hAnsi="Verdana"/>
        </w:rPr>
        <w:t xml:space="preserve"> </w:t>
      </w:r>
      <w:r w:rsidR="00B73BC8">
        <w:rPr>
          <w:rFonts w:ascii="Verdana" w:hAnsi="Verdana"/>
        </w:rPr>
        <w:t xml:space="preserve">Official transcript(s) </w:t>
      </w:r>
      <w:r w:rsidR="00B73BC8" w:rsidRPr="00B73BC8">
        <w:rPr>
          <w:rFonts w:ascii="Verdana" w:hAnsi="Verdana"/>
          <w:b/>
          <w:bCs/>
        </w:rPr>
        <w:t>and</w:t>
      </w:r>
      <w:r w:rsidR="00B73BC8">
        <w:rPr>
          <w:rFonts w:ascii="Verdana" w:hAnsi="Verdana"/>
        </w:rPr>
        <w:t xml:space="preserve"> documentation</w:t>
      </w:r>
      <w:r>
        <w:rPr>
          <w:rFonts w:ascii="Verdana" w:hAnsi="Verdana"/>
        </w:rPr>
        <w:t xml:space="preserve"> </w:t>
      </w:r>
      <w:r w:rsidR="00E5455D">
        <w:rPr>
          <w:rFonts w:ascii="Verdana" w:hAnsi="Verdana"/>
        </w:rPr>
        <w:t>of experience (on official letterhead) must be submitted.</w:t>
      </w:r>
    </w:p>
    <w:p w14:paraId="6D382F68" w14:textId="7EF82855" w:rsidR="00E5455D" w:rsidRDefault="00E5455D" w:rsidP="00DC3A90">
      <w:pPr>
        <w:pStyle w:val="NoSpacing"/>
        <w:numPr>
          <w:ilvl w:val="0"/>
          <w:numId w:val="100"/>
        </w:numPr>
        <w:rPr>
          <w:rFonts w:ascii="Verdana" w:hAnsi="Verdana"/>
        </w:rPr>
      </w:pPr>
      <w:r>
        <w:rPr>
          <w:rFonts w:ascii="Verdana" w:hAnsi="Verdana"/>
        </w:rPr>
        <w:t>Applicants must adhere to LACCD Administrative Regulation E-10</w:t>
      </w:r>
      <w:r w:rsidR="006A1076">
        <w:rPr>
          <w:rFonts w:ascii="Verdana" w:hAnsi="Verdana"/>
        </w:rPr>
        <w:t xml:space="preserve"> (as stated on the LACCD webpage) and the LAPC</w:t>
      </w:r>
      <w:r w:rsidR="001163D2">
        <w:rPr>
          <w:rFonts w:ascii="Verdana" w:hAnsi="Verdana"/>
        </w:rPr>
        <w:t xml:space="preserve"> nursing program Progression and Retention policy.</w:t>
      </w:r>
    </w:p>
    <w:p w14:paraId="11304862" w14:textId="4BE178F2" w:rsidR="001163D2" w:rsidRDefault="001163D2" w:rsidP="00DC3A90">
      <w:pPr>
        <w:pStyle w:val="NoSpacing"/>
        <w:numPr>
          <w:ilvl w:val="0"/>
          <w:numId w:val="100"/>
        </w:numPr>
        <w:rPr>
          <w:rFonts w:ascii="Verdana" w:hAnsi="Verdana"/>
        </w:rPr>
      </w:pPr>
      <w:r>
        <w:rPr>
          <w:rFonts w:ascii="Verdana" w:hAnsi="Verdana"/>
        </w:rPr>
        <w:t>Acceptance of military challenge/advanced placement</w:t>
      </w:r>
      <w:r w:rsidR="00FC4369">
        <w:rPr>
          <w:rFonts w:ascii="Verdana" w:hAnsi="Verdana"/>
        </w:rPr>
        <w:t xml:space="preserve"> students into the Associate Degree Program in contingent on space availability.</w:t>
      </w:r>
    </w:p>
    <w:p w14:paraId="23E9BFB8" w14:textId="28260137" w:rsidR="00FC4369" w:rsidRDefault="00142AAA" w:rsidP="00DC3A90">
      <w:pPr>
        <w:pStyle w:val="NoSpacing"/>
        <w:numPr>
          <w:ilvl w:val="0"/>
          <w:numId w:val="100"/>
        </w:numPr>
        <w:rPr>
          <w:rFonts w:ascii="Verdana" w:hAnsi="Verdana"/>
        </w:rPr>
      </w:pPr>
      <w:r>
        <w:rPr>
          <w:rFonts w:ascii="Verdana" w:hAnsi="Verdana"/>
        </w:rPr>
        <w:t>Applicants must adhere to the challenge policy and procedure</w:t>
      </w:r>
      <w:r w:rsidR="006F6849">
        <w:rPr>
          <w:rFonts w:ascii="Verdana" w:hAnsi="Verdana"/>
        </w:rPr>
        <w:t xml:space="preserve"> as stated in the Student Handbook (Petition for Credit by Examination) and as stated below:</w:t>
      </w:r>
    </w:p>
    <w:p w14:paraId="55095FB0" w14:textId="109A6352" w:rsidR="00323818" w:rsidRDefault="00323818" w:rsidP="00DC3A90">
      <w:pPr>
        <w:pStyle w:val="NoSpacing"/>
        <w:numPr>
          <w:ilvl w:val="0"/>
          <w:numId w:val="101"/>
        </w:numPr>
        <w:rPr>
          <w:rFonts w:ascii="Verdana" w:hAnsi="Verdana"/>
        </w:rPr>
      </w:pPr>
      <w:r>
        <w:rPr>
          <w:rFonts w:ascii="Verdana" w:hAnsi="Verdana"/>
        </w:rPr>
        <w:t>A student may petition for credit by examination for all nursing courses.</w:t>
      </w:r>
    </w:p>
    <w:p w14:paraId="0DE0F5EB" w14:textId="603C4481" w:rsidR="00323818" w:rsidRDefault="00323818" w:rsidP="00DC3A90">
      <w:pPr>
        <w:pStyle w:val="NoSpacing"/>
        <w:numPr>
          <w:ilvl w:val="0"/>
          <w:numId w:val="101"/>
        </w:numPr>
        <w:rPr>
          <w:rFonts w:ascii="Verdana" w:hAnsi="Verdana"/>
        </w:rPr>
      </w:pPr>
      <w:r>
        <w:rPr>
          <w:rFonts w:ascii="Verdana" w:hAnsi="Verdana"/>
        </w:rPr>
        <w:t>The student must be enrolled and pay all fees.</w:t>
      </w:r>
    </w:p>
    <w:p w14:paraId="031CF2AB" w14:textId="665BD550" w:rsidR="00323818" w:rsidRDefault="00323818" w:rsidP="00DC3A90">
      <w:pPr>
        <w:pStyle w:val="NoSpacing"/>
        <w:numPr>
          <w:ilvl w:val="0"/>
          <w:numId w:val="101"/>
        </w:numPr>
        <w:rPr>
          <w:rFonts w:ascii="Verdana" w:hAnsi="Verdana"/>
        </w:rPr>
      </w:pPr>
      <w:r>
        <w:rPr>
          <w:rFonts w:ascii="Verdana" w:hAnsi="Verdana"/>
        </w:rPr>
        <w:t>The current established theory and clinical course outlines, objectives, learning activities and recommended</w:t>
      </w:r>
      <w:r w:rsidR="00FC1328">
        <w:rPr>
          <w:rFonts w:ascii="Verdana" w:hAnsi="Verdana"/>
        </w:rPr>
        <w:t xml:space="preserve"> readings in the course(s) being challenged will be used.</w:t>
      </w:r>
    </w:p>
    <w:p w14:paraId="6C134730" w14:textId="75C7F34F" w:rsidR="00FC1328" w:rsidRDefault="00FC1328" w:rsidP="00DC3A90">
      <w:pPr>
        <w:pStyle w:val="NoSpacing"/>
        <w:numPr>
          <w:ilvl w:val="0"/>
          <w:numId w:val="101"/>
        </w:numPr>
        <w:rPr>
          <w:rFonts w:ascii="Verdana" w:hAnsi="Verdana"/>
        </w:rPr>
      </w:pPr>
      <w:r>
        <w:rPr>
          <w:rFonts w:ascii="Verdana" w:hAnsi="Verdana"/>
        </w:rPr>
        <w:t>The examination criteria</w:t>
      </w:r>
      <w:r w:rsidR="00FB69E0">
        <w:rPr>
          <w:rFonts w:ascii="Verdana" w:hAnsi="Verdana"/>
        </w:rPr>
        <w:t xml:space="preserve">, theory and clinical, will be the same criteria currently established for the specific course(s) being </w:t>
      </w:r>
      <w:r w:rsidR="00E936C1">
        <w:rPr>
          <w:rFonts w:ascii="Verdana" w:hAnsi="Verdana"/>
        </w:rPr>
        <w:t>challenged.</w:t>
      </w:r>
    </w:p>
    <w:p w14:paraId="12CE173C" w14:textId="7B07C730" w:rsidR="00E936C1" w:rsidRDefault="00E936C1" w:rsidP="00DC3A90">
      <w:pPr>
        <w:pStyle w:val="NoSpacing"/>
        <w:numPr>
          <w:ilvl w:val="0"/>
          <w:numId w:val="101"/>
        </w:numPr>
        <w:rPr>
          <w:rFonts w:ascii="Verdana" w:hAnsi="Verdana"/>
        </w:rPr>
      </w:pPr>
      <w:r>
        <w:rPr>
          <w:rFonts w:ascii="Verdana" w:hAnsi="Verdana"/>
        </w:rPr>
        <w:t>The theory challenge examination must be passed at 76% or higher</w:t>
      </w:r>
      <w:r w:rsidR="003444FC">
        <w:rPr>
          <w:rFonts w:ascii="Verdana" w:hAnsi="Verdana"/>
        </w:rPr>
        <w:t xml:space="preserve"> before the clinical portion can be challenged.</w:t>
      </w:r>
    </w:p>
    <w:p w14:paraId="7471742C" w14:textId="4CD0F093" w:rsidR="003444FC" w:rsidRDefault="003444FC" w:rsidP="00DC3A90">
      <w:pPr>
        <w:pStyle w:val="NoSpacing"/>
        <w:numPr>
          <w:ilvl w:val="0"/>
          <w:numId w:val="101"/>
        </w:numPr>
        <w:rPr>
          <w:rFonts w:ascii="Verdana" w:hAnsi="Verdana"/>
        </w:rPr>
      </w:pPr>
      <w:r>
        <w:rPr>
          <w:rFonts w:ascii="Verdana" w:hAnsi="Verdana"/>
        </w:rPr>
        <w:t>The clinical portion must be passed as “</w:t>
      </w:r>
      <w:r w:rsidR="00896A5F">
        <w:rPr>
          <w:rFonts w:ascii="Verdana" w:hAnsi="Verdana"/>
        </w:rPr>
        <w:t>Satisfactory.”</w:t>
      </w:r>
      <w:r w:rsidR="00A913AC">
        <w:rPr>
          <w:rFonts w:ascii="Verdana" w:hAnsi="Verdana"/>
        </w:rPr>
        <w:t xml:space="preserve"> </w:t>
      </w:r>
      <w:r w:rsidR="00896A5F">
        <w:rPr>
          <w:rFonts w:ascii="Verdana" w:hAnsi="Verdana"/>
        </w:rPr>
        <w:t>If the clinical portion results in “Failure</w:t>
      </w:r>
      <w:r w:rsidR="004E64EF">
        <w:rPr>
          <w:rFonts w:ascii="Verdana" w:hAnsi="Verdana"/>
        </w:rPr>
        <w:t xml:space="preserve">,” </w:t>
      </w:r>
      <w:r w:rsidR="004E64EF" w:rsidRPr="004E64EF">
        <w:rPr>
          <w:rFonts w:ascii="Verdana" w:hAnsi="Verdana"/>
          <w:u w:val="single"/>
        </w:rPr>
        <w:t>the whole course being challenged must be taken.</w:t>
      </w:r>
    </w:p>
    <w:p w14:paraId="3B77160F" w14:textId="73B23CAC" w:rsidR="003020E5" w:rsidRDefault="003020E5" w:rsidP="00DC3A90">
      <w:pPr>
        <w:pStyle w:val="NoSpacing"/>
        <w:numPr>
          <w:ilvl w:val="0"/>
          <w:numId w:val="101"/>
        </w:numPr>
        <w:rPr>
          <w:rFonts w:ascii="Verdana" w:hAnsi="Verdana"/>
        </w:rPr>
      </w:pPr>
      <w:r>
        <w:rPr>
          <w:rFonts w:ascii="Verdana" w:hAnsi="Verdana"/>
        </w:rPr>
        <w:t>Theory, clinical, and skills lab must be passed to receive a grade for the course.</w:t>
      </w:r>
    </w:p>
    <w:p w14:paraId="17CE8474" w14:textId="52323565" w:rsidR="000E3C6A" w:rsidRDefault="000E3C6A" w:rsidP="00DC3A90">
      <w:pPr>
        <w:pStyle w:val="NoSpacing"/>
        <w:numPr>
          <w:ilvl w:val="0"/>
          <w:numId w:val="100"/>
        </w:numPr>
        <w:rPr>
          <w:rFonts w:ascii="Verdana" w:hAnsi="Verdana"/>
        </w:rPr>
      </w:pPr>
      <w:r>
        <w:rPr>
          <w:rFonts w:ascii="Verdana" w:hAnsi="Verdana"/>
        </w:rPr>
        <w:t xml:space="preserve">Applicants must follow the required steps to apply to the LAPC nursing </w:t>
      </w:r>
      <w:r w:rsidR="005D549A">
        <w:rPr>
          <w:rFonts w:ascii="Verdana" w:hAnsi="Verdana"/>
        </w:rPr>
        <w:t>program</w:t>
      </w:r>
      <w:r w:rsidR="00D053A2">
        <w:rPr>
          <w:rFonts w:ascii="Verdana" w:hAnsi="Verdana"/>
        </w:rPr>
        <w:t>.</w:t>
      </w:r>
    </w:p>
    <w:p w14:paraId="6B37362F" w14:textId="77777777" w:rsidR="004B0B65" w:rsidRDefault="004B0B65" w:rsidP="004B0B65">
      <w:pPr>
        <w:pStyle w:val="NoSpacing"/>
        <w:ind w:left="720"/>
        <w:rPr>
          <w:rFonts w:ascii="Verdana" w:hAnsi="Verdana"/>
        </w:rPr>
      </w:pPr>
    </w:p>
    <w:p w14:paraId="5078E686" w14:textId="0E38628E" w:rsidR="00C23F9F" w:rsidRPr="00D80817" w:rsidRDefault="00D403CE" w:rsidP="00C23F9F">
      <w:pPr>
        <w:pStyle w:val="NoSpacing"/>
        <w:rPr>
          <w:rFonts w:ascii="Verdana" w:hAnsi="Verdana"/>
          <w:u w:val="single"/>
        </w:rPr>
      </w:pPr>
      <w:r w:rsidRPr="00D80817">
        <w:rPr>
          <w:rFonts w:ascii="Verdana" w:hAnsi="Verdana"/>
          <w:u w:val="single"/>
        </w:rPr>
        <w:t>Required Steps to Apply to the Nursing Program</w:t>
      </w:r>
    </w:p>
    <w:p w14:paraId="2429AD1E" w14:textId="7EA3F2A9" w:rsidR="00D80817" w:rsidRDefault="00737B2A" w:rsidP="00C23F9F">
      <w:pPr>
        <w:pStyle w:val="NoSpacing"/>
        <w:rPr>
          <w:rFonts w:ascii="Verdana" w:hAnsi="Verdana"/>
        </w:rPr>
      </w:pPr>
      <w:r>
        <w:rPr>
          <w:rFonts w:ascii="Verdana" w:hAnsi="Verdana"/>
        </w:rPr>
        <w:t xml:space="preserve">The </w:t>
      </w:r>
      <w:r w:rsidR="00D80817">
        <w:rPr>
          <w:rFonts w:ascii="Verdana" w:hAnsi="Verdana"/>
        </w:rPr>
        <w:t xml:space="preserve">Los Angeles </w:t>
      </w:r>
      <w:r>
        <w:rPr>
          <w:rFonts w:ascii="Verdana" w:hAnsi="Verdana"/>
        </w:rPr>
        <w:t>Pierce College Nursing Program accepts applications twice each year</w:t>
      </w:r>
      <w:r w:rsidR="00883FBC">
        <w:rPr>
          <w:rFonts w:ascii="Verdana" w:hAnsi="Verdana"/>
        </w:rPr>
        <w:t>:</w:t>
      </w:r>
      <w:r w:rsidR="00A913AC">
        <w:rPr>
          <w:rFonts w:ascii="Verdana" w:hAnsi="Verdana"/>
        </w:rPr>
        <w:t xml:space="preserve"> </w:t>
      </w:r>
      <w:r w:rsidR="00883FBC">
        <w:rPr>
          <w:rFonts w:ascii="Verdana" w:hAnsi="Verdana"/>
        </w:rPr>
        <w:t>July for the Spring filing period and January for the Fall filing period</w:t>
      </w:r>
      <w:r w:rsidR="00EB4C82">
        <w:rPr>
          <w:rFonts w:ascii="Verdana" w:hAnsi="Verdana"/>
        </w:rPr>
        <w:t>.</w:t>
      </w:r>
      <w:r w:rsidR="00A913AC">
        <w:rPr>
          <w:rFonts w:ascii="Verdana" w:hAnsi="Verdana"/>
        </w:rPr>
        <w:t xml:space="preserve"> </w:t>
      </w:r>
      <w:r w:rsidR="00EB4C82">
        <w:rPr>
          <w:rFonts w:ascii="Verdana" w:hAnsi="Verdana"/>
        </w:rPr>
        <w:t>Specific dates are listed on the Pierce College Nursing Department website.</w:t>
      </w:r>
      <w:r w:rsidR="00A913AC">
        <w:rPr>
          <w:rFonts w:ascii="Verdana" w:hAnsi="Verdana"/>
        </w:rPr>
        <w:t xml:space="preserve"> </w:t>
      </w:r>
      <w:r w:rsidR="00A01EF1">
        <w:rPr>
          <w:rFonts w:ascii="Verdana" w:hAnsi="Verdana"/>
        </w:rPr>
        <w:t>To</w:t>
      </w:r>
      <w:r w:rsidR="001B0D06">
        <w:rPr>
          <w:rFonts w:ascii="Verdana" w:hAnsi="Verdana"/>
        </w:rPr>
        <w:t xml:space="preserve"> obtain a </w:t>
      </w:r>
      <w:r w:rsidR="001B0D06">
        <w:rPr>
          <w:rFonts w:ascii="Verdana" w:hAnsi="Verdana"/>
        </w:rPr>
        <w:lastRenderedPageBreak/>
        <w:t>Program Application, the following steps must be completed well in advance of the application filing period</w:t>
      </w:r>
      <w:r w:rsidR="007B7792">
        <w:rPr>
          <w:rFonts w:ascii="Verdana" w:hAnsi="Verdana"/>
        </w:rPr>
        <w:t>:</w:t>
      </w:r>
    </w:p>
    <w:p w14:paraId="79C06DC0" w14:textId="2B582FDA" w:rsidR="007B7792" w:rsidRDefault="007B7792" w:rsidP="00DC3A90">
      <w:pPr>
        <w:pStyle w:val="NoSpacing"/>
        <w:numPr>
          <w:ilvl w:val="0"/>
          <w:numId w:val="102"/>
        </w:numPr>
        <w:rPr>
          <w:rFonts w:ascii="Verdana" w:hAnsi="Verdana"/>
        </w:rPr>
      </w:pPr>
      <w:r>
        <w:rPr>
          <w:rFonts w:ascii="Verdana" w:hAnsi="Verdana"/>
        </w:rPr>
        <w:t>All students who have never applied to Pierce College need to submit a college application to the LAPC</w:t>
      </w:r>
      <w:r w:rsidR="00A01EF1">
        <w:rPr>
          <w:rFonts w:ascii="Verdana" w:hAnsi="Verdana"/>
        </w:rPr>
        <w:t xml:space="preserve"> Admissions Office.</w:t>
      </w:r>
      <w:r w:rsidR="00A913AC">
        <w:rPr>
          <w:rFonts w:ascii="Verdana" w:hAnsi="Verdana"/>
        </w:rPr>
        <w:t xml:space="preserve"> </w:t>
      </w:r>
      <w:r w:rsidR="00A01EF1">
        <w:rPr>
          <w:rFonts w:ascii="Verdana" w:hAnsi="Verdana"/>
        </w:rPr>
        <w:t>International students must</w:t>
      </w:r>
      <w:r w:rsidR="00904E16">
        <w:rPr>
          <w:rFonts w:ascii="Verdana" w:hAnsi="Verdana"/>
        </w:rPr>
        <w:t xml:space="preserve"> first apply to the International Student Program.</w:t>
      </w:r>
    </w:p>
    <w:p w14:paraId="082058B6" w14:textId="6B9A5FF0" w:rsidR="00667108" w:rsidRDefault="00667108" w:rsidP="00DC3A90">
      <w:pPr>
        <w:pStyle w:val="NoSpacing"/>
        <w:numPr>
          <w:ilvl w:val="0"/>
          <w:numId w:val="102"/>
        </w:numPr>
        <w:rPr>
          <w:rFonts w:ascii="Verdana" w:hAnsi="Verdana"/>
        </w:rPr>
      </w:pPr>
      <w:r>
        <w:rPr>
          <w:rFonts w:ascii="Verdana" w:hAnsi="Verdana"/>
        </w:rPr>
        <w:t>All U.S. transcripts outside of the Los Angeles Community College District (LACCD) must be mailed directly from the college attended to the LAPC</w:t>
      </w:r>
      <w:r w:rsidR="00A72705">
        <w:rPr>
          <w:rFonts w:ascii="Verdana" w:hAnsi="Verdana"/>
        </w:rPr>
        <w:t xml:space="preserve"> Department of Nursing.</w:t>
      </w:r>
      <w:r w:rsidR="00A913AC">
        <w:rPr>
          <w:rFonts w:ascii="Verdana" w:hAnsi="Verdana"/>
        </w:rPr>
        <w:t xml:space="preserve"> </w:t>
      </w:r>
      <w:r w:rsidR="00A72705">
        <w:rPr>
          <w:rFonts w:ascii="Verdana" w:hAnsi="Verdana"/>
        </w:rPr>
        <w:t>Hand carried U.S. transcripts of any kind are not acceptable</w:t>
      </w:r>
      <w:r w:rsidR="00C86635">
        <w:rPr>
          <w:rFonts w:ascii="Verdana" w:hAnsi="Verdana"/>
        </w:rPr>
        <w:t>.</w:t>
      </w:r>
      <w:r w:rsidR="00A913AC">
        <w:rPr>
          <w:rFonts w:ascii="Verdana" w:hAnsi="Verdana"/>
        </w:rPr>
        <w:t xml:space="preserve"> </w:t>
      </w:r>
      <w:r w:rsidR="00C86635">
        <w:rPr>
          <w:rFonts w:ascii="Verdana" w:hAnsi="Verdana"/>
        </w:rPr>
        <w:t>Students must confirm with the Counseling Office that transcripts have arrived prior to making a counseling appointment.</w:t>
      </w:r>
    </w:p>
    <w:p w14:paraId="0AB6F35A" w14:textId="3C71D314" w:rsidR="00FA745F" w:rsidRDefault="00FA745F" w:rsidP="00DC3A90">
      <w:pPr>
        <w:pStyle w:val="NoSpacing"/>
        <w:numPr>
          <w:ilvl w:val="0"/>
          <w:numId w:val="102"/>
        </w:numPr>
        <w:rPr>
          <w:rFonts w:ascii="Verdana" w:hAnsi="Verdana"/>
        </w:rPr>
      </w:pPr>
      <w:r>
        <w:rPr>
          <w:rFonts w:ascii="Verdana" w:hAnsi="Verdana"/>
        </w:rPr>
        <w:t xml:space="preserve">All </w:t>
      </w:r>
      <w:r w:rsidR="00971139">
        <w:rPr>
          <w:rFonts w:ascii="Verdana" w:hAnsi="Verdana"/>
        </w:rPr>
        <w:t>transcripts outside</w:t>
      </w:r>
      <w:r>
        <w:rPr>
          <w:rFonts w:ascii="Verdana" w:hAnsi="Verdana"/>
        </w:rPr>
        <w:t xml:space="preserve"> of the U.S. must be evaluated</w:t>
      </w:r>
      <w:r w:rsidR="00756A66">
        <w:rPr>
          <w:rFonts w:ascii="Verdana" w:hAnsi="Verdana"/>
        </w:rPr>
        <w:t xml:space="preserve"> according to the following procedures:</w:t>
      </w:r>
    </w:p>
    <w:p w14:paraId="3D3F0040" w14:textId="34731F7D" w:rsidR="00756A66" w:rsidRDefault="002815BB" w:rsidP="00DC3A90">
      <w:pPr>
        <w:pStyle w:val="NoSpacing"/>
        <w:numPr>
          <w:ilvl w:val="0"/>
          <w:numId w:val="103"/>
        </w:numPr>
        <w:rPr>
          <w:rFonts w:ascii="Verdana" w:hAnsi="Verdana"/>
        </w:rPr>
      </w:pPr>
      <w:r>
        <w:rPr>
          <w:rFonts w:ascii="Verdana" w:hAnsi="Verdana"/>
        </w:rPr>
        <w:t>Must complete 12 units with a “C” average within the LACCD prior to submitting any petition for credit.</w:t>
      </w:r>
    </w:p>
    <w:p w14:paraId="3F8BC657" w14:textId="1222E4F7" w:rsidR="0062469A" w:rsidRDefault="00FC0CB0" w:rsidP="00DC3A90">
      <w:pPr>
        <w:pStyle w:val="NoSpacing"/>
        <w:numPr>
          <w:ilvl w:val="0"/>
          <w:numId w:val="103"/>
        </w:numPr>
        <w:rPr>
          <w:rFonts w:ascii="Verdana" w:hAnsi="Verdana"/>
        </w:rPr>
      </w:pPr>
      <w:r>
        <w:rPr>
          <w:rFonts w:ascii="Verdana" w:hAnsi="Verdana"/>
        </w:rPr>
        <w:t>Submit foreign tr</w:t>
      </w:r>
      <w:r w:rsidR="00650D39">
        <w:rPr>
          <w:rFonts w:ascii="Verdana" w:hAnsi="Verdana"/>
        </w:rPr>
        <w:t>anscripts to an LAPC-approv</w:t>
      </w:r>
      <w:r w:rsidR="00011E19">
        <w:rPr>
          <w:rFonts w:ascii="Verdana" w:hAnsi="Verdana"/>
        </w:rPr>
        <w:t>ed foreign transcripts evaluation service to obtain credit recommendations.</w:t>
      </w:r>
    </w:p>
    <w:p w14:paraId="5FB69386" w14:textId="6A3BFEF5" w:rsidR="00011E19" w:rsidRDefault="00011E19" w:rsidP="00DC3A90">
      <w:pPr>
        <w:pStyle w:val="NoSpacing"/>
        <w:numPr>
          <w:ilvl w:val="0"/>
          <w:numId w:val="103"/>
        </w:numPr>
        <w:rPr>
          <w:rFonts w:ascii="Verdana" w:hAnsi="Verdana"/>
        </w:rPr>
      </w:pPr>
      <w:r>
        <w:rPr>
          <w:rFonts w:ascii="Verdana" w:hAnsi="Verdana"/>
        </w:rPr>
        <w:t>LAPC will not accept foreign transcript credit conferred by another college toward</w:t>
      </w:r>
      <w:r w:rsidR="00524A31">
        <w:rPr>
          <w:rFonts w:ascii="Verdana" w:hAnsi="Verdana"/>
        </w:rPr>
        <w:t xml:space="preserve"> program prerequisites.</w:t>
      </w:r>
    </w:p>
    <w:p w14:paraId="7781E65B" w14:textId="167119DF" w:rsidR="00524A31" w:rsidRDefault="00524A31" w:rsidP="00DC3A90">
      <w:pPr>
        <w:pStyle w:val="NoSpacing"/>
        <w:numPr>
          <w:ilvl w:val="0"/>
          <w:numId w:val="103"/>
        </w:numPr>
        <w:rPr>
          <w:rFonts w:ascii="Verdana" w:hAnsi="Verdana"/>
        </w:rPr>
      </w:pPr>
      <w:r>
        <w:rPr>
          <w:rFonts w:ascii="Verdana" w:hAnsi="Verdana"/>
        </w:rPr>
        <w:t>Submit to the College’s Petitions Committee a sealed copy of the evaluation service’s credit recommendations along with a petition for approval of credit.</w:t>
      </w:r>
      <w:r w:rsidR="00A913AC">
        <w:rPr>
          <w:rFonts w:ascii="Verdana" w:hAnsi="Verdana"/>
        </w:rPr>
        <w:t xml:space="preserve"> </w:t>
      </w:r>
      <w:r>
        <w:rPr>
          <w:rFonts w:ascii="Verdana" w:hAnsi="Verdana"/>
        </w:rPr>
        <w:t>Credit approval by the Petitions Committee is not automatic (see a counselor for details).</w:t>
      </w:r>
    </w:p>
    <w:p w14:paraId="22A54694" w14:textId="18AA332E" w:rsidR="006812A2" w:rsidRDefault="006812A2" w:rsidP="00DC3A90">
      <w:pPr>
        <w:pStyle w:val="NoSpacing"/>
        <w:numPr>
          <w:ilvl w:val="0"/>
          <w:numId w:val="102"/>
        </w:numPr>
        <w:rPr>
          <w:rFonts w:ascii="Verdana" w:hAnsi="Verdana"/>
        </w:rPr>
      </w:pPr>
      <w:r>
        <w:rPr>
          <w:rFonts w:ascii="Verdana" w:hAnsi="Verdana"/>
        </w:rPr>
        <w:t xml:space="preserve">Schedule an appointment with a counselor to evaluate your transcripts </w:t>
      </w:r>
      <w:r w:rsidR="00DA39A2">
        <w:rPr>
          <w:rFonts w:ascii="Verdana" w:hAnsi="Verdana"/>
        </w:rPr>
        <w:t>well in</w:t>
      </w:r>
      <w:r>
        <w:rPr>
          <w:rFonts w:ascii="Verdana" w:hAnsi="Verdana"/>
        </w:rPr>
        <w:t xml:space="preserve"> advance of the application deadline and only after completion of </w:t>
      </w:r>
      <w:r w:rsidR="00DA39A2">
        <w:rPr>
          <w:rFonts w:ascii="Verdana" w:hAnsi="Verdana"/>
        </w:rPr>
        <w:t>Steps 1 through 3.</w:t>
      </w:r>
      <w:r w:rsidR="00A913AC">
        <w:rPr>
          <w:rFonts w:ascii="Verdana" w:hAnsi="Verdana"/>
        </w:rPr>
        <w:t xml:space="preserve"> </w:t>
      </w:r>
      <w:r w:rsidR="00DA39A2">
        <w:rPr>
          <w:rFonts w:ascii="Verdana" w:hAnsi="Verdana"/>
        </w:rPr>
        <w:t>The counselor will provide students with a signed “Evaluation of Transcripts</w:t>
      </w:r>
      <w:r w:rsidR="00E327EB">
        <w:rPr>
          <w:rFonts w:ascii="Verdana" w:hAnsi="Verdana"/>
        </w:rPr>
        <w:t xml:space="preserve"> for Nursing Program Prerequisites</w:t>
      </w:r>
      <w:r w:rsidR="0076723A">
        <w:rPr>
          <w:rFonts w:ascii="Verdana" w:hAnsi="Verdana"/>
        </w:rPr>
        <w:t>” for verifying that all Nursing Program prerequisites are completed with a “C” or better.</w:t>
      </w:r>
    </w:p>
    <w:p w14:paraId="2E65A0FA" w14:textId="6D671675" w:rsidR="009B02CE" w:rsidRDefault="009B02CE" w:rsidP="00DC3A90">
      <w:pPr>
        <w:pStyle w:val="NoSpacing"/>
        <w:numPr>
          <w:ilvl w:val="0"/>
          <w:numId w:val="102"/>
        </w:numPr>
        <w:rPr>
          <w:rFonts w:ascii="Verdana" w:hAnsi="Verdana"/>
        </w:rPr>
      </w:pPr>
      <w:r>
        <w:rPr>
          <w:rFonts w:ascii="Verdana" w:hAnsi="Verdana"/>
        </w:rPr>
        <w:t>Apply to the Nursing Program during the application period</w:t>
      </w:r>
      <w:r w:rsidR="002B4237">
        <w:rPr>
          <w:rFonts w:ascii="Verdana" w:hAnsi="Verdana"/>
        </w:rPr>
        <w:t>.</w:t>
      </w:r>
      <w:r w:rsidR="00A913AC">
        <w:rPr>
          <w:rFonts w:ascii="Verdana" w:hAnsi="Verdana"/>
        </w:rPr>
        <w:t xml:space="preserve"> </w:t>
      </w:r>
      <w:r w:rsidR="002B4237">
        <w:rPr>
          <w:rFonts w:ascii="Verdana" w:hAnsi="Verdana"/>
        </w:rPr>
        <w:t>Students must take the “Evaluation of Transcripts for Nursing Program Prerequisites” signed form to the Nursing Department.</w:t>
      </w:r>
    </w:p>
    <w:p w14:paraId="2624BB5F" w14:textId="6A34FB62" w:rsidR="004B0B65" w:rsidRDefault="004B0B65" w:rsidP="004B0B65">
      <w:pPr>
        <w:pStyle w:val="NoSpacing"/>
        <w:rPr>
          <w:rFonts w:ascii="Verdana" w:hAnsi="Verdana"/>
        </w:rPr>
      </w:pPr>
    </w:p>
    <w:p w14:paraId="0D9CD092" w14:textId="428C7439" w:rsidR="004B0B65" w:rsidRPr="009F0364" w:rsidRDefault="004B0B65" w:rsidP="004B0B65">
      <w:pPr>
        <w:pStyle w:val="NoSpacing"/>
        <w:rPr>
          <w:rFonts w:ascii="Verdana" w:hAnsi="Verdana"/>
          <w:u w:val="single"/>
        </w:rPr>
      </w:pPr>
      <w:r w:rsidRPr="009F0364">
        <w:rPr>
          <w:rFonts w:ascii="Verdana" w:hAnsi="Verdana"/>
          <w:u w:val="single"/>
        </w:rPr>
        <w:t>LAPC Challenge/</w:t>
      </w:r>
      <w:r w:rsidR="007E5722" w:rsidRPr="009F0364">
        <w:rPr>
          <w:rFonts w:ascii="Verdana" w:hAnsi="Verdana"/>
          <w:u w:val="single"/>
        </w:rPr>
        <w:t>Advanced Placement for Military-Trained Health Care Procedure</w:t>
      </w:r>
    </w:p>
    <w:p w14:paraId="215383FA" w14:textId="3539A757" w:rsidR="009F0364" w:rsidRDefault="009F0364" w:rsidP="00DC3A90">
      <w:pPr>
        <w:pStyle w:val="NoSpacing"/>
        <w:numPr>
          <w:ilvl w:val="0"/>
          <w:numId w:val="104"/>
        </w:numPr>
        <w:rPr>
          <w:rFonts w:ascii="Verdana" w:hAnsi="Verdana"/>
        </w:rPr>
      </w:pPr>
      <w:r>
        <w:rPr>
          <w:rFonts w:ascii="Verdana" w:hAnsi="Verdana"/>
        </w:rPr>
        <w:t>The petitioner must:</w:t>
      </w:r>
    </w:p>
    <w:p w14:paraId="7FD592F0" w14:textId="271C0F12" w:rsidR="009F0364" w:rsidRDefault="009F0364" w:rsidP="00DC3A90">
      <w:pPr>
        <w:pStyle w:val="NoSpacing"/>
        <w:numPr>
          <w:ilvl w:val="0"/>
          <w:numId w:val="105"/>
        </w:numPr>
        <w:rPr>
          <w:rFonts w:ascii="Verdana" w:hAnsi="Verdana"/>
        </w:rPr>
      </w:pPr>
      <w:r>
        <w:rPr>
          <w:rFonts w:ascii="Verdana" w:hAnsi="Verdana"/>
        </w:rPr>
        <w:t>Satisfy the rules and regulations established in the LAPC policy for petitioning for credit for examination (refer to current LAPC catalog for the established criteria)</w:t>
      </w:r>
      <w:r w:rsidR="00821DD8">
        <w:rPr>
          <w:rFonts w:ascii="Verdana" w:hAnsi="Verdana"/>
        </w:rPr>
        <w:t>.</w:t>
      </w:r>
    </w:p>
    <w:p w14:paraId="7A7AEC0B" w14:textId="1E31C32F" w:rsidR="00821DD8" w:rsidRDefault="00821DD8" w:rsidP="00DC3A90">
      <w:pPr>
        <w:pStyle w:val="NoSpacing"/>
        <w:numPr>
          <w:ilvl w:val="0"/>
          <w:numId w:val="105"/>
        </w:numPr>
        <w:rPr>
          <w:rFonts w:ascii="Verdana" w:hAnsi="Verdana"/>
        </w:rPr>
      </w:pPr>
      <w:r>
        <w:rPr>
          <w:rFonts w:ascii="Verdana" w:hAnsi="Verdana"/>
        </w:rPr>
        <w:t xml:space="preserve">Have satisfactorily completed the prerequisites </w:t>
      </w:r>
      <w:r w:rsidR="009B1D4C">
        <w:rPr>
          <w:rFonts w:ascii="Verdana" w:hAnsi="Verdana"/>
        </w:rPr>
        <w:t>of the nursing course(s) being challenged.</w:t>
      </w:r>
    </w:p>
    <w:p w14:paraId="7619A6B5" w14:textId="0D2971F9" w:rsidR="009B1D4C" w:rsidRDefault="009B1D4C" w:rsidP="00DC3A90">
      <w:pPr>
        <w:pStyle w:val="NoSpacing"/>
        <w:numPr>
          <w:ilvl w:val="0"/>
          <w:numId w:val="105"/>
        </w:numPr>
        <w:rPr>
          <w:rFonts w:ascii="Verdana" w:hAnsi="Verdana"/>
        </w:rPr>
      </w:pPr>
      <w:r>
        <w:rPr>
          <w:rFonts w:ascii="Verdana" w:hAnsi="Verdana"/>
        </w:rPr>
        <w:t>Submit to the Department Chair documentation of all previous course work and/or</w:t>
      </w:r>
      <w:r w:rsidR="00E91E9A">
        <w:rPr>
          <w:rFonts w:ascii="Verdana" w:hAnsi="Verdana"/>
        </w:rPr>
        <w:t xml:space="preserve"> experience(s) the petitioner believes qualifies him or her for course credit by examination.</w:t>
      </w:r>
    </w:p>
    <w:p w14:paraId="0A060AA4" w14:textId="2FE25A44" w:rsidR="00967576" w:rsidRDefault="00967576" w:rsidP="00DC3A90">
      <w:pPr>
        <w:pStyle w:val="NoSpacing"/>
        <w:numPr>
          <w:ilvl w:val="0"/>
          <w:numId w:val="104"/>
        </w:numPr>
        <w:rPr>
          <w:rFonts w:ascii="Verdana" w:hAnsi="Verdana"/>
        </w:rPr>
      </w:pPr>
      <w:r>
        <w:rPr>
          <w:rFonts w:ascii="Verdana" w:hAnsi="Verdana"/>
        </w:rPr>
        <w:t>The petition, document, and recommendations of the Chair will be presented</w:t>
      </w:r>
      <w:r w:rsidR="002A6A10">
        <w:rPr>
          <w:rFonts w:ascii="Verdana" w:hAnsi="Verdana"/>
        </w:rPr>
        <w:t xml:space="preserve"> and discussed with the Nursing Program’s Policy/Admission committee at the next regularly</w:t>
      </w:r>
      <w:r w:rsidR="002F47BC">
        <w:rPr>
          <w:rFonts w:ascii="Verdana" w:hAnsi="Verdana"/>
        </w:rPr>
        <w:t xml:space="preserve"> scheduled meeting.</w:t>
      </w:r>
    </w:p>
    <w:p w14:paraId="19ADBD38" w14:textId="347D9E65" w:rsidR="00572C53" w:rsidRDefault="00572C53" w:rsidP="00DC3A90">
      <w:pPr>
        <w:pStyle w:val="NoSpacing"/>
        <w:numPr>
          <w:ilvl w:val="0"/>
          <w:numId w:val="104"/>
        </w:numPr>
        <w:rPr>
          <w:rFonts w:ascii="Verdana" w:hAnsi="Verdana"/>
        </w:rPr>
      </w:pPr>
      <w:r>
        <w:rPr>
          <w:rFonts w:ascii="Verdana" w:hAnsi="Verdana"/>
        </w:rPr>
        <w:t>The Policy/Admission committee will determine eligibility.</w:t>
      </w:r>
    </w:p>
    <w:p w14:paraId="523253D8" w14:textId="679B9D1D" w:rsidR="00572C53" w:rsidRDefault="00FB1FD0" w:rsidP="00DC3A90">
      <w:pPr>
        <w:pStyle w:val="NoSpacing"/>
        <w:numPr>
          <w:ilvl w:val="0"/>
          <w:numId w:val="104"/>
        </w:numPr>
        <w:rPr>
          <w:rFonts w:ascii="Verdana" w:hAnsi="Verdana"/>
        </w:rPr>
      </w:pPr>
      <w:r>
        <w:rPr>
          <w:rFonts w:ascii="Verdana" w:hAnsi="Verdana"/>
        </w:rPr>
        <w:t>Qualified applicants will be contacted by the examiner following the decision of the Policy/Admission</w:t>
      </w:r>
      <w:r w:rsidR="00075425">
        <w:rPr>
          <w:rFonts w:ascii="Verdana" w:hAnsi="Verdana"/>
        </w:rPr>
        <w:t xml:space="preserve"> committee advising:</w:t>
      </w:r>
    </w:p>
    <w:p w14:paraId="57E74198" w14:textId="730D559A" w:rsidR="00075425" w:rsidRDefault="00075425" w:rsidP="00DC3A90">
      <w:pPr>
        <w:pStyle w:val="NoSpacing"/>
        <w:numPr>
          <w:ilvl w:val="0"/>
          <w:numId w:val="106"/>
        </w:numPr>
        <w:rPr>
          <w:rFonts w:ascii="Verdana" w:hAnsi="Verdana"/>
        </w:rPr>
      </w:pPr>
      <w:r>
        <w:rPr>
          <w:rFonts w:ascii="Verdana" w:hAnsi="Verdana"/>
        </w:rPr>
        <w:t>The date the course materials will be available.</w:t>
      </w:r>
    </w:p>
    <w:p w14:paraId="6199FC1D" w14:textId="6DCB87D6" w:rsidR="00075425" w:rsidRDefault="00075425" w:rsidP="00DC3A90">
      <w:pPr>
        <w:pStyle w:val="NoSpacing"/>
        <w:numPr>
          <w:ilvl w:val="0"/>
          <w:numId w:val="106"/>
        </w:numPr>
        <w:rPr>
          <w:rFonts w:ascii="Verdana" w:hAnsi="Verdana"/>
        </w:rPr>
      </w:pPr>
      <w:r>
        <w:rPr>
          <w:rFonts w:ascii="Verdana" w:hAnsi="Verdana"/>
        </w:rPr>
        <w:lastRenderedPageBreak/>
        <w:t xml:space="preserve">Suggested dates and location of the </w:t>
      </w:r>
      <w:r w:rsidR="0026254A">
        <w:rPr>
          <w:rFonts w:ascii="Verdana" w:hAnsi="Verdana"/>
        </w:rPr>
        <w:t>examination.</w:t>
      </w:r>
    </w:p>
    <w:p w14:paraId="342701AC" w14:textId="27734E71" w:rsidR="0026254A" w:rsidRDefault="0026254A" w:rsidP="00DC3A90">
      <w:pPr>
        <w:pStyle w:val="NoSpacing"/>
        <w:numPr>
          <w:ilvl w:val="0"/>
          <w:numId w:val="106"/>
        </w:numPr>
        <w:rPr>
          <w:rFonts w:ascii="Verdana" w:hAnsi="Verdana"/>
        </w:rPr>
      </w:pPr>
      <w:r>
        <w:rPr>
          <w:rFonts w:ascii="Verdana" w:hAnsi="Verdana"/>
        </w:rPr>
        <w:t>Dates of scheduled clinical experiences that include development of nursing care plans</w:t>
      </w:r>
      <w:r w:rsidR="007849D1">
        <w:rPr>
          <w:rFonts w:ascii="Verdana" w:hAnsi="Verdana"/>
        </w:rPr>
        <w:t xml:space="preserve"> (nursing care plans will be graded as Pass/Fail).</w:t>
      </w:r>
    </w:p>
    <w:p w14:paraId="0D950006" w14:textId="688F4038" w:rsidR="007849D1" w:rsidRDefault="00014F6B" w:rsidP="00DC3A90">
      <w:pPr>
        <w:pStyle w:val="NoSpacing"/>
        <w:numPr>
          <w:ilvl w:val="0"/>
          <w:numId w:val="104"/>
        </w:numPr>
        <w:rPr>
          <w:rFonts w:ascii="Verdana" w:hAnsi="Verdana"/>
        </w:rPr>
      </w:pPr>
      <w:r>
        <w:rPr>
          <w:rFonts w:ascii="Verdana" w:hAnsi="Verdana"/>
        </w:rPr>
        <w:t xml:space="preserve">A letter grade will be given upon completion of the theory and clinical </w:t>
      </w:r>
      <w:r w:rsidR="00AA5CD4">
        <w:rPr>
          <w:rFonts w:ascii="Verdana" w:hAnsi="Verdana"/>
        </w:rPr>
        <w:t>examinations.</w:t>
      </w:r>
      <w:r w:rsidR="00A913AC">
        <w:rPr>
          <w:rFonts w:ascii="Verdana" w:hAnsi="Verdana"/>
        </w:rPr>
        <w:t xml:space="preserve"> </w:t>
      </w:r>
      <w:r w:rsidR="00AA5CD4">
        <w:rPr>
          <w:rFonts w:ascii="Verdana" w:hAnsi="Verdana"/>
        </w:rPr>
        <w:t>The student will be notified of the grade achieved for the course.</w:t>
      </w:r>
    </w:p>
    <w:p w14:paraId="6FED65AB" w14:textId="69ED75E8" w:rsidR="00AA5CD4" w:rsidRDefault="00AA5CD4" w:rsidP="00DC3A90">
      <w:pPr>
        <w:pStyle w:val="NoSpacing"/>
        <w:numPr>
          <w:ilvl w:val="0"/>
          <w:numId w:val="104"/>
        </w:numPr>
        <w:rPr>
          <w:rFonts w:ascii="Verdana" w:hAnsi="Verdana"/>
        </w:rPr>
      </w:pPr>
      <w:r>
        <w:rPr>
          <w:rFonts w:ascii="Verdana" w:hAnsi="Verdana"/>
        </w:rPr>
        <w:t>The petitioner will be informed of his or her grade</w:t>
      </w:r>
      <w:r w:rsidR="0048796C">
        <w:rPr>
          <w:rFonts w:ascii="Verdana" w:hAnsi="Verdana"/>
        </w:rPr>
        <w:t xml:space="preserve"> and the grade will be submitted to the Admissions Office.</w:t>
      </w:r>
    </w:p>
    <w:p w14:paraId="118AE219" w14:textId="77777777" w:rsidR="0062362A" w:rsidRDefault="0062362A" w:rsidP="00760340">
      <w:pPr>
        <w:pStyle w:val="NoSpacing"/>
        <w:rPr>
          <w:rFonts w:ascii="Verdana" w:hAnsi="Verdana"/>
        </w:rPr>
      </w:pPr>
    </w:p>
    <w:p w14:paraId="797EF144" w14:textId="77777777" w:rsidR="009D12B7" w:rsidRPr="00352014" w:rsidRDefault="009D12B7" w:rsidP="009D12B7">
      <w:pPr>
        <w:pStyle w:val="Heading3"/>
        <w:rPr>
          <w:rFonts w:ascii="Verdana" w:hAnsi="Verdana"/>
        </w:rPr>
      </w:pPr>
      <w:bookmarkStart w:id="37" w:name="_Toc81814231"/>
      <w:r w:rsidRPr="00352014">
        <w:rPr>
          <w:rFonts w:ascii="Verdana" w:hAnsi="Verdana"/>
        </w:rPr>
        <w:t>Accreditation</w:t>
      </w:r>
      <w:bookmarkEnd w:id="37"/>
    </w:p>
    <w:p w14:paraId="15FABD75" w14:textId="2822F67F" w:rsidR="009D12B7" w:rsidRDefault="009D12B7" w:rsidP="009D12B7">
      <w:pPr>
        <w:pStyle w:val="NoSpacing"/>
        <w:rPr>
          <w:rFonts w:ascii="Verdana" w:hAnsi="Verdana"/>
        </w:rPr>
      </w:pPr>
      <w:r w:rsidRPr="00352014">
        <w:rPr>
          <w:rFonts w:ascii="Verdana" w:hAnsi="Verdana"/>
        </w:rPr>
        <w:t>The Nursing Program is accredited by the California Board of Registered Nursing (BRN).</w:t>
      </w:r>
    </w:p>
    <w:p w14:paraId="6057412C" w14:textId="77777777" w:rsidR="008D40C0" w:rsidRPr="00352014" w:rsidRDefault="008D40C0" w:rsidP="009D12B7">
      <w:pPr>
        <w:pStyle w:val="NoSpacing"/>
        <w:rPr>
          <w:rFonts w:ascii="Verdana" w:hAnsi="Verdana"/>
        </w:rPr>
      </w:pPr>
    </w:p>
    <w:p w14:paraId="4F42FFCE" w14:textId="77777777" w:rsidR="009D12B7" w:rsidRPr="00352014" w:rsidRDefault="009D12B7" w:rsidP="009D12B7">
      <w:pPr>
        <w:pStyle w:val="Heading3"/>
        <w:rPr>
          <w:rFonts w:ascii="Verdana" w:hAnsi="Verdana"/>
        </w:rPr>
      </w:pPr>
      <w:bookmarkStart w:id="38" w:name="_Toc81814232"/>
      <w:r w:rsidRPr="00352014">
        <w:rPr>
          <w:rFonts w:ascii="Verdana" w:hAnsi="Verdana"/>
        </w:rPr>
        <w:t>Disclosure</w:t>
      </w:r>
      <w:bookmarkEnd w:id="38"/>
    </w:p>
    <w:p w14:paraId="585C548E" w14:textId="77777777" w:rsidR="009D12B7" w:rsidRDefault="009D12B7" w:rsidP="009D12B7">
      <w:pPr>
        <w:pStyle w:val="NoSpacing"/>
        <w:rPr>
          <w:rFonts w:ascii="Verdana" w:hAnsi="Verdana"/>
        </w:rPr>
      </w:pPr>
      <w:r w:rsidRPr="00352014">
        <w:rPr>
          <w:rFonts w:ascii="Verdana" w:hAnsi="Verdana"/>
        </w:rPr>
        <w:t>Applicants who have questions regarding limitations related to licensure should contact the Board of Registered Nursing, 400 R Street, Suite 4030, Sacramento, CA 95814</w:t>
      </w:r>
      <w:r>
        <w:rPr>
          <w:rFonts w:ascii="Verdana" w:hAnsi="Verdana"/>
        </w:rPr>
        <w:t xml:space="preserve"> or through the following websites:</w:t>
      </w:r>
    </w:p>
    <w:p w14:paraId="6924B9CE" w14:textId="77777777" w:rsidR="009D12B7" w:rsidRDefault="009D12B7" w:rsidP="009D12B7">
      <w:pPr>
        <w:pStyle w:val="NoSpacing"/>
        <w:rPr>
          <w:rFonts w:ascii="Verdana" w:hAnsi="Verdana"/>
        </w:rPr>
      </w:pPr>
      <w:r>
        <w:rPr>
          <w:rFonts w:ascii="Verdana" w:hAnsi="Verdana"/>
        </w:rPr>
        <w:tab/>
      </w:r>
      <w:hyperlink r:id="rId27" w:anchor="education" w:history="1">
        <w:r w:rsidRPr="00433370">
          <w:rPr>
            <w:rStyle w:val="Hyperlink"/>
            <w:rFonts w:ascii="Verdana" w:hAnsi="Verdana"/>
          </w:rPr>
          <w:t>https://www.rn.ca.gov/forms/pubs.shtml#education</w:t>
        </w:r>
      </w:hyperlink>
      <w:r>
        <w:rPr>
          <w:rFonts w:ascii="Verdana" w:hAnsi="Verdana"/>
        </w:rPr>
        <w:t xml:space="preserve"> </w:t>
      </w:r>
    </w:p>
    <w:p w14:paraId="40F8F518" w14:textId="77777777" w:rsidR="009D12B7" w:rsidRDefault="009D12B7" w:rsidP="009D12B7">
      <w:pPr>
        <w:pStyle w:val="NoSpacing"/>
        <w:rPr>
          <w:rFonts w:ascii="Verdana" w:hAnsi="Verdana"/>
        </w:rPr>
      </w:pPr>
      <w:r>
        <w:rPr>
          <w:rFonts w:ascii="Verdana" w:hAnsi="Verdana"/>
        </w:rPr>
        <w:tab/>
      </w:r>
      <w:hyperlink r:id="rId28" w:history="1">
        <w:r w:rsidRPr="00433370">
          <w:rPr>
            <w:rStyle w:val="Hyperlink"/>
            <w:rFonts w:ascii="Verdana" w:hAnsi="Verdana"/>
          </w:rPr>
          <w:t>https://www.rn.ca.gov/pdfs/intervention/intbrochure2.pdf</w:t>
        </w:r>
      </w:hyperlink>
    </w:p>
    <w:p w14:paraId="29DF6AB8" w14:textId="0E6C296D" w:rsidR="009D12B7" w:rsidRDefault="009D12B7" w:rsidP="009D12B7">
      <w:pPr>
        <w:pStyle w:val="NoSpacing"/>
        <w:rPr>
          <w:rFonts w:ascii="Verdana" w:hAnsi="Verdana"/>
        </w:rPr>
      </w:pPr>
      <w:r>
        <w:rPr>
          <w:rFonts w:ascii="Verdana" w:hAnsi="Verdana"/>
        </w:rPr>
        <w:tab/>
      </w:r>
      <w:hyperlink r:id="rId29" w:anchor="gen" w:history="1">
        <w:r w:rsidRPr="00433370">
          <w:rPr>
            <w:rStyle w:val="Hyperlink"/>
            <w:rFonts w:ascii="Verdana" w:hAnsi="Verdana"/>
          </w:rPr>
          <w:t>https://www.rn.ca.gov/forms/pubs.shtml#gen</w:t>
        </w:r>
      </w:hyperlink>
      <w:r>
        <w:rPr>
          <w:rFonts w:ascii="Verdana" w:hAnsi="Verdana"/>
        </w:rPr>
        <w:t xml:space="preserve"> </w:t>
      </w:r>
    </w:p>
    <w:p w14:paraId="667DF869" w14:textId="77777777" w:rsidR="008D40C0" w:rsidRDefault="008D40C0" w:rsidP="009D12B7">
      <w:pPr>
        <w:pStyle w:val="NoSpacing"/>
        <w:rPr>
          <w:rFonts w:ascii="Verdana" w:hAnsi="Verdana"/>
        </w:rPr>
      </w:pPr>
    </w:p>
    <w:p w14:paraId="7B0DD5E1" w14:textId="77777777" w:rsidR="009D12B7" w:rsidRPr="00352014" w:rsidRDefault="009D12B7" w:rsidP="009D12B7">
      <w:pPr>
        <w:pStyle w:val="Heading3"/>
        <w:rPr>
          <w:rFonts w:ascii="Verdana" w:hAnsi="Verdana"/>
        </w:rPr>
      </w:pPr>
      <w:bookmarkStart w:id="39" w:name="_Toc81814233"/>
      <w:r w:rsidRPr="00352014">
        <w:rPr>
          <w:rFonts w:ascii="Verdana" w:hAnsi="Verdana"/>
        </w:rPr>
        <w:t>Nondiscrimination policy</w:t>
      </w:r>
      <w:bookmarkEnd w:id="39"/>
    </w:p>
    <w:p w14:paraId="5CD30C0D" w14:textId="77777777" w:rsidR="009D12B7" w:rsidRPr="00352014" w:rsidRDefault="009D12B7" w:rsidP="009D12B7">
      <w:pPr>
        <w:pStyle w:val="NoSpacing"/>
        <w:rPr>
          <w:rFonts w:ascii="Verdana" w:hAnsi="Verdana"/>
        </w:rPr>
      </w:pPr>
      <w:r w:rsidRPr="00352014">
        <w:rPr>
          <w:rFonts w:ascii="Verdana" w:hAnsi="Verdana"/>
        </w:rPr>
        <w:t>All programs and activities of the Los Angeles Community College District (LACCD) shall be operated in a manner that is free of discrimination on the basis of race, color, national origin, ancestry, religion, creed, sex, pregnancy, marital status, sexual orientation, age, handicap, or veteran status. Reference Board Rule 1202.</w:t>
      </w:r>
    </w:p>
    <w:p w14:paraId="55D12E1B" w14:textId="1810A4EA" w:rsidR="00760340" w:rsidRDefault="00760340" w:rsidP="00760340">
      <w:pPr>
        <w:pStyle w:val="NoSpacing"/>
        <w:rPr>
          <w:rFonts w:ascii="Verdana" w:hAnsi="Verdana"/>
        </w:rPr>
      </w:pPr>
      <w:r>
        <w:rPr>
          <w:rFonts w:ascii="Verdana" w:hAnsi="Verdana"/>
        </w:rPr>
        <w:t>(07/2021)</w:t>
      </w:r>
    </w:p>
    <w:p w14:paraId="28C70F17" w14:textId="77777777" w:rsidR="00C6497F" w:rsidRDefault="00C6497F" w:rsidP="00A753D6">
      <w:pPr>
        <w:pStyle w:val="Heading2"/>
        <w:rPr>
          <w:rFonts w:ascii="Verdana" w:hAnsi="Verdana"/>
        </w:rPr>
      </w:pPr>
    </w:p>
    <w:p w14:paraId="74EF4A24" w14:textId="4664EC39" w:rsidR="00B26298" w:rsidRPr="00352014" w:rsidRDefault="00A753D6" w:rsidP="00A753D6">
      <w:pPr>
        <w:pStyle w:val="Heading2"/>
        <w:rPr>
          <w:rFonts w:ascii="Verdana" w:hAnsi="Verdana"/>
        </w:rPr>
      </w:pPr>
      <w:bookmarkStart w:id="40" w:name="_Toc81814234"/>
      <w:r w:rsidRPr="00352014">
        <w:rPr>
          <w:rFonts w:ascii="Verdana" w:hAnsi="Verdana"/>
        </w:rPr>
        <w:t>Transfer Student Policy</w:t>
      </w:r>
      <w:bookmarkEnd w:id="40"/>
    </w:p>
    <w:p w14:paraId="1AFC2C02" w14:textId="77777777" w:rsidR="00B26298" w:rsidRPr="00352014" w:rsidRDefault="00B26298" w:rsidP="00B26298">
      <w:pPr>
        <w:pStyle w:val="NoSpacing"/>
        <w:rPr>
          <w:rFonts w:ascii="Verdana" w:hAnsi="Verdana"/>
        </w:rPr>
      </w:pPr>
      <w:r w:rsidRPr="00352014">
        <w:rPr>
          <w:rFonts w:ascii="Verdana" w:hAnsi="Verdana"/>
        </w:rPr>
        <w:t xml:space="preserve">The Department of Nursing attempts to accommodate transfer requests of generic </w:t>
      </w:r>
      <w:r w:rsidR="00C05EA1" w:rsidRPr="00352014">
        <w:rPr>
          <w:rFonts w:ascii="Verdana" w:hAnsi="Verdana"/>
        </w:rPr>
        <w:t>nursing</w:t>
      </w:r>
      <w:r w:rsidRPr="00352014">
        <w:rPr>
          <w:rFonts w:ascii="Verdana" w:hAnsi="Verdana"/>
        </w:rPr>
        <w:t xml:space="preserve"> students from other accredited </w:t>
      </w:r>
      <w:r w:rsidR="00CF5C5A" w:rsidRPr="00352014">
        <w:rPr>
          <w:rFonts w:ascii="Verdana" w:hAnsi="Verdana"/>
        </w:rPr>
        <w:t>n</w:t>
      </w:r>
      <w:r w:rsidR="006B6EC0" w:rsidRPr="00352014">
        <w:rPr>
          <w:rFonts w:ascii="Verdana" w:hAnsi="Verdana"/>
        </w:rPr>
        <w:t xml:space="preserve">ursing </w:t>
      </w:r>
      <w:r w:rsidR="00CF5C5A" w:rsidRPr="00352014">
        <w:rPr>
          <w:rFonts w:ascii="Verdana" w:hAnsi="Verdana"/>
        </w:rPr>
        <w:t>p</w:t>
      </w:r>
      <w:r w:rsidR="006B6EC0" w:rsidRPr="00352014">
        <w:rPr>
          <w:rFonts w:ascii="Verdana" w:hAnsi="Verdana"/>
        </w:rPr>
        <w:t>rogram</w:t>
      </w:r>
      <w:r w:rsidRPr="00352014">
        <w:rPr>
          <w:rFonts w:ascii="Verdana" w:hAnsi="Verdana"/>
        </w:rPr>
        <w:t xml:space="preserve">s. This effort is consistent with the philosophies of the </w:t>
      </w:r>
      <w:r w:rsidR="006B6EC0" w:rsidRPr="00352014">
        <w:rPr>
          <w:rFonts w:ascii="Verdana" w:hAnsi="Verdana"/>
        </w:rPr>
        <w:t>college</w:t>
      </w:r>
      <w:r w:rsidRPr="00352014">
        <w:rPr>
          <w:rFonts w:ascii="Verdana" w:hAnsi="Verdana"/>
        </w:rPr>
        <w:t xml:space="preserve"> and the Department of Nursing.</w:t>
      </w:r>
    </w:p>
    <w:p w14:paraId="573115FA" w14:textId="77777777" w:rsidR="00923067" w:rsidRPr="00352014" w:rsidRDefault="00923067" w:rsidP="00B26298">
      <w:pPr>
        <w:pStyle w:val="NoSpacing"/>
        <w:rPr>
          <w:rFonts w:ascii="Verdana" w:hAnsi="Verdana"/>
        </w:rPr>
      </w:pPr>
    </w:p>
    <w:p w14:paraId="1124FC14" w14:textId="77777777" w:rsidR="00B26298" w:rsidRPr="00352014" w:rsidRDefault="00B26298" w:rsidP="00B26298">
      <w:pPr>
        <w:pStyle w:val="NoSpacing"/>
        <w:rPr>
          <w:rFonts w:ascii="Verdana" w:hAnsi="Verdana"/>
        </w:rPr>
      </w:pPr>
      <w:r w:rsidRPr="00352014">
        <w:rPr>
          <w:rFonts w:ascii="Verdana" w:hAnsi="Verdana"/>
        </w:rPr>
        <w:t xml:space="preserve">Transfer students must petition the departments Admissions/Graduation/Retention Subcommittee to evaluate equivalency of all previous </w:t>
      </w:r>
      <w:r w:rsidR="006B6EC0" w:rsidRPr="00352014">
        <w:rPr>
          <w:rFonts w:ascii="Verdana" w:hAnsi="Verdana"/>
        </w:rPr>
        <w:t>nursing</w:t>
      </w:r>
      <w:r w:rsidRPr="00352014">
        <w:rPr>
          <w:rFonts w:ascii="Verdana" w:hAnsi="Verdana"/>
        </w:rPr>
        <w:t xml:space="preserve"> course work and to determine appropriate placement within the program. Petitions are available in the Nursing Department office.</w:t>
      </w:r>
    </w:p>
    <w:p w14:paraId="52E74017" w14:textId="77777777" w:rsidR="00B26298" w:rsidRPr="00352014" w:rsidRDefault="00B26298" w:rsidP="00D73CF6">
      <w:pPr>
        <w:pStyle w:val="NoSpacing"/>
        <w:numPr>
          <w:ilvl w:val="0"/>
          <w:numId w:val="16"/>
        </w:numPr>
        <w:rPr>
          <w:rFonts w:ascii="Verdana" w:hAnsi="Verdana"/>
        </w:rPr>
      </w:pPr>
      <w:r w:rsidRPr="00352014">
        <w:rPr>
          <w:rFonts w:ascii="Verdana" w:hAnsi="Verdana"/>
        </w:rPr>
        <w:t>The following must be submitted with the petition:</w:t>
      </w:r>
    </w:p>
    <w:p w14:paraId="0C928E5F" w14:textId="77777777" w:rsidR="00B26298" w:rsidRPr="00352014" w:rsidRDefault="00B26298" w:rsidP="00D73CF6">
      <w:pPr>
        <w:pStyle w:val="NoSpacing"/>
        <w:numPr>
          <w:ilvl w:val="1"/>
          <w:numId w:val="16"/>
        </w:numPr>
        <w:rPr>
          <w:rFonts w:ascii="Verdana" w:hAnsi="Verdana"/>
        </w:rPr>
      </w:pPr>
      <w:r w:rsidRPr="00352014">
        <w:rPr>
          <w:rFonts w:ascii="Verdana" w:hAnsi="Verdana"/>
        </w:rPr>
        <w:t xml:space="preserve">A letter from the former </w:t>
      </w:r>
      <w:r w:rsidR="006B6EC0" w:rsidRPr="00352014">
        <w:rPr>
          <w:rFonts w:ascii="Verdana" w:hAnsi="Verdana"/>
        </w:rPr>
        <w:t>nursing</w:t>
      </w:r>
      <w:r w:rsidRPr="00352014">
        <w:rPr>
          <w:rFonts w:ascii="Verdana" w:hAnsi="Verdana"/>
        </w:rPr>
        <w:t xml:space="preserve"> school director that identifies student status and academic standing.</w:t>
      </w:r>
    </w:p>
    <w:p w14:paraId="6D6C8815" w14:textId="77777777" w:rsidR="00B26298" w:rsidRPr="00352014" w:rsidRDefault="00B26298" w:rsidP="00D73CF6">
      <w:pPr>
        <w:pStyle w:val="NoSpacing"/>
        <w:numPr>
          <w:ilvl w:val="1"/>
          <w:numId w:val="16"/>
        </w:numPr>
        <w:rPr>
          <w:rFonts w:ascii="Verdana" w:hAnsi="Verdana"/>
        </w:rPr>
      </w:pPr>
      <w:r w:rsidRPr="00352014">
        <w:rPr>
          <w:rFonts w:ascii="Verdana" w:hAnsi="Verdana"/>
        </w:rPr>
        <w:t xml:space="preserve">Course outlines and descriptions from all previously completed </w:t>
      </w:r>
      <w:r w:rsidR="006B6EC0" w:rsidRPr="00352014">
        <w:rPr>
          <w:rFonts w:ascii="Verdana" w:hAnsi="Verdana"/>
        </w:rPr>
        <w:t>nursing</w:t>
      </w:r>
      <w:r w:rsidRPr="00352014">
        <w:rPr>
          <w:rFonts w:ascii="Verdana" w:hAnsi="Verdana"/>
        </w:rPr>
        <w:t xml:space="preserve"> courses.</w:t>
      </w:r>
    </w:p>
    <w:p w14:paraId="77AD88F5" w14:textId="77777777" w:rsidR="00B26298" w:rsidRPr="00352014" w:rsidRDefault="00B26298" w:rsidP="00D73CF6">
      <w:pPr>
        <w:pStyle w:val="NoSpacing"/>
        <w:numPr>
          <w:ilvl w:val="1"/>
          <w:numId w:val="16"/>
        </w:numPr>
        <w:rPr>
          <w:rFonts w:ascii="Verdana" w:hAnsi="Verdana"/>
        </w:rPr>
      </w:pPr>
      <w:r w:rsidRPr="00352014">
        <w:rPr>
          <w:rFonts w:ascii="Verdana" w:hAnsi="Verdana"/>
        </w:rPr>
        <w:t xml:space="preserve">Official transcripts of required academic course work and previously completed </w:t>
      </w:r>
      <w:r w:rsidR="006B6EC0" w:rsidRPr="00352014">
        <w:rPr>
          <w:rFonts w:ascii="Verdana" w:hAnsi="Verdana"/>
        </w:rPr>
        <w:t>nursing</w:t>
      </w:r>
      <w:r w:rsidRPr="00352014">
        <w:rPr>
          <w:rFonts w:ascii="Verdana" w:hAnsi="Verdana"/>
        </w:rPr>
        <w:t xml:space="preserve"> courses. One sealed official transcript must be submitted to the Department of Nursing at Los Angeles Pierce College from each college attended, </w:t>
      </w:r>
      <w:r w:rsidR="00032E96" w:rsidRPr="00352014">
        <w:rPr>
          <w:rFonts w:ascii="Verdana" w:hAnsi="Verdana"/>
        </w:rPr>
        <w:t>including Los Angeles Pierce College</w:t>
      </w:r>
      <w:r w:rsidRPr="00352014">
        <w:rPr>
          <w:rFonts w:ascii="Verdana" w:hAnsi="Verdana"/>
        </w:rPr>
        <w:t>.</w:t>
      </w:r>
    </w:p>
    <w:p w14:paraId="576C1E9B" w14:textId="77777777" w:rsidR="00B26298" w:rsidRPr="00352014" w:rsidRDefault="00B26298" w:rsidP="00D73CF6">
      <w:pPr>
        <w:pStyle w:val="NoSpacing"/>
        <w:numPr>
          <w:ilvl w:val="0"/>
          <w:numId w:val="16"/>
        </w:numPr>
        <w:rPr>
          <w:rFonts w:ascii="Verdana" w:hAnsi="Verdana"/>
        </w:rPr>
      </w:pPr>
      <w:r w:rsidRPr="00352014">
        <w:rPr>
          <w:rFonts w:ascii="Verdana" w:hAnsi="Verdana"/>
        </w:rPr>
        <w:lastRenderedPageBreak/>
        <w:t xml:space="preserve">To be considered for transfer, applicants must complete the following </w:t>
      </w:r>
      <w:r w:rsidR="00CF5C5A" w:rsidRPr="00352014">
        <w:rPr>
          <w:rFonts w:ascii="Verdana" w:hAnsi="Verdana"/>
        </w:rPr>
        <w:t>Los Angeles Pierce College</w:t>
      </w:r>
      <w:r w:rsidRPr="00352014">
        <w:rPr>
          <w:rFonts w:ascii="Verdana" w:hAnsi="Verdana"/>
        </w:rPr>
        <w:t xml:space="preserve"> prerequisite courses for the </w:t>
      </w:r>
      <w:r w:rsidR="006B6EC0" w:rsidRPr="00352014">
        <w:rPr>
          <w:rFonts w:ascii="Verdana" w:hAnsi="Verdana"/>
        </w:rPr>
        <w:t>nursing</w:t>
      </w:r>
      <w:r w:rsidRPr="00352014">
        <w:rPr>
          <w:rFonts w:ascii="Verdana" w:hAnsi="Verdana"/>
        </w:rPr>
        <w:t xml:space="preserve"> major with a </w:t>
      </w:r>
      <w:r w:rsidR="00ED043C" w:rsidRPr="00352014">
        <w:rPr>
          <w:rFonts w:ascii="Verdana" w:hAnsi="Verdana"/>
        </w:rPr>
        <w:t xml:space="preserve">grade of “C” </w:t>
      </w:r>
      <w:r w:rsidRPr="00352014">
        <w:rPr>
          <w:rFonts w:ascii="Verdana" w:hAnsi="Verdana"/>
        </w:rPr>
        <w:t>or better prior to submitting the petition. Courses meeting these requirements may be taken at other institutions.</w:t>
      </w:r>
    </w:p>
    <w:p w14:paraId="69DF0708" w14:textId="77777777" w:rsidR="00B26298" w:rsidRPr="00352014" w:rsidRDefault="00B26298" w:rsidP="00D73CF6">
      <w:pPr>
        <w:pStyle w:val="NoSpacing"/>
        <w:numPr>
          <w:ilvl w:val="1"/>
          <w:numId w:val="16"/>
        </w:numPr>
        <w:rPr>
          <w:rFonts w:ascii="Verdana" w:hAnsi="Verdana"/>
        </w:rPr>
      </w:pPr>
      <w:r w:rsidRPr="00352014">
        <w:rPr>
          <w:rFonts w:ascii="Verdana" w:hAnsi="Verdana"/>
        </w:rPr>
        <w:t>Anatomy 1 and Physiology 1 or Physiology 8 and Physiology 9</w:t>
      </w:r>
    </w:p>
    <w:p w14:paraId="2C1DBF3C" w14:textId="77777777" w:rsidR="00B26298" w:rsidRPr="00352014" w:rsidRDefault="00B26298" w:rsidP="00D73CF6">
      <w:pPr>
        <w:pStyle w:val="NoSpacing"/>
        <w:numPr>
          <w:ilvl w:val="1"/>
          <w:numId w:val="16"/>
        </w:numPr>
        <w:rPr>
          <w:rFonts w:ascii="Verdana" w:hAnsi="Verdana"/>
        </w:rPr>
      </w:pPr>
      <w:r w:rsidRPr="00352014">
        <w:rPr>
          <w:rFonts w:ascii="Verdana" w:hAnsi="Verdana"/>
        </w:rPr>
        <w:t>English 101</w:t>
      </w:r>
    </w:p>
    <w:p w14:paraId="0C3E27E8" w14:textId="77777777" w:rsidR="00B26298" w:rsidRPr="00352014" w:rsidRDefault="00B26298" w:rsidP="00D73CF6">
      <w:pPr>
        <w:pStyle w:val="NoSpacing"/>
        <w:numPr>
          <w:ilvl w:val="1"/>
          <w:numId w:val="16"/>
        </w:numPr>
        <w:rPr>
          <w:rFonts w:ascii="Verdana" w:hAnsi="Verdana"/>
        </w:rPr>
      </w:pPr>
      <w:r w:rsidRPr="00352014">
        <w:rPr>
          <w:rFonts w:ascii="Verdana" w:hAnsi="Verdana"/>
        </w:rPr>
        <w:t>Microbiology 1 or Microbiology 20</w:t>
      </w:r>
    </w:p>
    <w:p w14:paraId="478DB138" w14:textId="77777777" w:rsidR="00B26298" w:rsidRPr="00352014" w:rsidRDefault="00B26298" w:rsidP="00D73CF6">
      <w:pPr>
        <w:pStyle w:val="NoSpacing"/>
        <w:numPr>
          <w:ilvl w:val="1"/>
          <w:numId w:val="16"/>
        </w:numPr>
        <w:rPr>
          <w:rFonts w:ascii="Verdana" w:hAnsi="Verdana"/>
        </w:rPr>
      </w:pPr>
      <w:r w:rsidRPr="00352014">
        <w:rPr>
          <w:rFonts w:ascii="Verdana" w:hAnsi="Verdana"/>
        </w:rPr>
        <w:t>Psychology 41 (Life span)</w:t>
      </w:r>
    </w:p>
    <w:p w14:paraId="21D48531" w14:textId="77777777" w:rsidR="00B26298" w:rsidRPr="00352014" w:rsidRDefault="00B26298" w:rsidP="00D73CF6">
      <w:pPr>
        <w:pStyle w:val="NoSpacing"/>
        <w:numPr>
          <w:ilvl w:val="1"/>
          <w:numId w:val="16"/>
        </w:numPr>
        <w:rPr>
          <w:rFonts w:ascii="Verdana" w:hAnsi="Verdana"/>
        </w:rPr>
      </w:pPr>
      <w:r w:rsidRPr="00352014">
        <w:rPr>
          <w:rFonts w:ascii="Verdana" w:hAnsi="Verdana"/>
        </w:rPr>
        <w:t>Psychology 1 or Psychology 6</w:t>
      </w:r>
    </w:p>
    <w:p w14:paraId="71066617" w14:textId="77777777" w:rsidR="00B26298" w:rsidRPr="00352014" w:rsidRDefault="00B26298" w:rsidP="00CF5C5A">
      <w:pPr>
        <w:pStyle w:val="NoSpacing"/>
        <w:numPr>
          <w:ilvl w:val="1"/>
          <w:numId w:val="16"/>
        </w:numPr>
        <w:rPr>
          <w:rFonts w:ascii="Verdana" w:hAnsi="Verdana"/>
        </w:rPr>
      </w:pPr>
      <w:r w:rsidRPr="00352014">
        <w:rPr>
          <w:rFonts w:ascii="Verdana" w:hAnsi="Verdana"/>
        </w:rPr>
        <w:t>One course in Mathematics or appropriate placement level. Math 115 or higher will meet this requirement</w:t>
      </w:r>
      <w:r w:rsidR="00CF5C5A" w:rsidRPr="00352014">
        <w:rPr>
          <w:rFonts w:ascii="Verdana" w:hAnsi="Verdana"/>
        </w:rPr>
        <w:t>. Consult with a Los Angeles Pierce College Counselor for advisement.</w:t>
      </w:r>
    </w:p>
    <w:p w14:paraId="1D877087" w14:textId="77777777" w:rsidR="00B26298" w:rsidRPr="00352014" w:rsidRDefault="00B26298" w:rsidP="00D73CF6">
      <w:pPr>
        <w:pStyle w:val="NoSpacing"/>
        <w:numPr>
          <w:ilvl w:val="1"/>
          <w:numId w:val="16"/>
        </w:numPr>
        <w:rPr>
          <w:rFonts w:ascii="Verdana" w:hAnsi="Verdana"/>
        </w:rPr>
      </w:pPr>
      <w:r w:rsidRPr="00352014">
        <w:rPr>
          <w:rFonts w:ascii="Verdana" w:hAnsi="Verdana"/>
        </w:rPr>
        <w:t>One year high school Chemistry or Chemistry 51 or equivalent</w:t>
      </w:r>
    </w:p>
    <w:p w14:paraId="6FF49B5E" w14:textId="77777777" w:rsidR="00B26298" w:rsidRPr="00352014" w:rsidRDefault="00B26298" w:rsidP="00D73CF6">
      <w:pPr>
        <w:pStyle w:val="NoSpacing"/>
        <w:ind w:left="720"/>
        <w:rPr>
          <w:rFonts w:ascii="Verdana" w:hAnsi="Verdana"/>
          <w:i/>
        </w:rPr>
      </w:pPr>
      <w:r w:rsidRPr="00352014">
        <w:rPr>
          <w:rFonts w:ascii="Verdana" w:hAnsi="Verdana"/>
          <w:i/>
        </w:rPr>
        <w:t xml:space="preserve">Note: To receive credit for courses taken at other institutions, course equivalency must be approved through the </w:t>
      </w:r>
      <w:r w:rsidR="00CF5C5A" w:rsidRPr="00352014">
        <w:rPr>
          <w:rFonts w:ascii="Verdana" w:hAnsi="Verdana"/>
          <w:i/>
        </w:rPr>
        <w:t>Los Angeles Pierce College</w:t>
      </w:r>
      <w:r w:rsidRPr="00352014">
        <w:rPr>
          <w:rFonts w:ascii="Verdana" w:hAnsi="Verdana"/>
          <w:i/>
        </w:rPr>
        <w:t xml:space="preserve"> Counseling Department </w:t>
      </w:r>
      <w:r w:rsidR="00207263" w:rsidRPr="00352014">
        <w:rPr>
          <w:rFonts w:ascii="Verdana" w:hAnsi="Verdana"/>
          <w:i/>
        </w:rPr>
        <w:t>+1 (818)</w:t>
      </w:r>
      <w:r w:rsidR="00D73CF6" w:rsidRPr="00352014">
        <w:rPr>
          <w:rFonts w:ascii="Verdana" w:hAnsi="Verdana"/>
          <w:i/>
        </w:rPr>
        <w:t xml:space="preserve"> </w:t>
      </w:r>
      <w:r w:rsidRPr="00352014">
        <w:rPr>
          <w:rFonts w:ascii="Verdana" w:hAnsi="Verdana"/>
          <w:i/>
        </w:rPr>
        <w:t xml:space="preserve">719-6440. Approved course equivalencies not completed at </w:t>
      </w:r>
      <w:r w:rsidR="00CF5C5A" w:rsidRPr="00352014">
        <w:rPr>
          <w:rFonts w:ascii="Verdana" w:hAnsi="Verdana"/>
          <w:i/>
        </w:rPr>
        <w:t>Los Angeles Pierce College</w:t>
      </w:r>
      <w:r w:rsidRPr="00352014">
        <w:rPr>
          <w:rFonts w:ascii="Verdana" w:hAnsi="Verdana"/>
          <w:i/>
        </w:rPr>
        <w:t xml:space="preserve"> must be submitted with the application. Foreign transcripts that have been evaluated by a foreign transcript evaluation agency must be approved by the Graduation Department located in the Admissions and Records Office.</w:t>
      </w:r>
    </w:p>
    <w:p w14:paraId="15F96B6C" w14:textId="77777777" w:rsidR="00B26298" w:rsidRPr="00352014" w:rsidRDefault="00B26298" w:rsidP="00D73CF6">
      <w:pPr>
        <w:pStyle w:val="NoSpacing"/>
        <w:numPr>
          <w:ilvl w:val="0"/>
          <w:numId w:val="16"/>
        </w:numPr>
        <w:rPr>
          <w:rFonts w:ascii="Verdana" w:hAnsi="Verdana"/>
        </w:rPr>
      </w:pPr>
      <w:r w:rsidRPr="00352014">
        <w:rPr>
          <w:rFonts w:ascii="Verdana" w:hAnsi="Verdana"/>
        </w:rPr>
        <w:t>To be eligible, the applicant must:</w:t>
      </w:r>
    </w:p>
    <w:p w14:paraId="1C9AD4E5" w14:textId="77777777" w:rsidR="00B26298" w:rsidRPr="00352014" w:rsidRDefault="00B26298" w:rsidP="00681A6E">
      <w:pPr>
        <w:pStyle w:val="NoSpacing"/>
        <w:numPr>
          <w:ilvl w:val="1"/>
          <w:numId w:val="16"/>
        </w:numPr>
        <w:rPr>
          <w:rFonts w:ascii="Verdana" w:hAnsi="Verdana"/>
        </w:rPr>
      </w:pPr>
      <w:r w:rsidRPr="00352014">
        <w:rPr>
          <w:rFonts w:ascii="Verdana" w:hAnsi="Verdana"/>
        </w:rPr>
        <w:t xml:space="preserve">Have an overall grade point average (GPA) of 2.5 for Anatomy, Physiology, and Microbiology with no grade less than a </w:t>
      </w:r>
      <w:r w:rsidR="00CF5C5A" w:rsidRPr="00352014">
        <w:rPr>
          <w:rFonts w:ascii="Verdana" w:hAnsi="Verdana"/>
        </w:rPr>
        <w:t>“</w:t>
      </w:r>
      <w:r w:rsidRPr="00352014">
        <w:rPr>
          <w:rFonts w:ascii="Verdana" w:hAnsi="Verdana"/>
        </w:rPr>
        <w:t>C</w:t>
      </w:r>
      <w:r w:rsidR="00CF5C5A" w:rsidRPr="00352014">
        <w:rPr>
          <w:rFonts w:ascii="Verdana" w:hAnsi="Verdana"/>
        </w:rPr>
        <w:t>”</w:t>
      </w:r>
      <w:r w:rsidRPr="00352014">
        <w:rPr>
          <w:rFonts w:ascii="Verdana" w:hAnsi="Verdana"/>
        </w:rPr>
        <w:t xml:space="preserve"> for each course and no more than </w:t>
      </w:r>
      <w:r w:rsidR="008661FE" w:rsidRPr="00352014">
        <w:rPr>
          <w:rFonts w:ascii="Verdana" w:hAnsi="Verdana"/>
        </w:rPr>
        <w:t>one</w:t>
      </w:r>
      <w:r w:rsidRPr="00352014">
        <w:rPr>
          <w:rFonts w:ascii="Verdana" w:hAnsi="Verdana"/>
        </w:rPr>
        <w:t xml:space="preserve"> repetition of any of these courses.</w:t>
      </w:r>
    </w:p>
    <w:p w14:paraId="7AE613AE" w14:textId="77777777" w:rsidR="00B26298" w:rsidRPr="00352014" w:rsidRDefault="00B26298" w:rsidP="00681A6E">
      <w:pPr>
        <w:pStyle w:val="NoSpacing"/>
        <w:numPr>
          <w:ilvl w:val="1"/>
          <w:numId w:val="16"/>
        </w:numPr>
        <w:rPr>
          <w:rFonts w:ascii="Verdana" w:hAnsi="Verdana"/>
        </w:rPr>
      </w:pPr>
      <w:r w:rsidRPr="00352014">
        <w:rPr>
          <w:rFonts w:ascii="Verdana" w:hAnsi="Verdana"/>
        </w:rPr>
        <w:t>Have a cumulative GPA of 2.5 with no grade less than C in each prerequisite course.</w:t>
      </w:r>
    </w:p>
    <w:p w14:paraId="678DE6C8" w14:textId="77777777" w:rsidR="00B26298" w:rsidRPr="00352014" w:rsidRDefault="00B26298" w:rsidP="00681A6E">
      <w:pPr>
        <w:pStyle w:val="NoSpacing"/>
        <w:numPr>
          <w:ilvl w:val="1"/>
          <w:numId w:val="16"/>
        </w:numPr>
        <w:rPr>
          <w:rFonts w:ascii="Verdana" w:hAnsi="Verdana"/>
        </w:rPr>
      </w:pPr>
      <w:r w:rsidRPr="00352014">
        <w:rPr>
          <w:rFonts w:ascii="Verdana" w:hAnsi="Verdana"/>
        </w:rPr>
        <w:t>Be in good academic standing and not be on academic or progress probation.</w:t>
      </w:r>
    </w:p>
    <w:p w14:paraId="49DB6823" w14:textId="77777777" w:rsidR="00B26298" w:rsidRPr="00352014" w:rsidRDefault="00B26298" w:rsidP="00681A6E">
      <w:pPr>
        <w:pStyle w:val="NoSpacing"/>
        <w:numPr>
          <w:ilvl w:val="1"/>
          <w:numId w:val="16"/>
        </w:numPr>
        <w:rPr>
          <w:rFonts w:ascii="Verdana" w:hAnsi="Verdana"/>
        </w:rPr>
      </w:pPr>
      <w:r w:rsidRPr="00352014">
        <w:rPr>
          <w:rFonts w:ascii="Verdana" w:hAnsi="Verdana"/>
        </w:rPr>
        <w:t>Pass the ATI TEAS Exam. Study Manual is available. Contact 800-667- 7531.</w:t>
      </w:r>
    </w:p>
    <w:p w14:paraId="0136EC9F" w14:textId="77777777" w:rsidR="00B26298" w:rsidRPr="00352014" w:rsidRDefault="00B26298" w:rsidP="00681A6E">
      <w:pPr>
        <w:pStyle w:val="NoSpacing"/>
        <w:numPr>
          <w:ilvl w:val="0"/>
          <w:numId w:val="16"/>
        </w:numPr>
        <w:rPr>
          <w:rFonts w:ascii="Verdana" w:hAnsi="Verdana"/>
        </w:rPr>
      </w:pPr>
      <w:r w:rsidRPr="00352014">
        <w:rPr>
          <w:rFonts w:ascii="Verdana" w:hAnsi="Verdana"/>
        </w:rPr>
        <w:t>Transfer applicants will be notified of the Admissions/Graduation/Retention Subcommittee’s decision. Upon acceptance into the program, transfer</w:t>
      </w:r>
      <w:r w:rsidR="00681A6E" w:rsidRPr="00352014">
        <w:rPr>
          <w:rFonts w:ascii="Verdana" w:hAnsi="Verdana"/>
        </w:rPr>
        <w:t xml:space="preserve"> </w:t>
      </w:r>
      <w:r w:rsidRPr="00352014">
        <w:rPr>
          <w:rFonts w:ascii="Verdana" w:hAnsi="Verdana"/>
        </w:rPr>
        <w:t xml:space="preserve">students will enroll in courses as directed. Transfer students must also enroll in N-442 (Role Transition to RN) and in the </w:t>
      </w:r>
      <w:r w:rsidR="006B6EC0" w:rsidRPr="00352014">
        <w:rPr>
          <w:rFonts w:ascii="Verdana" w:hAnsi="Verdana"/>
        </w:rPr>
        <w:t>college</w:t>
      </w:r>
      <w:r w:rsidRPr="00352014">
        <w:rPr>
          <w:rFonts w:ascii="Verdana" w:hAnsi="Verdana"/>
        </w:rPr>
        <w:t>.</w:t>
      </w:r>
    </w:p>
    <w:p w14:paraId="33204470" w14:textId="77777777" w:rsidR="00B26298" w:rsidRPr="00352014" w:rsidRDefault="00B26298" w:rsidP="00D73CF6">
      <w:pPr>
        <w:pStyle w:val="NoSpacing"/>
        <w:numPr>
          <w:ilvl w:val="0"/>
          <w:numId w:val="16"/>
        </w:numPr>
        <w:rPr>
          <w:rFonts w:ascii="Verdana" w:hAnsi="Verdana"/>
        </w:rPr>
      </w:pPr>
      <w:r w:rsidRPr="00352014">
        <w:rPr>
          <w:rFonts w:ascii="Verdana" w:hAnsi="Verdana"/>
        </w:rPr>
        <w:t xml:space="preserve">Eligible transfer students are admitted at the beginning of Fall and Spring semesters strictly on a space-available basis and within the guidelines of the </w:t>
      </w:r>
      <w:hyperlink w:anchor="_Priority_List_for" w:history="1">
        <w:r w:rsidR="00CF5C5A" w:rsidRPr="00352014">
          <w:rPr>
            <w:rStyle w:val="Hyperlink"/>
            <w:rFonts w:ascii="Verdana" w:hAnsi="Verdana"/>
          </w:rPr>
          <w:t>Priority List for Admission/Readmission</w:t>
        </w:r>
      </w:hyperlink>
      <w:r w:rsidRPr="00352014">
        <w:rPr>
          <w:rFonts w:ascii="Verdana" w:hAnsi="Verdana"/>
        </w:rPr>
        <w:t>.</w:t>
      </w:r>
    </w:p>
    <w:p w14:paraId="77EE4AC3" w14:textId="77777777" w:rsidR="00B26298" w:rsidRPr="00352014" w:rsidRDefault="00B26298" w:rsidP="00D73CF6">
      <w:pPr>
        <w:pStyle w:val="NoSpacing"/>
        <w:numPr>
          <w:ilvl w:val="0"/>
          <w:numId w:val="16"/>
        </w:numPr>
        <w:rPr>
          <w:rFonts w:ascii="Verdana" w:hAnsi="Verdana"/>
        </w:rPr>
      </w:pPr>
      <w:r w:rsidRPr="00352014">
        <w:rPr>
          <w:rFonts w:ascii="Verdana" w:hAnsi="Verdana"/>
        </w:rPr>
        <w:t>Once transfer students are accepted into the program, they must:</w:t>
      </w:r>
    </w:p>
    <w:p w14:paraId="0BB70A86" w14:textId="77777777" w:rsidR="00B26298" w:rsidRPr="00352014" w:rsidRDefault="00B26298" w:rsidP="00681A6E">
      <w:pPr>
        <w:pStyle w:val="NoSpacing"/>
        <w:numPr>
          <w:ilvl w:val="1"/>
          <w:numId w:val="16"/>
        </w:numPr>
        <w:rPr>
          <w:rFonts w:ascii="Verdana" w:hAnsi="Verdana"/>
        </w:rPr>
      </w:pPr>
      <w:r w:rsidRPr="00352014">
        <w:rPr>
          <w:rFonts w:ascii="Verdana" w:hAnsi="Verdana"/>
        </w:rPr>
        <w:t>Complete all health requirements. Must be current for the length of enrollment.</w:t>
      </w:r>
    </w:p>
    <w:p w14:paraId="081B734D" w14:textId="77777777" w:rsidR="00B26298" w:rsidRPr="00352014" w:rsidRDefault="00B26298" w:rsidP="00681A6E">
      <w:pPr>
        <w:pStyle w:val="NoSpacing"/>
        <w:numPr>
          <w:ilvl w:val="1"/>
          <w:numId w:val="16"/>
        </w:numPr>
        <w:rPr>
          <w:rFonts w:ascii="Verdana" w:hAnsi="Verdana"/>
        </w:rPr>
      </w:pPr>
      <w:r w:rsidRPr="00352014">
        <w:rPr>
          <w:rFonts w:ascii="Verdana" w:hAnsi="Verdana"/>
        </w:rPr>
        <w:t>Purchase professional malpractice insurance. Must be current for the length of enrollment.</w:t>
      </w:r>
    </w:p>
    <w:p w14:paraId="2023026D" w14:textId="77777777" w:rsidR="00B26298" w:rsidRPr="00352014" w:rsidRDefault="00B26298" w:rsidP="00681A6E">
      <w:pPr>
        <w:pStyle w:val="NoSpacing"/>
        <w:numPr>
          <w:ilvl w:val="1"/>
          <w:numId w:val="16"/>
        </w:numPr>
        <w:rPr>
          <w:rFonts w:ascii="Verdana" w:hAnsi="Verdana"/>
        </w:rPr>
      </w:pPr>
      <w:r w:rsidRPr="00352014">
        <w:rPr>
          <w:rFonts w:ascii="Verdana" w:hAnsi="Verdana"/>
        </w:rPr>
        <w:t>Present valid Fire Safety and CPR-BCLS cards. Must be current for the length of enrollment.</w:t>
      </w:r>
    </w:p>
    <w:p w14:paraId="7A20E4F0" w14:textId="77777777" w:rsidR="00B26298" w:rsidRPr="00352014" w:rsidRDefault="00B26298" w:rsidP="00681A6E">
      <w:pPr>
        <w:pStyle w:val="NoSpacing"/>
        <w:numPr>
          <w:ilvl w:val="1"/>
          <w:numId w:val="16"/>
        </w:numPr>
        <w:rPr>
          <w:rFonts w:ascii="Verdana" w:hAnsi="Verdana"/>
        </w:rPr>
      </w:pPr>
      <w:r w:rsidRPr="00352014">
        <w:rPr>
          <w:rFonts w:ascii="Verdana" w:hAnsi="Verdana"/>
        </w:rPr>
        <w:t xml:space="preserve">Wear the designated </w:t>
      </w:r>
      <w:r w:rsidR="00CF5C5A" w:rsidRPr="00352014">
        <w:rPr>
          <w:rFonts w:ascii="Verdana" w:hAnsi="Verdana"/>
        </w:rPr>
        <w:t>Los Angeles Pierce College</w:t>
      </w:r>
      <w:r w:rsidRPr="00352014">
        <w:rPr>
          <w:rFonts w:ascii="Verdana" w:hAnsi="Verdana"/>
        </w:rPr>
        <w:t xml:space="preserve"> </w:t>
      </w:r>
      <w:r w:rsidR="008355E7" w:rsidRPr="00352014">
        <w:rPr>
          <w:rFonts w:ascii="Verdana" w:hAnsi="Verdana"/>
        </w:rPr>
        <w:t>n</w:t>
      </w:r>
      <w:r w:rsidRPr="00352014">
        <w:rPr>
          <w:rFonts w:ascii="Verdana" w:hAnsi="Verdana"/>
        </w:rPr>
        <w:t>ursing student uniform.</w:t>
      </w:r>
    </w:p>
    <w:p w14:paraId="5AFBC71E" w14:textId="77777777" w:rsidR="00B26298" w:rsidRPr="00352014" w:rsidRDefault="00B26298" w:rsidP="00681A6E">
      <w:pPr>
        <w:pStyle w:val="NoSpacing"/>
        <w:numPr>
          <w:ilvl w:val="1"/>
          <w:numId w:val="16"/>
        </w:numPr>
        <w:rPr>
          <w:rFonts w:ascii="Verdana" w:hAnsi="Verdana"/>
        </w:rPr>
      </w:pPr>
      <w:r w:rsidRPr="00352014">
        <w:rPr>
          <w:rFonts w:ascii="Verdana" w:hAnsi="Verdana"/>
        </w:rPr>
        <w:t xml:space="preserve">Obtain the current </w:t>
      </w:r>
      <w:r w:rsidR="00DF25E8" w:rsidRPr="00352014">
        <w:rPr>
          <w:rFonts w:ascii="Verdana" w:hAnsi="Verdana"/>
        </w:rPr>
        <w:t>Los Angeles Pierce College Nursing Student Handbook</w:t>
      </w:r>
      <w:r w:rsidR="00CF5C5A" w:rsidRPr="00352014">
        <w:rPr>
          <w:rFonts w:ascii="Verdana" w:hAnsi="Verdana"/>
        </w:rPr>
        <w:t>.</w:t>
      </w:r>
    </w:p>
    <w:p w14:paraId="0812B486" w14:textId="77777777" w:rsidR="00B26298" w:rsidRPr="00352014" w:rsidRDefault="00B26298" w:rsidP="00681A6E">
      <w:pPr>
        <w:pStyle w:val="NoSpacing"/>
        <w:numPr>
          <w:ilvl w:val="1"/>
          <w:numId w:val="16"/>
        </w:numPr>
        <w:rPr>
          <w:rFonts w:ascii="Verdana" w:hAnsi="Verdana"/>
        </w:rPr>
      </w:pPr>
      <w:r w:rsidRPr="00352014">
        <w:rPr>
          <w:rFonts w:ascii="Verdana" w:hAnsi="Verdana"/>
        </w:rPr>
        <w:lastRenderedPageBreak/>
        <w:t>Comply with all college and department regulations.</w:t>
      </w:r>
    </w:p>
    <w:p w14:paraId="50A43E5D" w14:textId="77777777" w:rsidR="00B26298" w:rsidRPr="00352014" w:rsidRDefault="00B26298" w:rsidP="00681A6E">
      <w:pPr>
        <w:pStyle w:val="NoSpacing"/>
        <w:numPr>
          <w:ilvl w:val="1"/>
          <w:numId w:val="16"/>
        </w:numPr>
        <w:rPr>
          <w:rFonts w:ascii="Verdana" w:hAnsi="Verdana"/>
        </w:rPr>
      </w:pPr>
      <w:r w:rsidRPr="00352014">
        <w:rPr>
          <w:rFonts w:ascii="Verdana" w:hAnsi="Verdana"/>
        </w:rPr>
        <w:t xml:space="preserve">Enroll in the </w:t>
      </w:r>
      <w:hyperlink r:id="rId30" w:history="1">
        <w:r w:rsidR="00CF5C5A" w:rsidRPr="00352014">
          <w:rPr>
            <w:rStyle w:val="Hyperlink"/>
            <w:rFonts w:ascii="Verdana" w:hAnsi="Verdana"/>
          </w:rPr>
          <w:t>National Student Nursing Association</w:t>
        </w:r>
      </w:hyperlink>
      <w:r w:rsidRPr="00352014">
        <w:rPr>
          <w:rFonts w:ascii="Verdana" w:hAnsi="Verdana"/>
        </w:rPr>
        <w:t xml:space="preserve"> (NSNA).</w:t>
      </w:r>
    </w:p>
    <w:p w14:paraId="47F94CC7" w14:textId="77777777" w:rsidR="00B26298" w:rsidRPr="00352014" w:rsidRDefault="00B26298" w:rsidP="00681A6E">
      <w:pPr>
        <w:pStyle w:val="NoSpacing"/>
        <w:numPr>
          <w:ilvl w:val="1"/>
          <w:numId w:val="16"/>
        </w:numPr>
        <w:rPr>
          <w:rFonts w:ascii="Verdana" w:hAnsi="Verdana"/>
        </w:rPr>
      </w:pPr>
      <w:r w:rsidRPr="00352014">
        <w:rPr>
          <w:rFonts w:ascii="Verdana" w:hAnsi="Verdana"/>
        </w:rPr>
        <w:t>Participate in standardized testing.</w:t>
      </w:r>
    </w:p>
    <w:p w14:paraId="420343B6" w14:textId="77777777" w:rsidR="00B26298" w:rsidRPr="00352014" w:rsidRDefault="00B26298" w:rsidP="00681A6E">
      <w:pPr>
        <w:pStyle w:val="NoSpacing"/>
        <w:numPr>
          <w:ilvl w:val="1"/>
          <w:numId w:val="16"/>
        </w:numPr>
        <w:rPr>
          <w:rFonts w:ascii="Verdana" w:hAnsi="Verdana"/>
        </w:rPr>
      </w:pPr>
      <w:r w:rsidRPr="00352014">
        <w:rPr>
          <w:rFonts w:ascii="Verdana" w:hAnsi="Verdana"/>
        </w:rPr>
        <w:t>Undergo a required background check and drug screen. All students are required to provide a criminal record clearance prior to enrollment in the Nursing Program (Education Code § 66055.9). Currently</w:t>
      </w:r>
      <w:r w:rsidR="00CF5C5A" w:rsidRPr="00352014">
        <w:rPr>
          <w:rFonts w:ascii="Verdana" w:hAnsi="Verdana"/>
        </w:rPr>
        <w:t>,</w:t>
      </w:r>
      <w:r w:rsidRPr="00352014">
        <w:rPr>
          <w:rFonts w:ascii="Verdana" w:hAnsi="Verdana"/>
        </w:rPr>
        <w:t xml:space="preserve"> Live Scan background check is the screening program. Specific information regarding automatic disqualification may be obtained by contacting the </w:t>
      </w:r>
      <w:r w:rsidR="008661FE" w:rsidRPr="00352014">
        <w:rPr>
          <w:rFonts w:ascii="Verdana" w:hAnsi="Verdana"/>
        </w:rPr>
        <w:t>Board of Registered Nursing (BRN)</w:t>
      </w:r>
      <w:r w:rsidRPr="00352014">
        <w:rPr>
          <w:rFonts w:ascii="Verdana" w:hAnsi="Verdana"/>
        </w:rPr>
        <w:t>.</w:t>
      </w:r>
    </w:p>
    <w:p w14:paraId="124979A8" w14:textId="77777777" w:rsidR="00B26298" w:rsidRPr="00352014" w:rsidRDefault="00B26298" w:rsidP="00D73CF6">
      <w:pPr>
        <w:pStyle w:val="NoSpacing"/>
        <w:numPr>
          <w:ilvl w:val="0"/>
          <w:numId w:val="16"/>
        </w:numPr>
        <w:rPr>
          <w:rFonts w:ascii="Verdana" w:hAnsi="Verdana"/>
        </w:rPr>
      </w:pPr>
      <w:r w:rsidRPr="00352014">
        <w:rPr>
          <w:rFonts w:ascii="Verdana" w:hAnsi="Verdana"/>
        </w:rPr>
        <w:t xml:space="preserve">Transfer students who are accepted into the </w:t>
      </w:r>
      <w:r w:rsidR="006B6EC0" w:rsidRPr="00352014">
        <w:rPr>
          <w:rFonts w:ascii="Verdana" w:hAnsi="Verdana"/>
        </w:rPr>
        <w:t>Nursing Program</w:t>
      </w:r>
      <w:r w:rsidRPr="00352014">
        <w:rPr>
          <w:rFonts w:ascii="Verdana" w:hAnsi="Verdana"/>
        </w:rPr>
        <w:t xml:space="preserve"> must also enroll in the</w:t>
      </w:r>
      <w:r w:rsidR="00681A6E" w:rsidRPr="00352014">
        <w:rPr>
          <w:rFonts w:ascii="Verdana" w:hAnsi="Verdana"/>
        </w:rPr>
        <w:t xml:space="preserve"> </w:t>
      </w:r>
      <w:r w:rsidR="006B6EC0" w:rsidRPr="00352014">
        <w:rPr>
          <w:rFonts w:ascii="Verdana" w:hAnsi="Verdana"/>
        </w:rPr>
        <w:t>college</w:t>
      </w:r>
      <w:r w:rsidR="00681A6E" w:rsidRPr="00352014">
        <w:rPr>
          <w:rFonts w:ascii="Verdana" w:hAnsi="Verdana"/>
        </w:rPr>
        <w:t xml:space="preserve"> a</w:t>
      </w:r>
      <w:r w:rsidRPr="00352014">
        <w:rPr>
          <w:rFonts w:ascii="Verdana" w:hAnsi="Verdana"/>
        </w:rPr>
        <w:t xml:space="preserve">nd complete a minimum of 12 units in residence and a minimum of 2 semesters enrolled in the </w:t>
      </w:r>
      <w:r w:rsidR="006B6EC0" w:rsidRPr="00352014">
        <w:rPr>
          <w:rFonts w:ascii="Verdana" w:hAnsi="Verdana"/>
        </w:rPr>
        <w:t>Nursing Program</w:t>
      </w:r>
      <w:r w:rsidRPr="00352014">
        <w:rPr>
          <w:rFonts w:ascii="Verdana" w:hAnsi="Verdana"/>
        </w:rPr>
        <w:t>.</w:t>
      </w:r>
    </w:p>
    <w:p w14:paraId="27CCE206" w14:textId="77777777" w:rsidR="00B26298" w:rsidRPr="00352014" w:rsidRDefault="00B26298" w:rsidP="00681A6E">
      <w:pPr>
        <w:pStyle w:val="NoSpacing"/>
        <w:numPr>
          <w:ilvl w:val="0"/>
          <w:numId w:val="16"/>
        </w:numPr>
        <w:rPr>
          <w:rFonts w:ascii="Verdana" w:hAnsi="Verdana"/>
        </w:rPr>
      </w:pPr>
      <w:r w:rsidRPr="00352014">
        <w:rPr>
          <w:rFonts w:ascii="Verdana" w:hAnsi="Verdana"/>
        </w:rPr>
        <w:t xml:space="preserve">In addition, the courses listed below are graduation requirements of the </w:t>
      </w:r>
      <w:r w:rsidR="006B6EC0" w:rsidRPr="00352014">
        <w:rPr>
          <w:rFonts w:ascii="Verdana" w:hAnsi="Verdana"/>
        </w:rPr>
        <w:t>college</w:t>
      </w:r>
      <w:r w:rsidRPr="00352014">
        <w:rPr>
          <w:rFonts w:ascii="Verdana" w:hAnsi="Verdana"/>
        </w:rPr>
        <w:t xml:space="preserve"> and must be completed before graduation. They can be taken before or concurrently with </w:t>
      </w:r>
      <w:r w:rsidR="00681A6E" w:rsidRPr="00352014">
        <w:rPr>
          <w:rFonts w:ascii="Verdana" w:hAnsi="Verdana"/>
        </w:rPr>
        <w:t>nursing</w:t>
      </w:r>
      <w:r w:rsidRPr="00352014">
        <w:rPr>
          <w:rFonts w:ascii="Verdana" w:hAnsi="Verdana"/>
        </w:rPr>
        <w:t xml:space="preserve"> classes. Several courses will satisfy these</w:t>
      </w:r>
      <w:r w:rsidR="00681A6E" w:rsidRPr="00352014">
        <w:rPr>
          <w:rFonts w:ascii="Verdana" w:hAnsi="Verdana"/>
        </w:rPr>
        <w:t xml:space="preserve"> </w:t>
      </w:r>
      <w:r w:rsidRPr="00352014">
        <w:rPr>
          <w:rFonts w:ascii="Verdana" w:hAnsi="Verdana"/>
        </w:rPr>
        <w:t xml:space="preserve">requirements; consult the current </w:t>
      </w:r>
      <w:r w:rsidR="006B6EC0" w:rsidRPr="00352014">
        <w:rPr>
          <w:rFonts w:ascii="Verdana" w:hAnsi="Verdana"/>
        </w:rPr>
        <w:t>college</w:t>
      </w:r>
      <w:r w:rsidRPr="00352014">
        <w:rPr>
          <w:rFonts w:ascii="Verdana" w:hAnsi="Verdana"/>
        </w:rPr>
        <w:t xml:space="preserve"> catalog, “Graduation requirements: Option 2, Occupational/Vocational (Formerly Plan B).”</w:t>
      </w:r>
    </w:p>
    <w:p w14:paraId="7A07B84C" w14:textId="77777777" w:rsidR="00B26298" w:rsidRPr="00352014" w:rsidRDefault="00B26298" w:rsidP="00681A6E">
      <w:pPr>
        <w:pStyle w:val="NoSpacing"/>
        <w:numPr>
          <w:ilvl w:val="1"/>
          <w:numId w:val="16"/>
        </w:numPr>
        <w:rPr>
          <w:rFonts w:ascii="Verdana" w:hAnsi="Verdana"/>
        </w:rPr>
      </w:pPr>
      <w:r w:rsidRPr="00352014">
        <w:rPr>
          <w:rFonts w:ascii="Verdana" w:hAnsi="Verdana"/>
        </w:rPr>
        <w:t>Humanities requirement</w:t>
      </w:r>
    </w:p>
    <w:p w14:paraId="15363DB0" w14:textId="77777777" w:rsidR="00B26298" w:rsidRPr="00352014" w:rsidRDefault="00B26298" w:rsidP="00681A6E">
      <w:pPr>
        <w:pStyle w:val="NoSpacing"/>
        <w:numPr>
          <w:ilvl w:val="1"/>
          <w:numId w:val="16"/>
        </w:numPr>
        <w:rPr>
          <w:rFonts w:ascii="Verdana" w:hAnsi="Verdana"/>
        </w:rPr>
      </w:pPr>
      <w:r w:rsidRPr="00352014">
        <w:rPr>
          <w:rFonts w:ascii="Verdana" w:hAnsi="Verdana"/>
        </w:rPr>
        <w:t>Physical Education requirement</w:t>
      </w:r>
    </w:p>
    <w:p w14:paraId="5CE94900" w14:textId="77777777" w:rsidR="00B26298" w:rsidRPr="00352014" w:rsidRDefault="00B26298" w:rsidP="00681A6E">
      <w:pPr>
        <w:pStyle w:val="NoSpacing"/>
        <w:numPr>
          <w:ilvl w:val="1"/>
          <w:numId w:val="16"/>
        </w:numPr>
        <w:rPr>
          <w:rFonts w:ascii="Verdana" w:hAnsi="Verdana"/>
        </w:rPr>
      </w:pPr>
      <w:r w:rsidRPr="00352014">
        <w:rPr>
          <w:rFonts w:ascii="Verdana" w:hAnsi="Verdana"/>
        </w:rPr>
        <w:t>U.S. History/Government requirement</w:t>
      </w:r>
    </w:p>
    <w:p w14:paraId="7CA26A73" w14:textId="77777777" w:rsidR="00B26298" w:rsidRPr="00352014" w:rsidRDefault="00B26298" w:rsidP="00681A6E">
      <w:pPr>
        <w:pStyle w:val="NoSpacing"/>
        <w:numPr>
          <w:ilvl w:val="1"/>
          <w:numId w:val="16"/>
        </w:numPr>
        <w:rPr>
          <w:rFonts w:ascii="Verdana" w:hAnsi="Verdana"/>
        </w:rPr>
      </w:pPr>
      <w:r w:rsidRPr="00352014">
        <w:rPr>
          <w:rFonts w:ascii="Verdana" w:hAnsi="Verdana"/>
        </w:rPr>
        <w:t xml:space="preserve">Sociology 1 or Sociology 2 or Anthropology 102 (required for </w:t>
      </w:r>
      <w:r w:rsidR="00C05EA1" w:rsidRPr="00352014">
        <w:rPr>
          <w:rFonts w:ascii="Verdana" w:hAnsi="Verdana"/>
        </w:rPr>
        <w:t>nursing</w:t>
      </w:r>
      <w:r w:rsidRPr="00352014">
        <w:rPr>
          <w:rFonts w:ascii="Verdana" w:hAnsi="Verdana"/>
        </w:rPr>
        <w:t>)</w:t>
      </w:r>
    </w:p>
    <w:p w14:paraId="7DDABBBA" w14:textId="77777777" w:rsidR="00B26298" w:rsidRPr="00352014" w:rsidRDefault="00B26298" w:rsidP="00681A6E">
      <w:pPr>
        <w:pStyle w:val="NoSpacing"/>
        <w:numPr>
          <w:ilvl w:val="1"/>
          <w:numId w:val="16"/>
        </w:numPr>
        <w:rPr>
          <w:rFonts w:ascii="Verdana" w:hAnsi="Verdana"/>
        </w:rPr>
      </w:pPr>
      <w:r w:rsidRPr="00352014">
        <w:rPr>
          <w:rFonts w:ascii="Verdana" w:hAnsi="Verdana"/>
        </w:rPr>
        <w:t xml:space="preserve">Speech 101 (required for </w:t>
      </w:r>
      <w:r w:rsidR="00C05EA1" w:rsidRPr="00352014">
        <w:rPr>
          <w:rFonts w:ascii="Verdana" w:hAnsi="Verdana"/>
        </w:rPr>
        <w:t>nursing</w:t>
      </w:r>
      <w:r w:rsidRPr="00352014">
        <w:rPr>
          <w:rFonts w:ascii="Verdana" w:hAnsi="Verdana"/>
        </w:rPr>
        <w:t>)</w:t>
      </w:r>
    </w:p>
    <w:p w14:paraId="4B60DBCF" w14:textId="77777777" w:rsidR="00B26298" w:rsidRPr="00352014" w:rsidRDefault="00B26298" w:rsidP="00681A6E">
      <w:pPr>
        <w:pStyle w:val="NoSpacing"/>
        <w:numPr>
          <w:ilvl w:val="1"/>
          <w:numId w:val="16"/>
        </w:numPr>
        <w:rPr>
          <w:rFonts w:ascii="Verdana" w:hAnsi="Verdana"/>
        </w:rPr>
      </w:pPr>
      <w:r w:rsidRPr="00352014">
        <w:rPr>
          <w:rFonts w:ascii="Verdana" w:hAnsi="Verdana"/>
        </w:rPr>
        <w:t>Math competency requirement for graduation</w:t>
      </w:r>
    </w:p>
    <w:p w14:paraId="5DDD7D2C" w14:textId="77777777" w:rsidR="00681A6E" w:rsidRPr="00352014" w:rsidRDefault="00B26298" w:rsidP="00681A6E">
      <w:pPr>
        <w:pStyle w:val="NoSpacing"/>
        <w:numPr>
          <w:ilvl w:val="0"/>
          <w:numId w:val="16"/>
        </w:numPr>
        <w:rPr>
          <w:rFonts w:ascii="Verdana" w:hAnsi="Verdana"/>
        </w:rPr>
      </w:pPr>
      <w:r w:rsidRPr="00352014">
        <w:rPr>
          <w:rFonts w:ascii="Verdana" w:hAnsi="Verdana"/>
        </w:rPr>
        <w:t xml:space="preserve">Counseling is available through the </w:t>
      </w:r>
      <w:r w:rsidR="006B6EC0" w:rsidRPr="00352014">
        <w:rPr>
          <w:rFonts w:ascii="Verdana" w:hAnsi="Verdana"/>
        </w:rPr>
        <w:t>college</w:t>
      </w:r>
      <w:r w:rsidRPr="00352014">
        <w:rPr>
          <w:rFonts w:ascii="Verdana" w:hAnsi="Verdana"/>
        </w:rPr>
        <w:t xml:space="preserve">’s Counseling Office. </w:t>
      </w:r>
    </w:p>
    <w:p w14:paraId="1517ED2F" w14:textId="77777777" w:rsidR="00B26298" w:rsidRPr="00352014" w:rsidRDefault="00B26298" w:rsidP="00681A6E">
      <w:pPr>
        <w:pStyle w:val="NoSpacing"/>
        <w:numPr>
          <w:ilvl w:val="0"/>
          <w:numId w:val="16"/>
        </w:numPr>
        <w:rPr>
          <w:rFonts w:ascii="Verdana" w:hAnsi="Verdana"/>
        </w:rPr>
      </w:pPr>
      <w:r w:rsidRPr="00352014">
        <w:rPr>
          <w:rFonts w:ascii="Verdana" w:hAnsi="Verdana"/>
        </w:rPr>
        <w:t>Notify the Department of Nursing of any name, address, or contact</w:t>
      </w:r>
      <w:r w:rsidR="00681A6E" w:rsidRPr="00352014">
        <w:rPr>
          <w:rFonts w:ascii="Verdana" w:hAnsi="Verdana"/>
        </w:rPr>
        <w:t xml:space="preserve"> </w:t>
      </w:r>
      <w:r w:rsidRPr="00352014">
        <w:rPr>
          <w:rFonts w:ascii="Verdana" w:hAnsi="Verdana"/>
        </w:rPr>
        <w:t>information changes.</w:t>
      </w:r>
    </w:p>
    <w:p w14:paraId="51F2E2A3" w14:textId="77777777" w:rsidR="00A753D6" w:rsidRPr="00352014" w:rsidRDefault="00A753D6" w:rsidP="00B26298">
      <w:pPr>
        <w:pStyle w:val="NoSpacing"/>
        <w:rPr>
          <w:rFonts w:ascii="Verdana" w:hAnsi="Verdana"/>
        </w:rPr>
      </w:pPr>
    </w:p>
    <w:p w14:paraId="6DED7AC0" w14:textId="77777777" w:rsidR="00A753D6" w:rsidRPr="00352014" w:rsidRDefault="00A753D6" w:rsidP="00A753D6">
      <w:pPr>
        <w:pStyle w:val="Heading3"/>
        <w:rPr>
          <w:rFonts w:ascii="Verdana" w:hAnsi="Verdana"/>
        </w:rPr>
      </w:pPr>
      <w:bookmarkStart w:id="41" w:name="_Toc81814235"/>
      <w:r w:rsidRPr="00352014">
        <w:rPr>
          <w:rFonts w:ascii="Verdana" w:hAnsi="Verdana"/>
        </w:rPr>
        <w:t>Accreditation</w:t>
      </w:r>
      <w:bookmarkEnd w:id="41"/>
    </w:p>
    <w:p w14:paraId="4A8B1B66" w14:textId="09AFCEBB" w:rsidR="00A753D6" w:rsidRDefault="00A753D6" w:rsidP="00A753D6">
      <w:pPr>
        <w:pStyle w:val="NoSpacing"/>
        <w:rPr>
          <w:rFonts w:ascii="Verdana" w:hAnsi="Verdana"/>
        </w:rPr>
      </w:pPr>
      <w:r w:rsidRPr="00352014">
        <w:rPr>
          <w:rFonts w:ascii="Verdana" w:hAnsi="Verdana"/>
        </w:rPr>
        <w:t xml:space="preserve">The Nursing Program is accredited by the California </w:t>
      </w:r>
      <w:r w:rsidR="008661FE" w:rsidRPr="00352014">
        <w:rPr>
          <w:rFonts w:ascii="Verdana" w:hAnsi="Verdana"/>
        </w:rPr>
        <w:t>Board of Registered Nursing (BRN)</w:t>
      </w:r>
      <w:r w:rsidRPr="00352014">
        <w:rPr>
          <w:rFonts w:ascii="Verdana" w:hAnsi="Verdana"/>
        </w:rPr>
        <w:t>.</w:t>
      </w:r>
    </w:p>
    <w:p w14:paraId="389A95B4" w14:textId="77777777" w:rsidR="008D40C0" w:rsidRPr="00352014" w:rsidRDefault="008D40C0" w:rsidP="00A753D6">
      <w:pPr>
        <w:pStyle w:val="NoSpacing"/>
        <w:rPr>
          <w:rFonts w:ascii="Verdana" w:hAnsi="Verdana"/>
        </w:rPr>
      </w:pPr>
    </w:p>
    <w:p w14:paraId="55A6F770" w14:textId="77777777" w:rsidR="00A753D6" w:rsidRPr="00352014" w:rsidRDefault="00A753D6" w:rsidP="00A753D6">
      <w:pPr>
        <w:pStyle w:val="Heading3"/>
        <w:rPr>
          <w:rFonts w:ascii="Verdana" w:hAnsi="Verdana"/>
        </w:rPr>
      </w:pPr>
      <w:bookmarkStart w:id="42" w:name="_Toc81814236"/>
      <w:r w:rsidRPr="00352014">
        <w:rPr>
          <w:rFonts w:ascii="Verdana" w:hAnsi="Verdana"/>
        </w:rPr>
        <w:t>Disclosure</w:t>
      </w:r>
      <w:bookmarkEnd w:id="42"/>
    </w:p>
    <w:p w14:paraId="57496F7A" w14:textId="77777777" w:rsidR="0062362A" w:rsidRDefault="0062362A" w:rsidP="0062362A">
      <w:pPr>
        <w:pStyle w:val="NoSpacing"/>
        <w:rPr>
          <w:rFonts w:ascii="Verdana" w:hAnsi="Verdana"/>
        </w:rPr>
      </w:pPr>
      <w:r w:rsidRPr="00352014">
        <w:rPr>
          <w:rFonts w:ascii="Verdana" w:hAnsi="Verdana"/>
        </w:rPr>
        <w:t>Applicants who have questions regarding limitations related to licensure should contact the Board of Registered Nursing, 400 R Street, Suite 4030, Sacramento, CA 95814</w:t>
      </w:r>
      <w:r>
        <w:rPr>
          <w:rFonts w:ascii="Verdana" w:hAnsi="Verdana"/>
        </w:rPr>
        <w:t xml:space="preserve"> or through the following websites:</w:t>
      </w:r>
    </w:p>
    <w:p w14:paraId="37467935" w14:textId="77777777" w:rsidR="0062362A" w:rsidRDefault="0062362A" w:rsidP="0062362A">
      <w:pPr>
        <w:pStyle w:val="NoSpacing"/>
        <w:rPr>
          <w:rFonts w:ascii="Verdana" w:hAnsi="Verdana"/>
        </w:rPr>
      </w:pPr>
      <w:r>
        <w:rPr>
          <w:rFonts w:ascii="Verdana" w:hAnsi="Verdana"/>
        </w:rPr>
        <w:tab/>
      </w:r>
      <w:hyperlink r:id="rId31" w:anchor="education" w:history="1">
        <w:r w:rsidRPr="00433370">
          <w:rPr>
            <w:rStyle w:val="Hyperlink"/>
            <w:rFonts w:ascii="Verdana" w:hAnsi="Verdana"/>
          </w:rPr>
          <w:t>https://www.rn.ca.gov/forms/pubs.shtml#education</w:t>
        </w:r>
      </w:hyperlink>
      <w:r>
        <w:rPr>
          <w:rFonts w:ascii="Verdana" w:hAnsi="Verdana"/>
        </w:rPr>
        <w:t xml:space="preserve"> </w:t>
      </w:r>
    </w:p>
    <w:p w14:paraId="25A4B096" w14:textId="77777777" w:rsidR="0062362A" w:rsidRDefault="0062362A" w:rsidP="0062362A">
      <w:pPr>
        <w:pStyle w:val="NoSpacing"/>
        <w:rPr>
          <w:rFonts w:ascii="Verdana" w:hAnsi="Verdana"/>
        </w:rPr>
      </w:pPr>
      <w:r>
        <w:rPr>
          <w:rFonts w:ascii="Verdana" w:hAnsi="Verdana"/>
        </w:rPr>
        <w:tab/>
      </w:r>
      <w:hyperlink r:id="rId32" w:history="1">
        <w:r w:rsidRPr="00433370">
          <w:rPr>
            <w:rStyle w:val="Hyperlink"/>
            <w:rFonts w:ascii="Verdana" w:hAnsi="Verdana"/>
          </w:rPr>
          <w:t>https://www.rn.ca.gov/pdfs/intervention/intbrochure2.pdf</w:t>
        </w:r>
      </w:hyperlink>
    </w:p>
    <w:p w14:paraId="3A172529" w14:textId="1D6DF5F5" w:rsidR="0062362A" w:rsidRDefault="0062362A" w:rsidP="0062362A">
      <w:pPr>
        <w:pStyle w:val="NoSpacing"/>
        <w:rPr>
          <w:rFonts w:ascii="Verdana" w:hAnsi="Verdana"/>
        </w:rPr>
      </w:pPr>
      <w:r>
        <w:rPr>
          <w:rFonts w:ascii="Verdana" w:hAnsi="Verdana"/>
        </w:rPr>
        <w:tab/>
      </w:r>
      <w:hyperlink r:id="rId33" w:anchor="gen" w:history="1">
        <w:r w:rsidRPr="00433370">
          <w:rPr>
            <w:rStyle w:val="Hyperlink"/>
            <w:rFonts w:ascii="Verdana" w:hAnsi="Verdana"/>
          </w:rPr>
          <w:t>https://www.rn.ca.gov/forms/pubs.shtml#gen</w:t>
        </w:r>
      </w:hyperlink>
      <w:r>
        <w:rPr>
          <w:rFonts w:ascii="Verdana" w:hAnsi="Verdana"/>
        </w:rPr>
        <w:t xml:space="preserve"> </w:t>
      </w:r>
    </w:p>
    <w:p w14:paraId="1E816A22" w14:textId="77777777" w:rsidR="008D40C0" w:rsidRDefault="008D40C0" w:rsidP="0062362A">
      <w:pPr>
        <w:pStyle w:val="NoSpacing"/>
        <w:rPr>
          <w:rFonts w:ascii="Verdana" w:hAnsi="Verdana"/>
        </w:rPr>
      </w:pPr>
    </w:p>
    <w:p w14:paraId="29B42696" w14:textId="77777777" w:rsidR="00A753D6" w:rsidRPr="00352014" w:rsidRDefault="00A753D6" w:rsidP="00A753D6">
      <w:pPr>
        <w:pStyle w:val="Heading3"/>
        <w:rPr>
          <w:rFonts w:ascii="Verdana" w:hAnsi="Verdana"/>
        </w:rPr>
      </w:pPr>
      <w:bookmarkStart w:id="43" w:name="_Toc81814237"/>
      <w:r w:rsidRPr="00352014">
        <w:rPr>
          <w:rFonts w:ascii="Verdana" w:hAnsi="Verdana"/>
        </w:rPr>
        <w:t>Nondiscrimination policy</w:t>
      </w:r>
      <w:bookmarkEnd w:id="43"/>
    </w:p>
    <w:p w14:paraId="7F390C13" w14:textId="4A7FC9C6" w:rsidR="00A753D6" w:rsidRPr="00352014" w:rsidRDefault="00A753D6" w:rsidP="00A753D6">
      <w:pPr>
        <w:pStyle w:val="NoSpacing"/>
        <w:rPr>
          <w:rFonts w:ascii="Verdana" w:hAnsi="Verdana"/>
        </w:rPr>
      </w:pPr>
      <w:r w:rsidRPr="00352014">
        <w:rPr>
          <w:rFonts w:ascii="Verdana" w:hAnsi="Verdana"/>
        </w:rPr>
        <w:t xml:space="preserve">All programs and activities of the </w:t>
      </w:r>
      <w:r w:rsidR="002038B5" w:rsidRPr="00352014">
        <w:rPr>
          <w:rFonts w:ascii="Verdana" w:hAnsi="Verdana"/>
        </w:rPr>
        <w:t>Los Angeles Community College District (LACCD)</w:t>
      </w:r>
      <w:r w:rsidRPr="00352014">
        <w:rPr>
          <w:rFonts w:ascii="Verdana" w:hAnsi="Verdana"/>
        </w:rPr>
        <w:t xml:space="preserve"> shall be operated in a manner that is free of discrimination </w:t>
      </w:r>
      <w:r w:rsidR="009D12B7" w:rsidRPr="00352014">
        <w:rPr>
          <w:rFonts w:ascii="Verdana" w:hAnsi="Verdana"/>
        </w:rPr>
        <w:t>based on</w:t>
      </w:r>
      <w:r w:rsidRPr="00352014">
        <w:rPr>
          <w:rFonts w:ascii="Verdana" w:hAnsi="Verdana"/>
        </w:rPr>
        <w:t xml:space="preserve"> race, color, national origin, ancestry, religion, creed, sex, pregnancy, marital status, sexual orientation, age, handicap, or veteran status. Reference Board Rule 1202.</w:t>
      </w:r>
    </w:p>
    <w:p w14:paraId="4A913A76" w14:textId="14343002" w:rsidR="00B26298" w:rsidRPr="00352014" w:rsidRDefault="00A753D6" w:rsidP="00A753D6">
      <w:pPr>
        <w:pStyle w:val="NoSpacing"/>
        <w:rPr>
          <w:rFonts w:ascii="Verdana" w:hAnsi="Verdana"/>
          <w:i/>
        </w:rPr>
      </w:pPr>
      <w:r w:rsidRPr="00352014">
        <w:rPr>
          <w:rFonts w:ascii="Verdana" w:hAnsi="Verdana"/>
          <w:i/>
        </w:rPr>
        <w:t xml:space="preserve"> </w:t>
      </w:r>
      <w:r w:rsidR="00B26298" w:rsidRPr="00352014">
        <w:rPr>
          <w:rFonts w:ascii="Verdana" w:hAnsi="Verdana"/>
          <w:i/>
        </w:rPr>
        <w:t>(12/2014, 4/2017</w:t>
      </w:r>
      <w:r w:rsidR="00BC02F2">
        <w:rPr>
          <w:rFonts w:ascii="Verdana" w:hAnsi="Verdana"/>
          <w:i/>
        </w:rPr>
        <w:t xml:space="preserve">, </w:t>
      </w:r>
      <w:r w:rsidR="001E74FD">
        <w:rPr>
          <w:rFonts w:ascii="Verdana" w:hAnsi="Verdana"/>
          <w:i/>
        </w:rPr>
        <w:t>5/2021</w:t>
      </w:r>
      <w:r w:rsidR="00B26298" w:rsidRPr="00352014">
        <w:rPr>
          <w:rFonts w:ascii="Verdana" w:hAnsi="Verdana"/>
          <w:i/>
        </w:rPr>
        <w:t>)</w:t>
      </w:r>
    </w:p>
    <w:p w14:paraId="407CA559" w14:textId="77777777" w:rsidR="00A753D6" w:rsidRPr="00352014" w:rsidRDefault="00A753D6">
      <w:pPr>
        <w:rPr>
          <w:rFonts w:ascii="Verdana" w:hAnsi="Verdana"/>
        </w:rPr>
      </w:pPr>
      <w:r w:rsidRPr="00352014">
        <w:rPr>
          <w:rFonts w:ascii="Verdana" w:hAnsi="Verdana"/>
        </w:rPr>
        <w:br w:type="page"/>
      </w:r>
    </w:p>
    <w:p w14:paraId="08E01111" w14:textId="77777777" w:rsidR="00B26298" w:rsidRPr="00352014" w:rsidRDefault="006C135E" w:rsidP="006C135E">
      <w:pPr>
        <w:pStyle w:val="Heading1"/>
        <w:rPr>
          <w:rFonts w:ascii="Verdana" w:hAnsi="Verdana"/>
        </w:rPr>
      </w:pPr>
      <w:bookmarkStart w:id="44" w:name="_Toc81814238"/>
      <w:r w:rsidRPr="00352014">
        <w:rPr>
          <w:rFonts w:ascii="Verdana" w:hAnsi="Verdana"/>
        </w:rPr>
        <w:lastRenderedPageBreak/>
        <w:t>Student Government and Organizations</w:t>
      </w:r>
      <w:bookmarkEnd w:id="44"/>
    </w:p>
    <w:p w14:paraId="16FB6277" w14:textId="77777777" w:rsidR="00B26298" w:rsidRPr="00352014" w:rsidRDefault="00B26298" w:rsidP="006C135E">
      <w:pPr>
        <w:pStyle w:val="Heading2"/>
        <w:rPr>
          <w:rFonts w:ascii="Verdana" w:hAnsi="Verdana"/>
        </w:rPr>
      </w:pPr>
      <w:bookmarkStart w:id="45" w:name="_Toc81814239"/>
      <w:r w:rsidRPr="00352014">
        <w:rPr>
          <w:rFonts w:ascii="Verdana" w:hAnsi="Verdana"/>
        </w:rPr>
        <w:t>Nursing Class Officers</w:t>
      </w:r>
      <w:bookmarkEnd w:id="45"/>
    </w:p>
    <w:p w14:paraId="44FD25EE" w14:textId="2DD6902C" w:rsidR="00B26298" w:rsidRPr="00352014" w:rsidRDefault="00B26298" w:rsidP="00B26298">
      <w:pPr>
        <w:pStyle w:val="NoSpacing"/>
        <w:rPr>
          <w:rFonts w:ascii="Verdana" w:hAnsi="Verdana"/>
        </w:rPr>
      </w:pPr>
      <w:r w:rsidRPr="00352014">
        <w:rPr>
          <w:rFonts w:ascii="Verdana" w:hAnsi="Verdana"/>
        </w:rPr>
        <w:t xml:space="preserve">At the beginning of each semester, each student level elects a class President, Vice President, Secretary, Treasurer, and Historian(s). Each class also selects </w:t>
      </w:r>
      <w:r w:rsidR="006C135E" w:rsidRPr="00352014">
        <w:rPr>
          <w:rFonts w:ascii="Verdana" w:hAnsi="Verdana"/>
        </w:rPr>
        <w:t>two</w:t>
      </w:r>
      <w:r w:rsidRPr="00352014">
        <w:rPr>
          <w:rFonts w:ascii="Verdana" w:hAnsi="Verdana"/>
        </w:rPr>
        <w:t xml:space="preserve"> students to represent them at Departmental meeting, one for </w:t>
      </w:r>
      <w:r w:rsidR="007D274C">
        <w:rPr>
          <w:rFonts w:ascii="Verdana" w:hAnsi="Verdana"/>
        </w:rPr>
        <w:t>faculty</w:t>
      </w:r>
      <w:r w:rsidRPr="00352014">
        <w:rPr>
          <w:rFonts w:ascii="Verdana" w:hAnsi="Verdana"/>
        </w:rPr>
        <w:t xml:space="preserve"> meeting and one for curriculum meetings. All class officers must remain in good standing academically and clinically.</w:t>
      </w:r>
    </w:p>
    <w:p w14:paraId="3EA4E5DD" w14:textId="77777777" w:rsidR="006C135E" w:rsidRPr="00352014" w:rsidRDefault="006C135E" w:rsidP="00B26298">
      <w:pPr>
        <w:pStyle w:val="NoSpacing"/>
        <w:rPr>
          <w:rFonts w:ascii="Verdana" w:hAnsi="Verdana"/>
        </w:rPr>
      </w:pPr>
    </w:p>
    <w:p w14:paraId="57133749" w14:textId="77777777" w:rsidR="00B26298" w:rsidRPr="00352014" w:rsidRDefault="00B26298" w:rsidP="00B26298">
      <w:pPr>
        <w:pStyle w:val="NoSpacing"/>
        <w:rPr>
          <w:rFonts w:ascii="Verdana" w:hAnsi="Verdana"/>
        </w:rPr>
      </w:pPr>
      <w:r w:rsidRPr="00352014">
        <w:rPr>
          <w:rFonts w:ascii="Verdana" w:hAnsi="Verdana"/>
        </w:rPr>
        <w:t>The duties of the officers include:</w:t>
      </w:r>
    </w:p>
    <w:p w14:paraId="173CC9DB" w14:textId="2A5666FD" w:rsidR="00B26298" w:rsidRPr="00352014" w:rsidRDefault="00B26298" w:rsidP="006C135E">
      <w:pPr>
        <w:pStyle w:val="NoSpacing"/>
        <w:numPr>
          <w:ilvl w:val="0"/>
          <w:numId w:val="17"/>
        </w:numPr>
        <w:rPr>
          <w:rFonts w:ascii="Verdana" w:hAnsi="Verdana"/>
        </w:rPr>
      </w:pPr>
      <w:r w:rsidRPr="00352014">
        <w:rPr>
          <w:rFonts w:ascii="Verdana" w:hAnsi="Verdana"/>
        </w:rPr>
        <w:t xml:space="preserve">President—calls and leads meetings, attends </w:t>
      </w:r>
      <w:r w:rsidR="007D274C">
        <w:rPr>
          <w:rFonts w:ascii="Verdana" w:hAnsi="Verdana"/>
        </w:rPr>
        <w:t>faculty</w:t>
      </w:r>
      <w:r w:rsidRPr="00352014">
        <w:rPr>
          <w:rFonts w:ascii="Verdana" w:hAnsi="Verdana"/>
        </w:rPr>
        <w:t xml:space="preserve"> meetings.</w:t>
      </w:r>
    </w:p>
    <w:p w14:paraId="1218A456" w14:textId="129949F3" w:rsidR="00B26298" w:rsidRPr="00352014" w:rsidRDefault="00B26298" w:rsidP="006C135E">
      <w:pPr>
        <w:pStyle w:val="NoSpacing"/>
        <w:numPr>
          <w:ilvl w:val="0"/>
          <w:numId w:val="17"/>
        </w:numPr>
        <w:rPr>
          <w:rFonts w:ascii="Verdana" w:hAnsi="Verdana"/>
        </w:rPr>
      </w:pPr>
      <w:r w:rsidRPr="00352014">
        <w:rPr>
          <w:rFonts w:ascii="Verdana" w:hAnsi="Verdana"/>
        </w:rPr>
        <w:t xml:space="preserve">Vice President—assists the President with class meetings and organizations, attends </w:t>
      </w:r>
      <w:r w:rsidR="007D274C">
        <w:rPr>
          <w:rFonts w:ascii="Verdana" w:hAnsi="Verdana"/>
        </w:rPr>
        <w:t>faculty</w:t>
      </w:r>
      <w:r w:rsidRPr="00352014">
        <w:rPr>
          <w:rFonts w:ascii="Verdana" w:hAnsi="Verdana"/>
        </w:rPr>
        <w:t xml:space="preserve"> meetings and the SFIC (Student/</w:t>
      </w:r>
      <w:r w:rsidR="007D274C">
        <w:rPr>
          <w:rFonts w:ascii="Verdana" w:hAnsi="Verdana"/>
        </w:rPr>
        <w:t>Faculty</w:t>
      </w:r>
      <w:r w:rsidRPr="00352014">
        <w:rPr>
          <w:rFonts w:ascii="Verdana" w:hAnsi="Verdana"/>
        </w:rPr>
        <w:t xml:space="preserve"> Interaction Committee) to discuss student issues with </w:t>
      </w:r>
      <w:r w:rsidR="007D274C">
        <w:rPr>
          <w:rFonts w:ascii="Verdana" w:hAnsi="Verdana"/>
        </w:rPr>
        <w:t>faculty</w:t>
      </w:r>
      <w:r w:rsidRPr="00352014">
        <w:rPr>
          <w:rFonts w:ascii="Verdana" w:hAnsi="Verdana"/>
        </w:rPr>
        <w:t>.</w:t>
      </w:r>
    </w:p>
    <w:p w14:paraId="56653F8C" w14:textId="77777777" w:rsidR="00FF2272" w:rsidRPr="00352014" w:rsidRDefault="00B26298" w:rsidP="006C135E">
      <w:pPr>
        <w:pStyle w:val="NoSpacing"/>
        <w:numPr>
          <w:ilvl w:val="0"/>
          <w:numId w:val="17"/>
        </w:numPr>
        <w:rPr>
          <w:rFonts w:ascii="Verdana" w:hAnsi="Verdana"/>
        </w:rPr>
      </w:pPr>
      <w:r w:rsidRPr="00352014">
        <w:rPr>
          <w:rFonts w:ascii="Verdana" w:hAnsi="Verdana"/>
        </w:rPr>
        <w:t>Secretary—</w:t>
      </w:r>
      <w:r w:rsidR="006C135E" w:rsidRPr="00352014">
        <w:rPr>
          <w:rFonts w:ascii="Verdana" w:hAnsi="Verdana"/>
        </w:rPr>
        <w:t>keeps</w:t>
      </w:r>
      <w:r w:rsidRPr="00352014">
        <w:rPr>
          <w:rFonts w:ascii="Verdana" w:hAnsi="Verdana"/>
        </w:rPr>
        <w:t xml:space="preserve"> a record of all class m</w:t>
      </w:r>
      <w:r w:rsidR="00FF2272" w:rsidRPr="00352014">
        <w:rPr>
          <w:rFonts w:ascii="Verdana" w:hAnsi="Verdana"/>
        </w:rPr>
        <w:t>eetings or correspondence, etc.</w:t>
      </w:r>
    </w:p>
    <w:p w14:paraId="0543C291" w14:textId="77777777" w:rsidR="00B26298" w:rsidRPr="00352014" w:rsidRDefault="00B26298" w:rsidP="006C135E">
      <w:pPr>
        <w:pStyle w:val="NoSpacing"/>
        <w:numPr>
          <w:ilvl w:val="0"/>
          <w:numId w:val="17"/>
        </w:numPr>
        <w:rPr>
          <w:rFonts w:ascii="Verdana" w:hAnsi="Verdana"/>
        </w:rPr>
      </w:pPr>
      <w:r w:rsidRPr="00352014">
        <w:rPr>
          <w:rFonts w:ascii="Verdana" w:hAnsi="Verdana"/>
        </w:rPr>
        <w:t>Treasurer—Collects and manages any money decided by the class (e.g., fund raisers).</w:t>
      </w:r>
    </w:p>
    <w:p w14:paraId="138BECF3" w14:textId="77777777" w:rsidR="00B26298" w:rsidRPr="00352014" w:rsidRDefault="00B26298" w:rsidP="006C135E">
      <w:pPr>
        <w:pStyle w:val="NoSpacing"/>
        <w:numPr>
          <w:ilvl w:val="0"/>
          <w:numId w:val="17"/>
        </w:numPr>
        <w:rPr>
          <w:rFonts w:ascii="Verdana" w:hAnsi="Verdana"/>
        </w:rPr>
      </w:pPr>
      <w:r w:rsidRPr="00352014">
        <w:rPr>
          <w:rFonts w:ascii="Verdana" w:hAnsi="Verdana"/>
        </w:rPr>
        <w:t>Historian(s)—</w:t>
      </w:r>
      <w:r w:rsidR="006C135E" w:rsidRPr="00352014">
        <w:rPr>
          <w:rFonts w:ascii="Verdana" w:hAnsi="Verdana"/>
        </w:rPr>
        <w:t>takes</w:t>
      </w:r>
      <w:r w:rsidRPr="00352014">
        <w:rPr>
          <w:rFonts w:ascii="Verdana" w:hAnsi="Verdana"/>
        </w:rPr>
        <w:t xml:space="preserve"> and collects pictures throughout the semester</w:t>
      </w:r>
      <w:r w:rsidR="00FF2272" w:rsidRPr="00352014">
        <w:rPr>
          <w:rFonts w:ascii="Verdana" w:hAnsi="Verdana"/>
        </w:rPr>
        <w:t>;</w:t>
      </w:r>
      <w:r w:rsidRPr="00352014">
        <w:rPr>
          <w:rFonts w:ascii="Verdana" w:hAnsi="Verdana"/>
        </w:rPr>
        <w:t xml:space="preserve"> organizes a collection for the class.</w:t>
      </w:r>
    </w:p>
    <w:p w14:paraId="7A0DE98F" w14:textId="77777777" w:rsidR="006C135E" w:rsidRPr="00352014" w:rsidRDefault="006C135E" w:rsidP="00B26298">
      <w:pPr>
        <w:pStyle w:val="NoSpacing"/>
        <w:rPr>
          <w:rFonts w:ascii="Verdana" w:hAnsi="Verdana"/>
        </w:rPr>
      </w:pPr>
    </w:p>
    <w:p w14:paraId="02C61780" w14:textId="77777777" w:rsidR="00B26298" w:rsidRPr="00352014" w:rsidRDefault="00B26298" w:rsidP="006C135E">
      <w:pPr>
        <w:pStyle w:val="Heading2"/>
        <w:rPr>
          <w:rFonts w:ascii="Verdana" w:hAnsi="Verdana"/>
        </w:rPr>
      </w:pPr>
      <w:bookmarkStart w:id="46" w:name="_Toc81814240"/>
      <w:r w:rsidRPr="00352014">
        <w:rPr>
          <w:rFonts w:ascii="Verdana" w:hAnsi="Verdana"/>
        </w:rPr>
        <w:t>California Nursing Students Association</w:t>
      </w:r>
      <w:bookmarkEnd w:id="46"/>
    </w:p>
    <w:p w14:paraId="0480496B" w14:textId="38D487E7" w:rsidR="00B26298" w:rsidRPr="00352014" w:rsidRDefault="00EE06F6" w:rsidP="00B26298">
      <w:pPr>
        <w:pStyle w:val="NoSpacing"/>
        <w:rPr>
          <w:rFonts w:ascii="Verdana" w:hAnsi="Verdana"/>
        </w:rPr>
      </w:pPr>
      <w:hyperlink r:id="rId34" w:history="1">
        <w:r w:rsidR="00B26298" w:rsidRPr="00352014">
          <w:rPr>
            <w:rStyle w:val="Hyperlink"/>
            <w:rFonts w:ascii="Verdana" w:hAnsi="Verdana"/>
          </w:rPr>
          <w:t>California Nursing Students Association</w:t>
        </w:r>
      </w:hyperlink>
      <w:r w:rsidR="00B26298" w:rsidRPr="00352014">
        <w:rPr>
          <w:rFonts w:ascii="Verdana" w:hAnsi="Verdana"/>
        </w:rPr>
        <w:t xml:space="preserve"> (CNSA) is one of the fifty state constituent units of the National Student Nurses’ Association (NSNA). Membership is open to </w:t>
      </w:r>
      <w:r w:rsidR="006C135E" w:rsidRPr="00352014">
        <w:rPr>
          <w:rFonts w:ascii="Verdana" w:hAnsi="Verdana"/>
        </w:rPr>
        <w:t>nursing</w:t>
      </w:r>
      <w:r w:rsidR="00B26298" w:rsidRPr="00352014">
        <w:rPr>
          <w:rFonts w:ascii="Verdana" w:hAnsi="Verdana"/>
        </w:rPr>
        <w:t xml:space="preserve"> students in associate degree, diploma, and baccalaureate programs. CNSA and NSNA offer the opportunity to take part in the exciting field of Nursing and help to prepare future leaders for </w:t>
      </w:r>
      <w:r w:rsidR="00C05EA1" w:rsidRPr="00352014">
        <w:rPr>
          <w:rFonts w:ascii="Verdana" w:hAnsi="Verdana"/>
        </w:rPr>
        <w:t>nursing</w:t>
      </w:r>
      <w:r w:rsidR="00B26298" w:rsidRPr="00352014">
        <w:rPr>
          <w:rFonts w:ascii="Verdana" w:hAnsi="Verdana"/>
        </w:rPr>
        <w:t xml:space="preserve">. Through membership and participation, students develop leadership skills. For students entering the </w:t>
      </w:r>
      <w:r w:rsidR="00C05EA1" w:rsidRPr="00352014">
        <w:rPr>
          <w:rFonts w:ascii="Verdana" w:hAnsi="Verdana"/>
        </w:rPr>
        <w:t>nursing</w:t>
      </w:r>
      <w:r w:rsidR="00B26298" w:rsidRPr="00352014">
        <w:rPr>
          <w:rFonts w:ascii="Verdana" w:hAnsi="Verdana"/>
        </w:rPr>
        <w:t xml:space="preserve"> field, NSNA offers opportunities to meet and work with </w:t>
      </w:r>
      <w:r w:rsidR="006C135E" w:rsidRPr="00352014">
        <w:rPr>
          <w:rFonts w:ascii="Verdana" w:hAnsi="Verdana"/>
        </w:rPr>
        <w:t>nursing</w:t>
      </w:r>
      <w:r w:rsidR="00B26298" w:rsidRPr="00352014">
        <w:rPr>
          <w:rFonts w:ascii="Verdana" w:hAnsi="Verdana"/>
        </w:rPr>
        <w:t xml:space="preserve"> students from other schools and states. Membership includes four issues of the NSNA magazine (Imprint) and five issues of the SNSA newsletter (Range of Motion). Both publications center on the world of today’s </w:t>
      </w:r>
      <w:r w:rsidR="00C05EA1" w:rsidRPr="00352014">
        <w:rPr>
          <w:rFonts w:ascii="Verdana" w:hAnsi="Verdana"/>
        </w:rPr>
        <w:t>nursing</w:t>
      </w:r>
      <w:r w:rsidR="00B26298" w:rsidRPr="00352014">
        <w:rPr>
          <w:rFonts w:ascii="Verdana" w:hAnsi="Verdana"/>
        </w:rPr>
        <w:t xml:space="preserve"> student, focusing on student experiences and ideas as well as news of current health care issues and legislation. Membership provides discounts for conventions or workshops sponsored by NSNA, CSNA, American Nurses Association (ANA), California Nurses Association (CNA), and the National League for </w:t>
      </w:r>
      <w:r w:rsidR="00C05EA1" w:rsidRPr="00352014">
        <w:rPr>
          <w:rFonts w:ascii="Verdana" w:hAnsi="Verdana"/>
        </w:rPr>
        <w:t>nursing</w:t>
      </w:r>
      <w:r w:rsidR="00B26298" w:rsidRPr="00352014">
        <w:rPr>
          <w:rFonts w:ascii="Verdana" w:hAnsi="Verdana"/>
        </w:rPr>
        <w:t xml:space="preserve"> (NLN).</w:t>
      </w:r>
      <w:r w:rsidR="00A913AC">
        <w:rPr>
          <w:rFonts w:ascii="Verdana" w:hAnsi="Verdana"/>
        </w:rPr>
        <w:t xml:space="preserve"> </w:t>
      </w:r>
      <w:hyperlink r:id="rId35" w:history="1">
        <w:r w:rsidR="00691E5C" w:rsidRPr="00433370">
          <w:rPr>
            <w:rStyle w:val="Hyperlink"/>
            <w:rFonts w:ascii="Verdana" w:hAnsi="Verdana"/>
          </w:rPr>
          <w:t>https://www.cnsa.org/</w:t>
        </w:r>
      </w:hyperlink>
      <w:r w:rsidR="00691E5C">
        <w:rPr>
          <w:rFonts w:ascii="Verdana" w:hAnsi="Verdana"/>
        </w:rPr>
        <w:t xml:space="preserve"> </w:t>
      </w:r>
    </w:p>
    <w:p w14:paraId="488D3F07" w14:textId="77777777" w:rsidR="006C135E" w:rsidRPr="00352014" w:rsidRDefault="006C135E" w:rsidP="00B26298">
      <w:pPr>
        <w:pStyle w:val="NoSpacing"/>
        <w:rPr>
          <w:rFonts w:ascii="Verdana" w:hAnsi="Verdana"/>
        </w:rPr>
      </w:pPr>
    </w:p>
    <w:p w14:paraId="6DB7C001" w14:textId="77777777" w:rsidR="00B26298" w:rsidRPr="00352014" w:rsidRDefault="00B26298" w:rsidP="006C135E">
      <w:pPr>
        <w:pStyle w:val="Heading2"/>
        <w:rPr>
          <w:rFonts w:ascii="Verdana" w:hAnsi="Verdana"/>
        </w:rPr>
      </w:pPr>
      <w:bookmarkStart w:id="47" w:name="_Toc81814241"/>
      <w:r w:rsidRPr="00352014">
        <w:rPr>
          <w:rFonts w:ascii="Verdana" w:hAnsi="Verdana"/>
        </w:rPr>
        <w:t>The Los Angeles Pierce College NSNA Chapter</w:t>
      </w:r>
      <w:bookmarkEnd w:id="47"/>
    </w:p>
    <w:p w14:paraId="3D4DDA6D" w14:textId="77777777" w:rsidR="00B26298" w:rsidRPr="00352014" w:rsidRDefault="00B26298" w:rsidP="00B26298">
      <w:pPr>
        <w:pStyle w:val="NoSpacing"/>
        <w:rPr>
          <w:rFonts w:ascii="Verdana" w:hAnsi="Verdana"/>
        </w:rPr>
      </w:pPr>
      <w:r w:rsidRPr="00352014">
        <w:rPr>
          <w:rFonts w:ascii="Verdana" w:hAnsi="Verdana"/>
        </w:rPr>
        <w:t xml:space="preserve">The </w:t>
      </w:r>
      <w:r w:rsidR="00CF5C5A" w:rsidRPr="00352014">
        <w:rPr>
          <w:rFonts w:ascii="Verdana" w:hAnsi="Verdana"/>
        </w:rPr>
        <w:t>Los Angeles Pierce College</w:t>
      </w:r>
      <w:r w:rsidRPr="00352014">
        <w:rPr>
          <w:rFonts w:ascii="Verdana" w:hAnsi="Verdana"/>
        </w:rPr>
        <w:t xml:space="preserve"> chapter of NSNA is open to all </w:t>
      </w:r>
      <w:r w:rsidR="00C05EA1" w:rsidRPr="00352014">
        <w:rPr>
          <w:rFonts w:ascii="Verdana" w:hAnsi="Verdana"/>
        </w:rPr>
        <w:t>nursing</w:t>
      </w:r>
      <w:r w:rsidRPr="00352014">
        <w:rPr>
          <w:rFonts w:ascii="Verdana" w:hAnsi="Verdana"/>
        </w:rPr>
        <w:t xml:space="preserve"> majors. NSNA officers are elected each semester from within the </w:t>
      </w:r>
      <w:r w:rsidR="00C05EA1" w:rsidRPr="00352014">
        <w:rPr>
          <w:rFonts w:ascii="Verdana" w:hAnsi="Verdana"/>
        </w:rPr>
        <w:t>nursing</w:t>
      </w:r>
      <w:r w:rsidRPr="00352014">
        <w:rPr>
          <w:rFonts w:ascii="Verdana" w:hAnsi="Verdana"/>
        </w:rPr>
        <w:t xml:space="preserve"> student body. Programs are held several times a year to provide information on current topics of interest. We hope</w:t>
      </w:r>
      <w:r w:rsidR="006C135E" w:rsidRPr="00352014">
        <w:rPr>
          <w:rFonts w:ascii="Verdana" w:hAnsi="Verdana"/>
        </w:rPr>
        <w:t xml:space="preserve"> you</w:t>
      </w:r>
      <w:r w:rsidRPr="00352014">
        <w:rPr>
          <w:rFonts w:ascii="Verdana" w:hAnsi="Verdana"/>
        </w:rPr>
        <w:t xml:space="preserve"> will take time to attend these meetings and the CNSA/NSNA conventions. NSNA membership is mandatory for all </w:t>
      </w:r>
      <w:r w:rsidR="00CF5C5A" w:rsidRPr="00352014">
        <w:rPr>
          <w:rFonts w:ascii="Verdana" w:hAnsi="Verdana"/>
        </w:rPr>
        <w:t>Los Angeles Pierce College</w:t>
      </w:r>
      <w:r w:rsidRPr="00352014">
        <w:rPr>
          <w:rFonts w:ascii="Verdana" w:hAnsi="Verdana"/>
        </w:rPr>
        <w:t xml:space="preserve"> </w:t>
      </w:r>
      <w:r w:rsidR="008355E7" w:rsidRPr="00352014">
        <w:rPr>
          <w:rFonts w:ascii="Verdana" w:hAnsi="Verdana"/>
        </w:rPr>
        <w:t>n</w:t>
      </w:r>
      <w:r w:rsidRPr="00352014">
        <w:rPr>
          <w:rFonts w:ascii="Verdana" w:hAnsi="Verdana"/>
        </w:rPr>
        <w:t>ursing students.</w:t>
      </w:r>
    </w:p>
    <w:p w14:paraId="6EC16F5F" w14:textId="3C6F1547" w:rsidR="00B26298" w:rsidRPr="00352014" w:rsidRDefault="00B26298" w:rsidP="00B26298">
      <w:pPr>
        <w:pStyle w:val="NoSpacing"/>
        <w:rPr>
          <w:rFonts w:ascii="Verdana" w:hAnsi="Verdana"/>
          <w:i/>
        </w:rPr>
      </w:pPr>
      <w:r w:rsidRPr="00352014">
        <w:rPr>
          <w:rFonts w:ascii="Verdana" w:hAnsi="Verdana"/>
          <w:i/>
        </w:rPr>
        <w:t>(12/2014, 11/2015, 4/2017</w:t>
      </w:r>
      <w:r w:rsidR="00DD408E" w:rsidRPr="00352014">
        <w:rPr>
          <w:rFonts w:ascii="Verdana" w:hAnsi="Verdana"/>
          <w:i/>
        </w:rPr>
        <w:t>, 9/2020</w:t>
      </w:r>
      <w:r w:rsidRPr="00352014">
        <w:rPr>
          <w:rFonts w:ascii="Verdana" w:hAnsi="Verdana"/>
          <w:i/>
        </w:rPr>
        <w:t>)</w:t>
      </w:r>
    </w:p>
    <w:p w14:paraId="0DDA7F4F" w14:textId="77777777" w:rsidR="006C135E" w:rsidRPr="00352014" w:rsidRDefault="006C135E" w:rsidP="00B26298">
      <w:pPr>
        <w:pStyle w:val="NoSpacing"/>
        <w:rPr>
          <w:rFonts w:ascii="Verdana" w:hAnsi="Verdana"/>
        </w:rPr>
      </w:pPr>
    </w:p>
    <w:p w14:paraId="1252AD7A" w14:textId="77777777" w:rsidR="00B26298" w:rsidRPr="00352014" w:rsidRDefault="00B26298" w:rsidP="006C135E">
      <w:pPr>
        <w:pStyle w:val="Heading2"/>
        <w:rPr>
          <w:rFonts w:ascii="Verdana" w:hAnsi="Verdana"/>
        </w:rPr>
      </w:pPr>
      <w:bookmarkStart w:id="48" w:name="_Toc81814242"/>
      <w:r w:rsidRPr="00352014">
        <w:rPr>
          <w:rFonts w:ascii="Verdana" w:hAnsi="Verdana"/>
        </w:rPr>
        <w:lastRenderedPageBreak/>
        <w:t>Associated Students Organization</w:t>
      </w:r>
      <w:r w:rsidR="001034C1" w:rsidRPr="00352014">
        <w:rPr>
          <w:rFonts w:ascii="Verdana" w:hAnsi="Verdana"/>
        </w:rPr>
        <w:t xml:space="preserve"> (ASO)</w:t>
      </w:r>
      <w:bookmarkEnd w:id="48"/>
    </w:p>
    <w:p w14:paraId="08D5E882" w14:textId="507AE6EB" w:rsidR="00B26298" w:rsidRDefault="00B26298" w:rsidP="00B26298">
      <w:pPr>
        <w:pStyle w:val="NoSpacing"/>
        <w:rPr>
          <w:rFonts w:ascii="Verdana" w:hAnsi="Verdana"/>
        </w:rPr>
      </w:pPr>
      <w:r w:rsidRPr="00352014">
        <w:rPr>
          <w:rFonts w:ascii="Verdana" w:hAnsi="Verdana"/>
        </w:rPr>
        <w:t>The Associated Students Organization (ASO) provides a framework for all college student activities, such as student government, clubs, publications, athletics, and special events.</w:t>
      </w:r>
    </w:p>
    <w:p w14:paraId="15F9B58B" w14:textId="27B645C0" w:rsidR="00691E5C" w:rsidRDefault="00691E5C" w:rsidP="00B26298">
      <w:pPr>
        <w:pStyle w:val="NoSpacing"/>
        <w:rPr>
          <w:rFonts w:ascii="Verdana" w:hAnsi="Verdana"/>
        </w:rPr>
      </w:pPr>
    </w:p>
    <w:p w14:paraId="2E5E064B" w14:textId="044943DF" w:rsidR="00B26298" w:rsidRPr="00352014" w:rsidRDefault="00B26298" w:rsidP="006C135E">
      <w:pPr>
        <w:pStyle w:val="Heading2"/>
        <w:rPr>
          <w:rFonts w:ascii="Verdana" w:hAnsi="Verdana"/>
        </w:rPr>
      </w:pPr>
      <w:bookmarkStart w:id="49" w:name="_Toc81814243"/>
      <w:r w:rsidRPr="00352014">
        <w:rPr>
          <w:rFonts w:ascii="Verdana" w:hAnsi="Verdana"/>
        </w:rPr>
        <w:t>Student/</w:t>
      </w:r>
      <w:r w:rsidR="007D274C">
        <w:rPr>
          <w:rFonts w:ascii="Verdana" w:hAnsi="Verdana"/>
        </w:rPr>
        <w:t>Faculty</w:t>
      </w:r>
      <w:r w:rsidRPr="00352014">
        <w:rPr>
          <w:rFonts w:ascii="Verdana" w:hAnsi="Verdana"/>
        </w:rPr>
        <w:t xml:space="preserve"> Interaction Committee</w:t>
      </w:r>
      <w:bookmarkEnd w:id="49"/>
    </w:p>
    <w:p w14:paraId="682428E9" w14:textId="77777777" w:rsidR="006C135E" w:rsidRPr="00352014" w:rsidRDefault="006C135E" w:rsidP="006C135E">
      <w:pPr>
        <w:pStyle w:val="Heading3"/>
        <w:rPr>
          <w:rFonts w:ascii="Verdana" w:hAnsi="Verdana"/>
        </w:rPr>
      </w:pPr>
      <w:bookmarkStart w:id="50" w:name="_Toc81814244"/>
      <w:r w:rsidRPr="00352014">
        <w:rPr>
          <w:rFonts w:ascii="Verdana" w:hAnsi="Verdana"/>
        </w:rPr>
        <w:t>Purpose</w:t>
      </w:r>
      <w:bookmarkEnd w:id="50"/>
    </w:p>
    <w:p w14:paraId="4E425F4A" w14:textId="749470B9" w:rsidR="00B26298" w:rsidRPr="00352014" w:rsidRDefault="006C135E" w:rsidP="006C135E">
      <w:pPr>
        <w:pStyle w:val="NoSpacing"/>
        <w:numPr>
          <w:ilvl w:val="0"/>
          <w:numId w:val="18"/>
        </w:numPr>
        <w:rPr>
          <w:rFonts w:ascii="Verdana" w:hAnsi="Verdana"/>
        </w:rPr>
      </w:pPr>
      <w:r w:rsidRPr="00352014">
        <w:rPr>
          <w:rFonts w:ascii="Verdana" w:hAnsi="Verdana"/>
        </w:rPr>
        <w:t>P</w:t>
      </w:r>
      <w:r w:rsidR="00B26298" w:rsidRPr="00352014">
        <w:rPr>
          <w:rFonts w:ascii="Verdana" w:hAnsi="Verdana"/>
        </w:rPr>
        <w:t xml:space="preserve">rovide a channel for interaction between </w:t>
      </w:r>
      <w:r w:rsidR="00FF2272" w:rsidRPr="00352014">
        <w:rPr>
          <w:rFonts w:ascii="Verdana" w:hAnsi="Verdana"/>
        </w:rPr>
        <w:t>n</w:t>
      </w:r>
      <w:r w:rsidR="00B26298" w:rsidRPr="00352014">
        <w:rPr>
          <w:rFonts w:ascii="Verdana" w:hAnsi="Verdana"/>
        </w:rPr>
        <w:t xml:space="preserve">ursing students and </w:t>
      </w:r>
      <w:r w:rsidR="00C05EA1" w:rsidRPr="00352014">
        <w:rPr>
          <w:rFonts w:ascii="Verdana" w:hAnsi="Verdana"/>
        </w:rPr>
        <w:t>nursing</w:t>
      </w:r>
      <w:r w:rsidR="00B26298" w:rsidRPr="00352014">
        <w:rPr>
          <w:rFonts w:ascii="Verdana" w:hAnsi="Verdana"/>
        </w:rPr>
        <w:t xml:space="preserve"> </w:t>
      </w:r>
      <w:r w:rsidR="007D274C">
        <w:rPr>
          <w:rFonts w:ascii="Verdana" w:hAnsi="Verdana"/>
        </w:rPr>
        <w:t>faculty</w:t>
      </w:r>
      <w:r w:rsidR="00B26298" w:rsidRPr="00352014">
        <w:rPr>
          <w:rFonts w:ascii="Verdana" w:hAnsi="Verdana"/>
        </w:rPr>
        <w:t xml:space="preserve"> to promote continuity within the program.</w:t>
      </w:r>
    </w:p>
    <w:p w14:paraId="634E8242" w14:textId="77777777" w:rsidR="006C135E" w:rsidRPr="00352014" w:rsidRDefault="006C135E" w:rsidP="006C135E">
      <w:pPr>
        <w:pStyle w:val="Heading3"/>
        <w:rPr>
          <w:rFonts w:ascii="Verdana" w:hAnsi="Verdana"/>
        </w:rPr>
      </w:pPr>
      <w:bookmarkStart w:id="51" w:name="_Toc81814245"/>
      <w:r w:rsidRPr="00352014">
        <w:rPr>
          <w:rFonts w:ascii="Verdana" w:hAnsi="Verdana"/>
        </w:rPr>
        <w:t>Guidelines</w:t>
      </w:r>
      <w:bookmarkEnd w:id="51"/>
    </w:p>
    <w:p w14:paraId="55E7F8CA" w14:textId="77777777" w:rsidR="00B26298" w:rsidRPr="00352014" w:rsidRDefault="006C135E" w:rsidP="006C135E">
      <w:pPr>
        <w:pStyle w:val="NoSpacing"/>
        <w:numPr>
          <w:ilvl w:val="0"/>
          <w:numId w:val="18"/>
        </w:numPr>
        <w:rPr>
          <w:rFonts w:ascii="Verdana" w:hAnsi="Verdana"/>
        </w:rPr>
      </w:pPr>
      <w:r w:rsidRPr="00352014">
        <w:rPr>
          <w:rFonts w:ascii="Verdana" w:hAnsi="Verdana"/>
        </w:rPr>
        <w:t>T</w:t>
      </w:r>
      <w:r w:rsidR="00B26298" w:rsidRPr="00352014">
        <w:rPr>
          <w:rFonts w:ascii="Verdana" w:hAnsi="Verdana"/>
        </w:rPr>
        <w:t xml:space="preserve">he Committee will address statements/concerns regarding the </w:t>
      </w:r>
      <w:r w:rsidR="00207263" w:rsidRPr="00352014">
        <w:rPr>
          <w:rFonts w:ascii="Verdana" w:hAnsi="Verdana"/>
        </w:rPr>
        <w:t>program</w:t>
      </w:r>
      <w:r w:rsidR="00B26298" w:rsidRPr="00352014">
        <w:rPr>
          <w:rFonts w:ascii="Verdana" w:hAnsi="Verdana"/>
        </w:rPr>
        <w:t>. It does not address interpersonal difficulties.</w:t>
      </w:r>
    </w:p>
    <w:p w14:paraId="3F403CEB" w14:textId="77777777" w:rsidR="00B26298" w:rsidRPr="00352014" w:rsidRDefault="006C135E" w:rsidP="006C135E">
      <w:pPr>
        <w:pStyle w:val="Heading3"/>
        <w:rPr>
          <w:rFonts w:ascii="Verdana" w:hAnsi="Verdana"/>
        </w:rPr>
      </w:pPr>
      <w:bookmarkStart w:id="52" w:name="_Toc81814246"/>
      <w:r w:rsidRPr="00352014">
        <w:rPr>
          <w:rFonts w:ascii="Verdana" w:hAnsi="Verdana"/>
        </w:rPr>
        <w:t>Process</w:t>
      </w:r>
      <w:bookmarkEnd w:id="52"/>
    </w:p>
    <w:p w14:paraId="1E6DCD8D" w14:textId="77777777" w:rsidR="00B26298" w:rsidRPr="00352014" w:rsidRDefault="00B26298" w:rsidP="006C135E">
      <w:pPr>
        <w:pStyle w:val="NoSpacing"/>
        <w:numPr>
          <w:ilvl w:val="0"/>
          <w:numId w:val="19"/>
        </w:numPr>
        <w:rPr>
          <w:rFonts w:ascii="Verdana" w:hAnsi="Verdana"/>
        </w:rPr>
      </w:pPr>
      <w:r w:rsidRPr="00352014">
        <w:rPr>
          <w:rFonts w:ascii="Verdana" w:hAnsi="Verdana"/>
        </w:rPr>
        <w:t>The Committee will hold meetings at least once each semester. Any Committee representative may request additional meetings to be convened.</w:t>
      </w:r>
    </w:p>
    <w:p w14:paraId="75736D51" w14:textId="3332378C" w:rsidR="00B26298" w:rsidRPr="00352014" w:rsidRDefault="00B26298" w:rsidP="006C135E">
      <w:pPr>
        <w:pStyle w:val="NoSpacing"/>
        <w:numPr>
          <w:ilvl w:val="0"/>
          <w:numId w:val="19"/>
        </w:numPr>
        <w:rPr>
          <w:rFonts w:ascii="Verdana" w:hAnsi="Verdana"/>
        </w:rPr>
      </w:pPr>
      <w:r w:rsidRPr="00352014">
        <w:rPr>
          <w:rFonts w:ascii="Verdana" w:hAnsi="Verdana"/>
        </w:rPr>
        <w:t xml:space="preserve">Individuals wishing to present a problem to the Committee may do so by contacting their class of </w:t>
      </w:r>
      <w:r w:rsidR="007D274C">
        <w:rPr>
          <w:rFonts w:ascii="Verdana" w:hAnsi="Verdana"/>
        </w:rPr>
        <w:t>faculty</w:t>
      </w:r>
      <w:r w:rsidRPr="00352014">
        <w:rPr>
          <w:rFonts w:ascii="Verdana" w:hAnsi="Verdana"/>
        </w:rPr>
        <w:t xml:space="preserve"> representative.</w:t>
      </w:r>
    </w:p>
    <w:p w14:paraId="6835A71F" w14:textId="77777777" w:rsidR="00B26298" w:rsidRPr="00352014" w:rsidRDefault="00B26298" w:rsidP="006C135E">
      <w:pPr>
        <w:pStyle w:val="NoSpacing"/>
        <w:numPr>
          <w:ilvl w:val="0"/>
          <w:numId w:val="19"/>
        </w:numPr>
        <w:rPr>
          <w:rFonts w:ascii="Verdana" w:hAnsi="Verdana"/>
        </w:rPr>
      </w:pPr>
      <w:r w:rsidRPr="00352014">
        <w:rPr>
          <w:rFonts w:ascii="Verdana" w:hAnsi="Verdana"/>
        </w:rPr>
        <w:t>The Department Ombudsperson will assist and advise the Committee.</w:t>
      </w:r>
    </w:p>
    <w:p w14:paraId="6D594346" w14:textId="77777777" w:rsidR="00B26298" w:rsidRPr="00352014" w:rsidRDefault="00B26298" w:rsidP="006C135E">
      <w:pPr>
        <w:pStyle w:val="NoSpacing"/>
        <w:numPr>
          <w:ilvl w:val="0"/>
          <w:numId w:val="19"/>
        </w:numPr>
        <w:rPr>
          <w:rFonts w:ascii="Verdana" w:hAnsi="Verdana"/>
        </w:rPr>
      </w:pPr>
      <w:r w:rsidRPr="00352014">
        <w:rPr>
          <w:rFonts w:ascii="Verdana" w:hAnsi="Verdana"/>
        </w:rPr>
        <w:t>The Department Chairperson must be notified of the meeting and its purpose.</w:t>
      </w:r>
    </w:p>
    <w:p w14:paraId="1476CDAB" w14:textId="77777777" w:rsidR="00B26298" w:rsidRPr="00352014" w:rsidRDefault="00B26298" w:rsidP="006C135E">
      <w:pPr>
        <w:pStyle w:val="NoSpacing"/>
        <w:numPr>
          <w:ilvl w:val="0"/>
          <w:numId w:val="19"/>
        </w:numPr>
        <w:rPr>
          <w:rFonts w:ascii="Verdana" w:hAnsi="Verdana"/>
        </w:rPr>
      </w:pPr>
      <w:r w:rsidRPr="00352014">
        <w:rPr>
          <w:rFonts w:ascii="Verdana" w:hAnsi="Verdana"/>
        </w:rPr>
        <w:t>The Committee will address any suggested situations as presented and formulate suggestions/recommendations.</w:t>
      </w:r>
    </w:p>
    <w:p w14:paraId="2CBCC8B4" w14:textId="77777777" w:rsidR="00B26298" w:rsidRPr="00352014" w:rsidRDefault="00B26298" w:rsidP="006C135E">
      <w:pPr>
        <w:pStyle w:val="NoSpacing"/>
        <w:numPr>
          <w:ilvl w:val="0"/>
          <w:numId w:val="19"/>
        </w:numPr>
        <w:rPr>
          <w:rFonts w:ascii="Verdana" w:hAnsi="Verdana"/>
        </w:rPr>
      </w:pPr>
      <w:r w:rsidRPr="00352014">
        <w:rPr>
          <w:rFonts w:ascii="Verdana" w:hAnsi="Verdana"/>
        </w:rPr>
        <w:t>A representative selected by the Committee will take suggestions and recommendations to the appropriate individual(s).</w:t>
      </w:r>
    </w:p>
    <w:p w14:paraId="616C61FA" w14:textId="77777777" w:rsidR="006C135E" w:rsidRPr="00352014" w:rsidRDefault="006C135E" w:rsidP="00B26298">
      <w:pPr>
        <w:pStyle w:val="NoSpacing"/>
        <w:rPr>
          <w:rFonts w:ascii="Verdana" w:hAnsi="Verdana"/>
        </w:rPr>
      </w:pPr>
    </w:p>
    <w:p w14:paraId="15F7A3B1" w14:textId="77777777" w:rsidR="00B26298" w:rsidRPr="00352014" w:rsidRDefault="006C135E" w:rsidP="006C135E">
      <w:pPr>
        <w:pStyle w:val="Heading3"/>
        <w:rPr>
          <w:rFonts w:ascii="Verdana" w:hAnsi="Verdana"/>
        </w:rPr>
      </w:pPr>
      <w:bookmarkStart w:id="53" w:name="_Toc81814247"/>
      <w:r w:rsidRPr="00352014">
        <w:rPr>
          <w:rFonts w:ascii="Verdana" w:hAnsi="Verdana"/>
        </w:rPr>
        <w:t>Representatives</w:t>
      </w:r>
      <w:bookmarkEnd w:id="53"/>
    </w:p>
    <w:p w14:paraId="584F780B" w14:textId="4A2B551D" w:rsidR="00B26298" w:rsidRPr="00352014" w:rsidRDefault="00B26298" w:rsidP="006C135E">
      <w:pPr>
        <w:pStyle w:val="NoSpacing"/>
        <w:numPr>
          <w:ilvl w:val="0"/>
          <w:numId w:val="20"/>
        </w:numPr>
        <w:rPr>
          <w:rFonts w:ascii="Verdana" w:hAnsi="Verdana"/>
        </w:rPr>
      </w:pPr>
      <w:r w:rsidRPr="00352014">
        <w:rPr>
          <w:rFonts w:ascii="Verdana" w:hAnsi="Verdana"/>
        </w:rPr>
        <w:t xml:space="preserve">One </w:t>
      </w:r>
      <w:r w:rsidR="007D274C">
        <w:rPr>
          <w:rFonts w:ascii="Verdana" w:hAnsi="Verdana"/>
        </w:rPr>
        <w:t>faculty</w:t>
      </w:r>
      <w:r w:rsidRPr="00352014">
        <w:rPr>
          <w:rFonts w:ascii="Verdana" w:hAnsi="Verdana"/>
        </w:rPr>
        <w:t xml:space="preserve"> member from each semester of the </w:t>
      </w:r>
      <w:r w:rsidR="00FF2272" w:rsidRPr="00352014">
        <w:rPr>
          <w:rFonts w:ascii="Verdana" w:hAnsi="Verdana"/>
        </w:rPr>
        <w:t>two</w:t>
      </w:r>
      <w:r w:rsidRPr="00352014">
        <w:rPr>
          <w:rFonts w:ascii="Verdana" w:hAnsi="Verdana"/>
        </w:rPr>
        <w:t>-year program.</w:t>
      </w:r>
    </w:p>
    <w:p w14:paraId="7BBD276B" w14:textId="77777777" w:rsidR="00B26298" w:rsidRPr="00352014" w:rsidRDefault="00B26298" w:rsidP="006C135E">
      <w:pPr>
        <w:pStyle w:val="NoSpacing"/>
        <w:numPr>
          <w:ilvl w:val="0"/>
          <w:numId w:val="20"/>
        </w:numPr>
        <w:rPr>
          <w:rFonts w:ascii="Verdana" w:hAnsi="Verdana"/>
        </w:rPr>
      </w:pPr>
      <w:r w:rsidRPr="00352014">
        <w:rPr>
          <w:rFonts w:ascii="Verdana" w:hAnsi="Verdana"/>
        </w:rPr>
        <w:t>The elected Vice President from each semester.</w:t>
      </w:r>
    </w:p>
    <w:p w14:paraId="229E2384" w14:textId="387B179C" w:rsidR="00B26298" w:rsidRPr="00352014" w:rsidRDefault="00B26298" w:rsidP="006C135E">
      <w:pPr>
        <w:pStyle w:val="NoSpacing"/>
        <w:ind w:left="360"/>
        <w:rPr>
          <w:rFonts w:ascii="Verdana" w:hAnsi="Verdana"/>
          <w:i/>
        </w:rPr>
      </w:pPr>
      <w:r w:rsidRPr="00352014">
        <w:rPr>
          <w:rFonts w:ascii="Verdana" w:hAnsi="Verdana"/>
          <w:i/>
        </w:rPr>
        <w:t>(12/2014, 4/2017</w:t>
      </w:r>
      <w:r w:rsidR="00DD408E" w:rsidRPr="00352014">
        <w:rPr>
          <w:rFonts w:ascii="Verdana" w:hAnsi="Verdana"/>
          <w:i/>
        </w:rPr>
        <w:t>, 9/2020</w:t>
      </w:r>
      <w:r w:rsidRPr="00352014">
        <w:rPr>
          <w:rFonts w:ascii="Verdana" w:hAnsi="Verdana"/>
          <w:i/>
        </w:rPr>
        <w:t>)</w:t>
      </w:r>
    </w:p>
    <w:p w14:paraId="27C54B4F" w14:textId="77777777" w:rsidR="0058525E" w:rsidRPr="00352014" w:rsidRDefault="0058525E">
      <w:pPr>
        <w:rPr>
          <w:rFonts w:ascii="Verdana" w:hAnsi="Verdana"/>
        </w:rPr>
      </w:pPr>
      <w:r w:rsidRPr="00352014">
        <w:rPr>
          <w:rFonts w:ascii="Verdana" w:hAnsi="Verdana"/>
        </w:rPr>
        <w:br w:type="page"/>
      </w:r>
    </w:p>
    <w:p w14:paraId="56E6CCB2" w14:textId="77777777" w:rsidR="00B26298" w:rsidRPr="00352014" w:rsidRDefault="0058525E" w:rsidP="0058525E">
      <w:pPr>
        <w:pStyle w:val="Heading1"/>
        <w:rPr>
          <w:rFonts w:ascii="Verdana" w:hAnsi="Verdana"/>
        </w:rPr>
      </w:pPr>
      <w:bookmarkStart w:id="54" w:name="_Toc81814248"/>
      <w:r w:rsidRPr="00352014">
        <w:rPr>
          <w:rFonts w:ascii="Verdana" w:hAnsi="Verdana"/>
        </w:rPr>
        <w:lastRenderedPageBreak/>
        <w:t>Scholarships, Loans and Awards</w:t>
      </w:r>
      <w:bookmarkEnd w:id="54"/>
    </w:p>
    <w:p w14:paraId="6F47AEF0" w14:textId="77777777" w:rsidR="00B26298" w:rsidRPr="00352014" w:rsidRDefault="00B26298" w:rsidP="0058525E">
      <w:pPr>
        <w:pStyle w:val="Heading2"/>
        <w:rPr>
          <w:rFonts w:ascii="Verdana" w:hAnsi="Verdana"/>
        </w:rPr>
      </w:pPr>
      <w:bookmarkStart w:id="55" w:name="_Toc81814249"/>
      <w:r w:rsidRPr="00352014">
        <w:rPr>
          <w:rFonts w:ascii="Verdana" w:hAnsi="Verdana"/>
        </w:rPr>
        <w:t>Scholarships</w:t>
      </w:r>
      <w:bookmarkEnd w:id="55"/>
    </w:p>
    <w:p w14:paraId="2C0F2B12" w14:textId="21A16627" w:rsidR="00B26298" w:rsidRPr="00352014" w:rsidRDefault="00B26298" w:rsidP="00B26298">
      <w:pPr>
        <w:pStyle w:val="NoSpacing"/>
        <w:rPr>
          <w:rFonts w:ascii="Verdana" w:hAnsi="Verdana"/>
        </w:rPr>
      </w:pPr>
      <w:r w:rsidRPr="00352014">
        <w:rPr>
          <w:rFonts w:ascii="Verdana" w:hAnsi="Verdana"/>
        </w:rPr>
        <w:t xml:space="preserve">Periodically, scholarships are awarded to students currently enrolled in the </w:t>
      </w:r>
      <w:r w:rsidR="00CF5C5A" w:rsidRPr="00352014">
        <w:rPr>
          <w:rFonts w:ascii="Verdana" w:hAnsi="Verdana"/>
        </w:rPr>
        <w:t>Los Angeles Pierce College</w:t>
      </w:r>
      <w:r w:rsidRPr="00352014">
        <w:rPr>
          <w:rFonts w:ascii="Verdana" w:hAnsi="Verdana"/>
        </w:rPr>
        <w:t xml:space="preserve"> Nursing Program. In general, these scholarships are awarded yearly through </w:t>
      </w:r>
      <w:r w:rsidR="007D274C">
        <w:rPr>
          <w:rFonts w:ascii="Verdana" w:hAnsi="Verdana"/>
        </w:rPr>
        <w:t>faculty</w:t>
      </w:r>
      <w:r w:rsidRPr="00352014">
        <w:rPr>
          <w:rFonts w:ascii="Verdana" w:hAnsi="Verdana"/>
        </w:rPr>
        <w:t xml:space="preserve"> recommendation and are based on financial need, GPA, commitment to </w:t>
      </w:r>
      <w:r w:rsidR="00C05EA1" w:rsidRPr="00352014">
        <w:rPr>
          <w:rFonts w:ascii="Verdana" w:hAnsi="Verdana"/>
        </w:rPr>
        <w:t>nursing</w:t>
      </w:r>
      <w:r w:rsidRPr="00352014">
        <w:rPr>
          <w:rFonts w:ascii="Verdana" w:hAnsi="Verdana"/>
        </w:rPr>
        <w:t>, leadership, demonstrated responsibility, and dependability. All scholarship notices are posted on the scholarship bulletin board and in the Skills Lab.</w:t>
      </w:r>
      <w:r w:rsidR="00FF2272" w:rsidRPr="00352014">
        <w:rPr>
          <w:rFonts w:ascii="Verdana" w:hAnsi="Verdana"/>
        </w:rPr>
        <w:t xml:space="preserve"> </w:t>
      </w:r>
      <w:r w:rsidRPr="00352014">
        <w:rPr>
          <w:rFonts w:ascii="Verdana" w:hAnsi="Verdana"/>
        </w:rPr>
        <w:t>Applications are available from the Department Secretary.</w:t>
      </w:r>
    </w:p>
    <w:p w14:paraId="5CF40B02" w14:textId="77777777" w:rsidR="0058525E" w:rsidRPr="00352014" w:rsidRDefault="0058525E" w:rsidP="00B26298">
      <w:pPr>
        <w:pStyle w:val="NoSpacing"/>
        <w:rPr>
          <w:rFonts w:ascii="Verdana" w:hAnsi="Verdana"/>
        </w:rPr>
      </w:pPr>
    </w:p>
    <w:p w14:paraId="195731C8" w14:textId="473EF6C7" w:rsidR="00B26298" w:rsidRPr="00352014" w:rsidRDefault="00F36F28" w:rsidP="00B26298">
      <w:pPr>
        <w:pStyle w:val="NoSpacing"/>
        <w:rPr>
          <w:rFonts w:ascii="Verdana" w:hAnsi="Verdana"/>
        </w:rPr>
      </w:pPr>
      <w:r w:rsidRPr="00352014">
        <w:rPr>
          <w:rFonts w:ascii="Verdana" w:hAnsi="Verdana"/>
        </w:rPr>
        <w:t>The College also offers numerous scholarships, loans, and financial aid for eligible students.</w:t>
      </w:r>
      <w:r w:rsidR="00A913AC">
        <w:rPr>
          <w:rFonts w:ascii="Verdana" w:hAnsi="Verdana"/>
        </w:rPr>
        <w:t xml:space="preserve"> </w:t>
      </w:r>
      <w:r w:rsidRPr="00352014">
        <w:rPr>
          <w:rFonts w:ascii="Verdana" w:hAnsi="Verdana"/>
        </w:rPr>
        <w:t>See the College catalog and visit the Financial Aid Office for specific details.</w:t>
      </w:r>
    </w:p>
    <w:p w14:paraId="411D8845" w14:textId="77777777" w:rsidR="0058525E" w:rsidRPr="00352014" w:rsidRDefault="0058525E" w:rsidP="00B26298">
      <w:pPr>
        <w:pStyle w:val="NoSpacing"/>
        <w:rPr>
          <w:rFonts w:ascii="Verdana" w:hAnsi="Verdana"/>
        </w:rPr>
      </w:pPr>
    </w:p>
    <w:p w14:paraId="250184E7" w14:textId="77777777" w:rsidR="00B26298" w:rsidRPr="00352014" w:rsidRDefault="00B26298" w:rsidP="0058525E">
      <w:pPr>
        <w:pStyle w:val="Heading2"/>
        <w:rPr>
          <w:rFonts w:ascii="Verdana" w:hAnsi="Verdana"/>
        </w:rPr>
      </w:pPr>
      <w:bookmarkStart w:id="56" w:name="_Toc81814250"/>
      <w:r w:rsidRPr="00352014">
        <w:rPr>
          <w:rFonts w:ascii="Verdana" w:hAnsi="Verdana"/>
        </w:rPr>
        <w:t>Awards</w:t>
      </w:r>
      <w:bookmarkEnd w:id="56"/>
    </w:p>
    <w:p w14:paraId="4654507C" w14:textId="77777777" w:rsidR="00B26298" w:rsidRPr="00352014" w:rsidRDefault="00B26298" w:rsidP="0058525E">
      <w:pPr>
        <w:pStyle w:val="Heading3"/>
        <w:rPr>
          <w:rFonts w:ascii="Verdana" w:hAnsi="Verdana"/>
        </w:rPr>
      </w:pPr>
      <w:bookmarkStart w:id="57" w:name="_Toc81814251"/>
      <w:r w:rsidRPr="00352014">
        <w:rPr>
          <w:rFonts w:ascii="Verdana" w:hAnsi="Verdana"/>
        </w:rPr>
        <w:t>Campus Academic Honors (all students)</w:t>
      </w:r>
      <w:bookmarkEnd w:id="57"/>
    </w:p>
    <w:p w14:paraId="2BA07239" w14:textId="62D845EF" w:rsidR="00F36F28" w:rsidRPr="00352014" w:rsidRDefault="00F36F28" w:rsidP="00F36F28">
      <w:pPr>
        <w:pStyle w:val="NoSpacing"/>
        <w:rPr>
          <w:rFonts w:ascii="Verdana" w:hAnsi="Verdana"/>
        </w:rPr>
      </w:pPr>
      <w:r w:rsidRPr="00352014">
        <w:rPr>
          <w:rFonts w:ascii="Verdana" w:hAnsi="Verdana"/>
        </w:rPr>
        <w:t>All students who qualify are eligible for the campus-wide honors program, inclusion on the Dean’s List published each semester, and membership in the campus honor society.</w:t>
      </w:r>
      <w:r w:rsidR="00A913AC">
        <w:rPr>
          <w:rFonts w:ascii="Verdana" w:hAnsi="Verdana"/>
        </w:rPr>
        <w:t xml:space="preserve"> </w:t>
      </w:r>
      <w:r w:rsidRPr="00352014">
        <w:rPr>
          <w:rFonts w:ascii="Verdana" w:hAnsi="Verdana"/>
        </w:rPr>
        <w:t>Students who are placed on the Dean’s List receive a letter from the Vice President of Academic Affairs and a notation on their transcript.</w:t>
      </w:r>
      <w:r w:rsidR="00A913AC">
        <w:rPr>
          <w:rFonts w:ascii="Verdana" w:hAnsi="Verdana"/>
        </w:rPr>
        <w:t xml:space="preserve"> </w:t>
      </w:r>
      <w:r w:rsidRPr="00352014">
        <w:rPr>
          <w:rFonts w:ascii="Verdana" w:hAnsi="Verdana"/>
        </w:rPr>
        <w:t>Graduating students are considered annually for the Pierce College Distinguished Scholar Awards and the President’s Award.</w:t>
      </w:r>
      <w:r w:rsidR="00A913AC">
        <w:rPr>
          <w:rFonts w:ascii="Verdana" w:hAnsi="Verdana"/>
        </w:rPr>
        <w:t xml:space="preserve"> </w:t>
      </w:r>
      <w:r w:rsidRPr="00352014">
        <w:rPr>
          <w:rFonts w:ascii="Verdana" w:hAnsi="Verdana"/>
        </w:rPr>
        <w:t>Further details are available in the Pierce College Catalog.</w:t>
      </w:r>
    </w:p>
    <w:p w14:paraId="454AD1FE" w14:textId="77777777" w:rsidR="0058525E" w:rsidRPr="00352014" w:rsidRDefault="0058525E" w:rsidP="00B26298">
      <w:pPr>
        <w:pStyle w:val="NoSpacing"/>
        <w:rPr>
          <w:rFonts w:ascii="Verdana" w:hAnsi="Verdana"/>
        </w:rPr>
      </w:pPr>
    </w:p>
    <w:p w14:paraId="6266DC95" w14:textId="77777777" w:rsidR="00B26298" w:rsidRPr="00352014" w:rsidRDefault="00B26298" w:rsidP="0058525E">
      <w:pPr>
        <w:pStyle w:val="Heading3"/>
        <w:rPr>
          <w:rFonts w:ascii="Verdana" w:hAnsi="Verdana"/>
        </w:rPr>
      </w:pPr>
      <w:bookmarkStart w:id="58" w:name="_Toc81814252"/>
      <w:r w:rsidRPr="00352014">
        <w:rPr>
          <w:rFonts w:ascii="Verdana" w:hAnsi="Verdana"/>
        </w:rPr>
        <w:t xml:space="preserve">Academic Excellence Award (graduating </w:t>
      </w:r>
      <w:r w:rsidR="00C05EA1" w:rsidRPr="00352014">
        <w:rPr>
          <w:rFonts w:ascii="Verdana" w:hAnsi="Verdana"/>
        </w:rPr>
        <w:t>nursing</w:t>
      </w:r>
      <w:r w:rsidRPr="00352014">
        <w:rPr>
          <w:rFonts w:ascii="Verdana" w:hAnsi="Verdana"/>
        </w:rPr>
        <w:t xml:space="preserve"> students)</w:t>
      </w:r>
      <w:bookmarkEnd w:id="58"/>
    </w:p>
    <w:p w14:paraId="1F291BC5" w14:textId="7B7DE47F" w:rsidR="00F36F28" w:rsidRPr="00352014" w:rsidRDefault="00F36F28" w:rsidP="00F36F28">
      <w:pPr>
        <w:pStyle w:val="NoSpacing"/>
        <w:rPr>
          <w:rFonts w:ascii="Verdana" w:hAnsi="Verdana"/>
        </w:rPr>
      </w:pPr>
      <w:r w:rsidRPr="00352014">
        <w:rPr>
          <w:rFonts w:ascii="Verdana" w:hAnsi="Verdana"/>
        </w:rPr>
        <w:t>Academic excellence within the Nursing Program is recognized by awarding certificates of achievement for outstanding Nursing scholarship.</w:t>
      </w:r>
      <w:r w:rsidR="00A913AC">
        <w:rPr>
          <w:rFonts w:ascii="Verdana" w:hAnsi="Verdana"/>
        </w:rPr>
        <w:t xml:space="preserve"> </w:t>
      </w:r>
      <w:r w:rsidRPr="00352014">
        <w:rPr>
          <w:rFonts w:ascii="Verdana" w:hAnsi="Verdana"/>
        </w:rPr>
        <w:t>Graduating students who have maintained a 3.5 GPA in all Nursing classes will receive this award.</w:t>
      </w:r>
    </w:p>
    <w:p w14:paraId="071B0DAA" w14:textId="77777777" w:rsidR="0058525E" w:rsidRPr="00352014" w:rsidRDefault="0058525E" w:rsidP="00B26298">
      <w:pPr>
        <w:pStyle w:val="NoSpacing"/>
        <w:rPr>
          <w:rFonts w:ascii="Verdana" w:hAnsi="Verdana"/>
        </w:rPr>
      </w:pPr>
    </w:p>
    <w:p w14:paraId="33E7F5F8" w14:textId="77777777" w:rsidR="00B26298" w:rsidRPr="00352014" w:rsidRDefault="00B26298" w:rsidP="0058525E">
      <w:pPr>
        <w:pStyle w:val="Heading3"/>
        <w:rPr>
          <w:rFonts w:ascii="Verdana" w:hAnsi="Verdana"/>
        </w:rPr>
      </w:pPr>
      <w:bookmarkStart w:id="59" w:name="_Toc81814253"/>
      <w:r w:rsidRPr="00352014">
        <w:rPr>
          <w:rFonts w:ascii="Verdana" w:hAnsi="Verdana"/>
        </w:rPr>
        <w:t xml:space="preserve">Outstanding Senior Student Award (graduating </w:t>
      </w:r>
      <w:r w:rsidR="00C05EA1" w:rsidRPr="00352014">
        <w:rPr>
          <w:rFonts w:ascii="Verdana" w:hAnsi="Verdana"/>
        </w:rPr>
        <w:t>nursing</w:t>
      </w:r>
      <w:r w:rsidRPr="00352014">
        <w:rPr>
          <w:rFonts w:ascii="Verdana" w:hAnsi="Verdana"/>
        </w:rPr>
        <w:t xml:space="preserve"> students)</w:t>
      </w:r>
      <w:bookmarkEnd w:id="59"/>
    </w:p>
    <w:p w14:paraId="64D4024F" w14:textId="3B355AA0" w:rsidR="00F36F28" w:rsidRPr="00352014" w:rsidRDefault="00F36F28" w:rsidP="00F36F28">
      <w:pPr>
        <w:pStyle w:val="NoSpacing"/>
        <w:rPr>
          <w:rFonts w:ascii="Verdana" w:hAnsi="Verdana"/>
        </w:rPr>
      </w:pPr>
      <w:r w:rsidRPr="00352014">
        <w:rPr>
          <w:rFonts w:ascii="Verdana" w:hAnsi="Verdana"/>
        </w:rPr>
        <w:t xml:space="preserve">At graduation, the </w:t>
      </w:r>
      <w:r w:rsidR="007D274C">
        <w:rPr>
          <w:rFonts w:ascii="Verdana" w:hAnsi="Verdana"/>
        </w:rPr>
        <w:t>faculty</w:t>
      </w:r>
      <w:r w:rsidRPr="00352014">
        <w:rPr>
          <w:rFonts w:ascii="Verdana" w:hAnsi="Verdana"/>
        </w:rPr>
        <w:t xml:space="preserve"> may select one member from the senior class who demonstrates excellence in achievement and potential as well as professional demeanor and integrity.</w:t>
      </w:r>
      <w:r w:rsidR="00A913AC">
        <w:rPr>
          <w:rFonts w:ascii="Verdana" w:hAnsi="Verdana"/>
        </w:rPr>
        <w:t xml:space="preserve"> </w:t>
      </w:r>
      <w:r w:rsidRPr="00352014">
        <w:rPr>
          <w:rFonts w:ascii="Verdana" w:hAnsi="Verdana"/>
        </w:rPr>
        <w:t>This is based on clinical ability, scholarship, leadership, management of challenges, and commitment to the discipline of Nursing.</w:t>
      </w:r>
    </w:p>
    <w:p w14:paraId="34697B06" w14:textId="6A4F1104" w:rsidR="0058525E" w:rsidRPr="00352014" w:rsidRDefault="00F36F28" w:rsidP="00F36F28">
      <w:pPr>
        <w:pStyle w:val="NoSpacing"/>
        <w:rPr>
          <w:rFonts w:ascii="Verdana" w:hAnsi="Verdana"/>
          <w:i/>
        </w:rPr>
      </w:pPr>
      <w:r w:rsidRPr="00352014">
        <w:rPr>
          <w:rFonts w:ascii="Verdana" w:hAnsi="Verdana"/>
          <w:i/>
        </w:rPr>
        <w:t xml:space="preserve"> </w:t>
      </w:r>
      <w:r w:rsidR="00B26298" w:rsidRPr="00352014">
        <w:rPr>
          <w:rFonts w:ascii="Verdana" w:hAnsi="Verdana"/>
          <w:i/>
        </w:rPr>
        <w:t>(4/2017</w:t>
      </w:r>
      <w:r w:rsidRPr="00352014">
        <w:rPr>
          <w:rFonts w:ascii="Verdana" w:hAnsi="Verdana"/>
          <w:i/>
        </w:rPr>
        <w:t>, 10/2018</w:t>
      </w:r>
      <w:r w:rsidR="00115ABE" w:rsidRPr="00352014">
        <w:rPr>
          <w:rFonts w:ascii="Verdana" w:hAnsi="Verdana"/>
          <w:i/>
        </w:rPr>
        <w:t>, 9/2020</w:t>
      </w:r>
      <w:r w:rsidR="00B26298" w:rsidRPr="00352014">
        <w:rPr>
          <w:rFonts w:ascii="Verdana" w:hAnsi="Verdana"/>
          <w:i/>
        </w:rPr>
        <w:t>)</w:t>
      </w:r>
    </w:p>
    <w:p w14:paraId="4DA1655A" w14:textId="77777777" w:rsidR="0058525E" w:rsidRPr="00352014" w:rsidRDefault="0058525E" w:rsidP="0058525E">
      <w:pPr>
        <w:rPr>
          <w:rFonts w:ascii="Verdana" w:hAnsi="Verdana"/>
        </w:rPr>
      </w:pPr>
      <w:r w:rsidRPr="00352014">
        <w:rPr>
          <w:rFonts w:ascii="Verdana" w:hAnsi="Verdana"/>
        </w:rPr>
        <w:br w:type="page"/>
      </w:r>
    </w:p>
    <w:p w14:paraId="43BA152C" w14:textId="77777777" w:rsidR="00B26298" w:rsidRPr="00352014" w:rsidRDefault="0058525E" w:rsidP="00AB2AAF">
      <w:pPr>
        <w:pStyle w:val="Heading1"/>
        <w:rPr>
          <w:rFonts w:ascii="Verdana" w:hAnsi="Verdana"/>
        </w:rPr>
      </w:pPr>
      <w:bookmarkStart w:id="60" w:name="_Toc81814254"/>
      <w:r w:rsidRPr="00352014">
        <w:rPr>
          <w:rFonts w:ascii="Verdana" w:hAnsi="Verdana"/>
        </w:rPr>
        <w:lastRenderedPageBreak/>
        <w:t>Departmental Policies and Procedures</w:t>
      </w:r>
      <w:bookmarkEnd w:id="60"/>
    </w:p>
    <w:p w14:paraId="54CB0CE7" w14:textId="77777777" w:rsidR="00B26298" w:rsidRPr="00352014" w:rsidRDefault="00B26298" w:rsidP="00AB2AAF">
      <w:pPr>
        <w:pStyle w:val="Heading2"/>
        <w:rPr>
          <w:rFonts w:ascii="Verdana" w:hAnsi="Verdana"/>
        </w:rPr>
      </w:pPr>
      <w:bookmarkStart w:id="61" w:name="_Toc81814255"/>
      <w:r w:rsidRPr="00352014">
        <w:rPr>
          <w:rFonts w:ascii="Verdana" w:hAnsi="Verdana"/>
        </w:rPr>
        <w:t>Attendance</w:t>
      </w:r>
      <w:bookmarkEnd w:id="61"/>
    </w:p>
    <w:p w14:paraId="0CBAE48B" w14:textId="73995927" w:rsidR="0041229B" w:rsidRPr="00352014" w:rsidRDefault="0041229B" w:rsidP="0041229B">
      <w:pPr>
        <w:pStyle w:val="NoSpacing"/>
        <w:rPr>
          <w:rFonts w:ascii="Verdana" w:hAnsi="Verdana"/>
        </w:rPr>
      </w:pPr>
      <w:r w:rsidRPr="00352014">
        <w:rPr>
          <w:rFonts w:ascii="Verdana" w:hAnsi="Verdana"/>
        </w:rPr>
        <w:t>The Attendance Policy for the Department of Nursing is in accordance with that of Los Angeles Pierce College.</w:t>
      </w:r>
      <w:r w:rsidR="00A913AC">
        <w:rPr>
          <w:rFonts w:ascii="Verdana" w:hAnsi="Verdana"/>
        </w:rPr>
        <w:t xml:space="preserve"> </w:t>
      </w:r>
      <w:r w:rsidRPr="00352014">
        <w:rPr>
          <w:rFonts w:ascii="Verdana" w:hAnsi="Verdana"/>
        </w:rPr>
        <w:t>In addition, the Department of Nursing adheres to the following:</w:t>
      </w:r>
    </w:p>
    <w:p w14:paraId="78DE6E2D" w14:textId="77777777" w:rsidR="0041229B" w:rsidRPr="00352014" w:rsidRDefault="0041229B" w:rsidP="0041229B">
      <w:pPr>
        <w:pStyle w:val="NoSpacing"/>
        <w:rPr>
          <w:rFonts w:ascii="Verdana" w:hAnsi="Verdana"/>
        </w:rPr>
      </w:pPr>
    </w:p>
    <w:p w14:paraId="0835B1B5" w14:textId="77777777" w:rsidR="0041229B" w:rsidRPr="00352014" w:rsidRDefault="0041229B" w:rsidP="00D978C4">
      <w:pPr>
        <w:pStyle w:val="NoSpacing"/>
        <w:numPr>
          <w:ilvl w:val="0"/>
          <w:numId w:val="30"/>
        </w:numPr>
        <w:rPr>
          <w:rFonts w:ascii="Verdana" w:hAnsi="Verdana"/>
        </w:rPr>
      </w:pPr>
      <w:r w:rsidRPr="00352014">
        <w:rPr>
          <w:rFonts w:ascii="Verdana" w:hAnsi="Verdana"/>
        </w:rPr>
        <w:t>Student Responsibilities</w:t>
      </w:r>
    </w:p>
    <w:p w14:paraId="0EEF1BE3" w14:textId="77777777" w:rsidR="0041229B" w:rsidRPr="00352014" w:rsidRDefault="0041229B" w:rsidP="00D978C4">
      <w:pPr>
        <w:pStyle w:val="NoSpacing"/>
        <w:numPr>
          <w:ilvl w:val="0"/>
          <w:numId w:val="31"/>
        </w:numPr>
        <w:ind w:left="1440"/>
        <w:rPr>
          <w:rFonts w:ascii="Verdana" w:hAnsi="Verdana"/>
        </w:rPr>
      </w:pPr>
      <w:r w:rsidRPr="00352014">
        <w:rPr>
          <w:rFonts w:ascii="Verdana" w:hAnsi="Verdana"/>
        </w:rPr>
        <w:t>It is the student’s responsibility to consult the attendance policy in the LAPC Catalog and Schedule of Classes.</w:t>
      </w:r>
    </w:p>
    <w:p w14:paraId="060D909C" w14:textId="77777777" w:rsidR="0041229B" w:rsidRPr="00352014" w:rsidRDefault="0041229B" w:rsidP="00D978C4">
      <w:pPr>
        <w:pStyle w:val="NoSpacing"/>
        <w:numPr>
          <w:ilvl w:val="0"/>
          <w:numId w:val="31"/>
        </w:numPr>
        <w:ind w:left="1440"/>
        <w:rPr>
          <w:rFonts w:ascii="Verdana" w:hAnsi="Verdana"/>
        </w:rPr>
      </w:pPr>
      <w:r w:rsidRPr="00352014">
        <w:rPr>
          <w:rFonts w:ascii="Verdana" w:hAnsi="Verdana"/>
        </w:rPr>
        <w:t>It is the student’s responsibility to notify the Instructor whenever he or she intends to be tardy or absent prior to the beginning of lecture or clinical.</w:t>
      </w:r>
    </w:p>
    <w:p w14:paraId="51716C8A" w14:textId="77777777" w:rsidR="0041229B" w:rsidRPr="00352014" w:rsidRDefault="0041229B" w:rsidP="00D978C4">
      <w:pPr>
        <w:pStyle w:val="NoSpacing"/>
        <w:numPr>
          <w:ilvl w:val="0"/>
          <w:numId w:val="31"/>
        </w:numPr>
        <w:ind w:left="1440"/>
        <w:rPr>
          <w:rFonts w:ascii="Verdana" w:hAnsi="Verdana"/>
        </w:rPr>
      </w:pPr>
      <w:r w:rsidRPr="00352014">
        <w:rPr>
          <w:rFonts w:ascii="Verdana" w:hAnsi="Verdana"/>
        </w:rPr>
        <w:t>It is the student’s responsibility to consult with the Instructor when the student has excessive absences.</w:t>
      </w:r>
    </w:p>
    <w:p w14:paraId="075DC8FF" w14:textId="1B9E6407" w:rsidR="0041229B" w:rsidRPr="00352014" w:rsidRDefault="0041229B" w:rsidP="00D978C4">
      <w:pPr>
        <w:pStyle w:val="NoSpacing"/>
        <w:numPr>
          <w:ilvl w:val="0"/>
          <w:numId w:val="31"/>
        </w:numPr>
        <w:ind w:left="1440"/>
        <w:rPr>
          <w:rFonts w:ascii="Verdana" w:hAnsi="Verdana"/>
        </w:rPr>
      </w:pPr>
      <w:r w:rsidRPr="00352014">
        <w:rPr>
          <w:rFonts w:ascii="Verdana" w:hAnsi="Verdana"/>
        </w:rPr>
        <w:t>Students who do not attend the first day of class and do not communicate with the Department are considered “no call, no show.”</w:t>
      </w:r>
      <w:r w:rsidR="00A913AC">
        <w:rPr>
          <w:rFonts w:ascii="Verdana" w:hAnsi="Verdana"/>
        </w:rPr>
        <w:t xml:space="preserve"> </w:t>
      </w:r>
      <w:r w:rsidRPr="00352014">
        <w:rPr>
          <w:rFonts w:ascii="Verdana" w:hAnsi="Verdana"/>
        </w:rPr>
        <w:t>These students are excluded and must petition to be readmitted.</w:t>
      </w:r>
    </w:p>
    <w:p w14:paraId="33F49077" w14:textId="673DA41C" w:rsidR="0041229B" w:rsidRPr="00352014" w:rsidRDefault="0041229B" w:rsidP="00D978C4">
      <w:pPr>
        <w:pStyle w:val="NoSpacing"/>
        <w:numPr>
          <w:ilvl w:val="0"/>
          <w:numId w:val="31"/>
        </w:numPr>
        <w:ind w:left="1440"/>
        <w:rPr>
          <w:rFonts w:ascii="Verdana" w:hAnsi="Verdana"/>
        </w:rPr>
      </w:pPr>
      <w:r w:rsidRPr="00352014">
        <w:rPr>
          <w:rFonts w:ascii="Verdana" w:hAnsi="Verdana"/>
        </w:rPr>
        <w:t>Students who do not notify the Instructor of a</w:t>
      </w:r>
      <w:r w:rsidR="00FC719B">
        <w:rPr>
          <w:rFonts w:ascii="Verdana" w:hAnsi="Verdana"/>
        </w:rPr>
        <w:t xml:space="preserve"> clinical or </w:t>
      </w:r>
      <w:r w:rsidR="0030077B">
        <w:rPr>
          <w:rFonts w:ascii="Verdana" w:hAnsi="Verdana"/>
        </w:rPr>
        <w:t xml:space="preserve">lecture </w:t>
      </w:r>
      <w:r w:rsidRPr="00352014">
        <w:rPr>
          <w:rFonts w:ascii="Verdana" w:hAnsi="Verdana"/>
        </w:rPr>
        <w:t>absence are also considered “no-call, no-show”</w:t>
      </w:r>
      <w:r w:rsidR="000A0BDE">
        <w:rPr>
          <w:rFonts w:ascii="Verdana" w:hAnsi="Verdana"/>
        </w:rPr>
        <w:t xml:space="preserve"> and will be subject to disciplinary action.</w:t>
      </w:r>
    </w:p>
    <w:p w14:paraId="4856F70D" w14:textId="77777777" w:rsidR="0041229B" w:rsidRPr="00352014" w:rsidRDefault="0041229B" w:rsidP="00D978C4">
      <w:pPr>
        <w:pStyle w:val="NoSpacing"/>
        <w:numPr>
          <w:ilvl w:val="0"/>
          <w:numId w:val="30"/>
        </w:numPr>
        <w:rPr>
          <w:rFonts w:ascii="Verdana" w:hAnsi="Verdana"/>
        </w:rPr>
      </w:pPr>
      <w:proofErr w:type="spellStart"/>
      <w:r w:rsidRPr="00352014">
        <w:rPr>
          <w:rFonts w:ascii="Verdana" w:hAnsi="Verdana"/>
        </w:rPr>
        <w:t>Tardies</w:t>
      </w:r>
      <w:proofErr w:type="spellEnd"/>
    </w:p>
    <w:p w14:paraId="4B50950C" w14:textId="1FE77817" w:rsidR="0041229B" w:rsidRPr="00352014" w:rsidRDefault="0041229B" w:rsidP="00D978C4">
      <w:pPr>
        <w:pStyle w:val="NoSpacing"/>
        <w:numPr>
          <w:ilvl w:val="0"/>
          <w:numId w:val="32"/>
        </w:numPr>
        <w:ind w:left="1440"/>
        <w:rPr>
          <w:rFonts w:ascii="Verdana" w:hAnsi="Verdana"/>
        </w:rPr>
      </w:pPr>
      <w:r w:rsidRPr="00352014">
        <w:rPr>
          <w:rFonts w:ascii="Verdana" w:hAnsi="Verdana"/>
        </w:rPr>
        <w:t xml:space="preserve">Tardiness is defined as either late arrival or early departure. </w:t>
      </w:r>
    </w:p>
    <w:p w14:paraId="6D72D9B4" w14:textId="77777777" w:rsidR="0041229B" w:rsidRPr="00352014" w:rsidRDefault="0041229B" w:rsidP="00D978C4">
      <w:pPr>
        <w:pStyle w:val="NoSpacing"/>
        <w:numPr>
          <w:ilvl w:val="0"/>
          <w:numId w:val="32"/>
        </w:numPr>
        <w:ind w:firstLine="0"/>
        <w:rPr>
          <w:rFonts w:ascii="Verdana" w:hAnsi="Verdana"/>
        </w:rPr>
      </w:pPr>
      <w:r w:rsidRPr="00352014">
        <w:rPr>
          <w:rFonts w:ascii="Verdana" w:hAnsi="Verdana"/>
        </w:rPr>
        <w:t xml:space="preserve">Three lecture </w:t>
      </w:r>
      <w:proofErr w:type="spellStart"/>
      <w:r w:rsidRPr="00352014">
        <w:rPr>
          <w:rFonts w:ascii="Verdana" w:hAnsi="Verdana"/>
        </w:rPr>
        <w:t>tardies</w:t>
      </w:r>
      <w:proofErr w:type="spellEnd"/>
      <w:r w:rsidRPr="00352014">
        <w:rPr>
          <w:rFonts w:ascii="Verdana" w:hAnsi="Verdana"/>
        </w:rPr>
        <w:t xml:space="preserve"> per rotation are considered equivalent to one lecture absence.</w:t>
      </w:r>
    </w:p>
    <w:p w14:paraId="6A16C141" w14:textId="77777777" w:rsidR="0041229B" w:rsidRDefault="0041229B" w:rsidP="00D978C4">
      <w:pPr>
        <w:pStyle w:val="NoSpacing"/>
        <w:numPr>
          <w:ilvl w:val="0"/>
          <w:numId w:val="32"/>
        </w:numPr>
        <w:ind w:firstLine="0"/>
        <w:rPr>
          <w:rFonts w:ascii="Verdana" w:hAnsi="Verdana"/>
        </w:rPr>
      </w:pPr>
      <w:r w:rsidRPr="00352014">
        <w:rPr>
          <w:rFonts w:ascii="Verdana" w:hAnsi="Verdana"/>
        </w:rPr>
        <w:t xml:space="preserve">Three clinical </w:t>
      </w:r>
      <w:proofErr w:type="spellStart"/>
      <w:r w:rsidRPr="00352014">
        <w:rPr>
          <w:rFonts w:ascii="Verdana" w:hAnsi="Verdana"/>
        </w:rPr>
        <w:t>tardies</w:t>
      </w:r>
      <w:proofErr w:type="spellEnd"/>
      <w:r w:rsidRPr="00352014">
        <w:rPr>
          <w:rFonts w:ascii="Verdana" w:hAnsi="Verdana"/>
        </w:rPr>
        <w:t xml:space="preserve"> per rotation are considered equivalent to one clinical absence.</w:t>
      </w:r>
    </w:p>
    <w:p w14:paraId="0459F063" w14:textId="77777777" w:rsidR="009363DD" w:rsidRDefault="009363DD" w:rsidP="00DC3A90">
      <w:pPr>
        <w:pStyle w:val="NoSpacing"/>
        <w:numPr>
          <w:ilvl w:val="0"/>
          <w:numId w:val="98"/>
        </w:numPr>
        <w:rPr>
          <w:rFonts w:ascii="Verdana" w:hAnsi="Verdana"/>
        </w:rPr>
      </w:pPr>
      <w:r>
        <w:rPr>
          <w:rFonts w:ascii="Verdana" w:hAnsi="Verdana"/>
        </w:rPr>
        <w:t>Tardiness in the clinical setting</w:t>
      </w:r>
    </w:p>
    <w:p w14:paraId="0967C13D" w14:textId="3469793D" w:rsidR="009363DD" w:rsidRDefault="009363DD" w:rsidP="00DC3A90">
      <w:pPr>
        <w:pStyle w:val="NoSpacing"/>
        <w:numPr>
          <w:ilvl w:val="0"/>
          <w:numId w:val="99"/>
        </w:numPr>
        <w:rPr>
          <w:rFonts w:ascii="Verdana" w:hAnsi="Verdana"/>
        </w:rPr>
      </w:pPr>
      <w:r>
        <w:rPr>
          <w:rFonts w:ascii="Verdana" w:hAnsi="Verdana"/>
        </w:rPr>
        <w:t>Failure the arrive to the clinical setting on time can have long reaching consequences for the delivery of safe and effective care by all members of the health care team.</w:t>
      </w:r>
      <w:r w:rsidR="00A913AC">
        <w:rPr>
          <w:rFonts w:ascii="Verdana" w:hAnsi="Verdana"/>
        </w:rPr>
        <w:t xml:space="preserve"> </w:t>
      </w:r>
      <w:r>
        <w:rPr>
          <w:rFonts w:ascii="Verdana" w:hAnsi="Verdana"/>
        </w:rPr>
        <w:t>It also has a direct effect on the economics of health facility management.</w:t>
      </w:r>
    </w:p>
    <w:p w14:paraId="6C6CE845" w14:textId="160FF68E" w:rsidR="009363DD" w:rsidRDefault="009363DD" w:rsidP="00DC3A90">
      <w:pPr>
        <w:pStyle w:val="NoSpacing"/>
        <w:numPr>
          <w:ilvl w:val="0"/>
          <w:numId w:val="99"/>
        </w:numPr>
        <w:rPr>
          <w:rFonts w:ascii="Verdana" w:hAnsi="Verdana"/>
        </w:rPr>
      </w:pPr>
      <w:r>
        <w:rPr>
          <w:rFonts w:ascii="Verdana" w:hAnsi="Verdana"/>
        </w:rPr>
        <w:t xml:space="preserve">It is the intention of Los Angeles Pierce College </w:t>
      </w:r>
      <w:r w:rsidR="007D274C">
        <w:rPr>
          <w:rFonts w:ascii="Verdana" w:hAnsi="Verdana"/>
        </w:rPr>
        <w:t>Faculty</w:t>
      </w:r>
      <w:r>
        <w:rPr>
          <w:rFonts w:ascii="Verdana" w:hAnsi="Verdana"/>
        </w:rPr>
        <w:t xml:space="preserve"> to demonstrate and foster a professional work ethic in its students.</w:t>
      </w:r>
    </w:p>
    <w:p w14:paraId="2917983A" w14:textId="027B71D2" w:rsidR="009363DD" w:rsidRDefault="009363DD" w:rsidP="00DC3A90">
      <w:pPr>
        <w:pStyle w:val="NoSpacing"/>
        <w:numPr>
          <w:ilvl w:val="0"/>
          <w:numId w:val="99"/>
        </w:numPr>
        <w:rPr>
          <w:rFonts w:ascii="Verdana" w:hAnsi="Verdana"/>
        </w:rPr>
      </w:pPr>
      <w:r>
        <w:rPr>
          <w:rFonts w:ascii="Verdana" w:hAnsi="Verdana"/>
        </w:rPr>
        <w:t>This tardiness policy is not intended to be punitive toward students who may have specific problems such as an unstable home life or a personal crisis but is instead intended to establish predictable behaviors of responsibility and accountability.</w:t>
      </w:r>
      <w:r w:rsidR="00A913AC">
        <w:rPr>
          <w:rFonts w:ascii="Verdana" w:hAnsi="Verdana"/>
        </w:rPr>
        <w:t xml:space="preserve"> </w:t>
      </w:r>
      <w:r>
        <w:rPr>
          <w:rFonts w:ascii="Verdana" w:hAnsi="Verdana"/>
        </w:rPr>
        <w:t>Students who have problematic circumstances are expected to meet with the clinical instructor to discuss them.</w:t>
      </w:r>
    </w:p>
    <w:p w14:paraId="0937B7F9" w14:textId="77777777" w:rsidR="009363DD" w:rsidRDefault="009363DD" w:rsidP="00DC3A90">
      <w:pPr>
        <w:pStyle w:val="NoSpacing"/>
        <w:numPr>
          <w:ilvl w:val="0"/>
          <w:numId w:val="99"/>
        </w:numPr>
        <w:rPr>
          <w:rFonts w:ascii="Verdana" w:hAnsi="Verdana"/>
        </w:rPr>
      </w:pPr>
      <w:r>
        <w:rPr>
          <w:rFonts w:ascii="Verdana" w:hAnsi="Verdana"/>
        </w:rPr>
        <w:t>Therefore, any student who arrives 15 minutes after the beginning of his or her established clinical starting time will be considered tardy for that day.</w:t>
      </w:r>
    </w:p>
    <w:p w14:paraId="706D5EB7" w14:textId="6EA29559" w:rsidR="006C18D9" w:rsidRPr="009363DD" w:rsidRDefault="009363DD" w:rsidP="00DC3A90">
      <w:pPr>
        <w:pStyle w:val="NoSpacing"/>
        <w:numPr>
          <w:ilvl w:val="0"/>
          <w:numId w:val="99"/>
        </w:numPr>
        <w:rPr>
          <w:rFonts w:ascii="Verdana" w:hAnsi="Verdana"/>
        </w:rPr>
      </w:pPr>
      <w:r>
        <w:rPr>
          <w:rFonts w:ascii="Verdana" w:hAnsi="Verdana"/>
        </w:rPr>
        <w:t>Any student who arrives 30 minutes after the beginning of the shift will be considered unprepared to begin the shift and will be asked to return home.</w:t>
      </w:r>
      <w:r w:rsidR="00A913AC">
        <w:rPr>
          <w:rFonts w:ascii="Verdana" w:hAnsi="Verdana"/>
        </w:rPr>
        <w:t xml:space="preserve"> </w:t>
      </w:r>
      <w:r>
        <w:rPr>
          <w:rFonts w:ascii="Verdana" w:hAnsi="Verdana"/>
        </w:rPr>
        <w:t xml:space="preserve">That day will be considered an absence. </w:t>
      </w:r>
    </w:p>
    <w:p w14:paraId="0600C5FD" w14:textId="697B3E6A" w:rsidR="0041229B" w:rsidRPr="00352014" w:rsidRDefault="0041229B" w:rsidP="00D978C4">
      <w:pPr>
        <w:pStyle w:val="NoSpacing"/>
        <w:numPr>
          <w:ilvl w:val="0"/>
          <w:numId w:val="30"/>
        </w:numPr>
        <w:rPr>
          <w:rFonts w:ascii="Verdana" w:hAnsi="Verdana"/>
        </w:rPr>
      </w:pPr>
      <w:r w:rsidRPr="00352014">
        <w:rPr>
          <w:rFonts w:ascii="Verdana" w:hAnsi="Verdana"/>
        </w:rPr>
        <w:t>Excessive Absence</w:t>
      </w:r>
      <w:r w:rsidR="00A913AC">
        <w:rPr>
          <w:rFonts w:ascii="Verdana" w:hAnsi="Verdana"/>
        </w:rPr>
        <w:t xml:space="preserve"> </w:t>
      </w:r>
    </w:p>
    <w:p w14:paraId="66B8398C" w14:textId="77777777" w:rsidR="0041229B" w:rsidRPr="00352014" w:rsidRDefault="0041229B" w:rsidP="00D978C4">
      <w:pPr>
        <w:pStyle w:val="NoSpacing"/>
        <w:numPr>
          <w:ilvl w:val="0"/>
          <w:numId w:val="33"/>
        </w:numPr>
        <w:ind w:left="1440"/>
        <w:rPr>
          <w:rFonts w:ascii="Verdana" w:hAnsi="Verdana"/>
        </w:rPr>
      </w:pPr>
      <w:r w:rsidRPr="00352014">
        <w:rPr>
          <w:rFonts w:ascii="Verdana" w:hAnsi="Verdana"/>
        </w:rPr>
        <w:lastRenderedPageBreak/>
        <w:t>Excessive absence is defined as missing more hours of lecture or clinical experience during the semester than the number of hours the class meets in one week, i.e.,</w:t>
      </w:r>
    </w:p>
    <w:p w14:paraId="4484AA5E" w14:textId="77777777" w:rsidR="0041229B" w:rsidRPr="00352014" w:rsidRDefault="0041229B" w:rsidP="00D978C4">
      <w:pPr>
        <w:pStyle w:val="NoSpacing"/>
        <w:numPr>
          <w:ilvl w:val="0"/>
          <w:numId w:val="34"/>
        </w:numPr>
        <w:rPr>
          <w:rFonts w:ascii="Verdana" w:hAnsi="Verdana"/>
        </w:rPr>
      </w:pPr>
      <w:r w:rsidRPr="00352014">
        <w:rPr>
          <w:rFonts w:ascii="Verdana" w:hAnsi="Verdana"/>
        </w:rPr>
        <w:t>No more than one class absence;</w:t>
      </w:r>
    </w:p>
    <w:p w14:paraId="3088B150" w14:textId="77777777" w:rsidR="0041229B" w:rsidRPr="00352014" w:rsidRDefault="0041229B" w:rsidP="00D978C4">
      <w:pPr>
        <w:pStyle w:val="NoSpacing"/>
        <w:numPr>
          <w:ilvl w:val="0"/>
          <w:numId w:val="34"/>
        </w:numPr>
        <w:rPr>
          <w:rFonts w:ascii="Verdana" w:hAnsi="Verdana"/>
        </w:rPr>
      </w:pPr>
      <w:r w:rsidRPr="00352014">
        <w:rPr>
          <w:rFonts w:ascii="Verdana" w:hAnsi="Verdana"/>
        </w:rPr>
        <w:t>No more than one cumulative 8-hour clinical absence per rotation.</w:t>
      </w:r>
    </w:p>
    <w:p w14:paraId="070729C0" w14:textId="3F3FEFD7" w:rsidR="0041229B" w:rsidRPr="00352014" w:rsidRDefault="0041229B" w:rsidP="00D978C4">
      <w:pPr>
        <w:pStyle w:val="NoSpacing"/>
        <w:numPr>
          <w:ilvl w:val="0"/>
          <w:numId w:val="33"/>
        </w:numPr>
        <w:ind w:left="1440"/>
        <w:rPr>
          <w:rFonts w:ascii="Verdana" w:hAnsi="Verdana"/>
        </w:rPr>
      </w:pPr>
      <w:r w:rsidRPr="00352014">
        <w:rPr>
          <w:rFonts w:ascii="Verdana" w:hAnsi="Verdana"/>
        </w:rPr>
        <w:t xml:space="preserve">When a student exceeds the absence in lecture or the clinical laboratory, he or she must petition the Nursing Department </w:t>
      </w:r>
      <w:r w:rsidR="007D274C">
        <w:rPr>
          <w:rFonts w:ascii="Verdana" w:hAnsi="Verdana"/>
        </w:rPr>
        <w:t>Faculty</w:t>
      </w:r>
      <w:r w:rsidRPr="00352014">
        <w:rPr>
          <w:rFonts w:ascii="Verdana" w:hAnsi="Verdana"/>
        </w:rPr>
        <w:t xml:space="preserve"> in writing to be allowed to continue in the Program.</w:t>
      </w:r>
      <w:r w:rsidR="00A913AC">
        <w:rPr>
          <w:rFonts w:ascii="Verdana" w:hAnsi="Verdana"/>
        </w:rPr>
        <w:t xml:space="preserve"> </w:t>
      </w:r>
      <w:r w:rsidRPr="00352014">
        <w:rPr>
          <w:rFonts w:ascii="Verdana" w:hAnsi="Verdana"/>
        </w:rPr>
        <w:t>Initiation of the petition process is the responsibility of the student.</w:t>
      </w:r>
      <w:r w:rsidR="00A913AC">
        <w:rPr>
          <w:rFonts w:ascii="Verdana" w:hAnsi="Verdana"/>
        </w:rPr>
        <w:t xml:space="preserve"> </w:t>
      </w:r>
      <w:r w:rsidRPr="00352014">
        <w:rPr>
          <w:rFonts w:ascii="Verdana" w:hAnsi="Verdana"/>
        </w:rPr>
        <w:t>At the second lecture absence or after 8 hours of clinical absence, it is the student’s responsibility to obtain, complete, and submit the petition requesting continuing in the course(s).</w:t>
      </w:r>
      <w:r w:rsidR="00A913AC">
        <w:rPr>
          <w:rFonts w:ascii="Verdana" w:hAnsi="Verdana"/>
        </w:rPr>
        <w:t xml:space="preserve"> </w:t>
      </w:r>
      <w:r w:rsidRPr="00352014">
        <w:rPr>
          <w:rFonts w:ascii="Verdana" w:hAnsi="Verdana"/>
        </w:rPr>
        <w:t>Petitions are obtained from and returned to the Nursing Department office prior to the next lecture or clinical meeting.</w:t>
      </w:r>
      <w:r w:rsidR="00A913AC">
        <w:rPr>
          <w:rFonts w:ascii="Verdana" w:hAnsi="Verdana"/>
        </w:rPr>
        <w:t xml:space="preserve"> </w:t>
      </w:r>
      <w:r w:rsidRPr="00352014">
        <w:rPr>
          <w:rFonts w:ascii="Verdana" w:hAnsi="Verdana"/>
        </w:rPr>
        <w:t>In addition, the student may be requested to meet with the Instructor and the Department Chairperson.</w:t>
      </w:r>
      <w:r w:rsidR="00A913AC">
        <w:rPr>
          <w:rFonts w:ascii="Verdana" w:hAnsi="Verdana"/>
        </w:rPr>
        <w:t xml:space="preserve"> </w:t>
      </w:r>
      <w:r w:rsidRPr="00352014">
        <w:rPr>
          <w:rFonts w:ascii="Verdana" w:hAnsi="Verdana"/>
        </w:rPr>
        <w:t xml:space="preserve">Mitigating circumstances will be discussed collectively by the Nursing Department </w:t>
      </w:r>
      <w:r w:rsidR="007D274C">
        <w:rPr>
          <w:rFonts w:ascii="Verdana" w:hAnsi="Verdana"/>
        </w:rPr>
        <w:t>Faculty</w:t>
      </w:r>
      <w:r w:rsidRPr="00352014">
        <w:rPr>
          <w:rFonts w:ascii="Verdana" w:hAnsi="Verdana"/>
        </w:rPr>
        <w:t>.</w:t>
      </w:r>
    </w:p>
    <w:p w14:paraId="38D95C81" w14:textId="1DD8D4B1" w:rsidR="0041229B" w:rsidRPr="00352014" w:rsidRDefault="0041229B" w:rsidP="00D978C4">
      <w:pPr>
        <w:pStyle w:val="NoSpacing"/>
        <w:numPr>
          <w:ilvl w:val="0"/>
          <w:numId w:val="33"/>
        </w:numPr>
        <w:ind w:left="1440"/>
        <w:rPr>
          <w:rFonts w:ascii="Verdana" w:hAnsi="Verdana"/>
        </w:rPr>
      </w:pPr>
      <w:r w:rsidRPr="00352014">
        <w:rPr>
          <w:rFonts w:ascii="Verdana" w:hAnsi="Verdana"/>
        </w:rPr>
        <w:t xml:space="preserve">The </w:t>
      </w:r>
      <w:r w:rsidR="007D274C">
        <w:rPr>
          <w:rFonts w:ascii="Verdana" w:hAnsi="Verdana"/>
        </w:rPr>
        <w:t>Faculty</w:t>
      </w:r>
      <w:r w:rsidRPr="00352014">
        <w:rPr>
          <w:rFonts w:ascii="Verdana" w:hAnsi="Verdana"/>
        </w:rPr>
        <w:t xml:space="preserve"> member(s) may request a physician’s note to verify the student’s fitness to return to class/clinical without restrictions.</w:t>
      </w:r>
    </w:p>
    <w:p w14:paraId="05BE8BB8" w14:textId="77777777" w:rsidR="0041229B" w:rsidRPr="00352014" w:rsidRDefault="0041229B" w:rsidP="00D978C4">
      <w:pPr>
        <w:pStyle w:val="NoSpacing"/>
        <w:numPr>
          <w:ilvl w:val="0"/>
          <w:numId w:val="33"/>
        </w:numPr>
        <w:ind w:left="1440"/>
        <w:rPr>
          <w:rFonts w:ascii="Verdana" w:hAnsi="Verdana"/>
        </w:rPr>
      </w:pPr>
      <w:r w:rsidRPr="00352014">
        <w:rPr>
          <w:rFonts w:ascii="Verdana" w:hAnsi="Verdana"/>
        </w:rPr>
        <w:t>The level of academic performance and/or clinical performance demonstrated by the student and the student’s attendance within the Department will be considered.</w:t>
      </w:r>
    </w:p>
    <w:p w14:paraId="7A02D6ED" w14:textId="561B47D9" w:rsidR="0041229B" w:rsidRPr="00352014" w:rsidRDefault="0041229B" w:rsidP="00D978C4">
      <w:pPr>
        <w:pStyle w:val="NoSpacing"/>
        <w:numPr>
          <w:ilvl w:val="0"/>
          <w:numId w:val="33"/>
        </w:numPr>
        <w:ind w:left="1440"/>
        <w:rPr>
          <w:rFonts w:ascii="Verdana" w:hAnsi="Verdana"/>
        </w:rPr>
      </w:pPr>
      <w:r w:rsidRPr="00352014">
        <w:rPr>
          <w:rFonts w:ascii="Verdana" w:hAnsi="Verdana"/>
        </w:rPr>
        <w:t xml:space="preserve">The Nursing </w:t>
      </w:r>
      <w:r w:rsidR="007D274C">
        <w:rPr>
          <w:rFonts w:ascii="Verdana" w:hAnsi="Verdana"/>
        </w:rPr>
        <w:t>Faculty</w:t>
      </w:r>
      <w:r w:rsidRPr="00352014">
        <w:rPr>
          <w:rFonts w:ascii="Verdana" w:hAnsi="Verdana"/>
        </w:rPr>
        <w:t xml:space="preserve"> will make the final decision regarding the action(s) to be taken.</w:t>
      </w:r>
      <w:r w:rsidR="00A913AC">
        <w:rPr>
          <w:rFonts w:ascii="Verdana" w:hAnsi="Verdana"/>
        </w:rPr>
        <w:t xml:space="preserve"> </w:t>
      </w:r>
      <w:r w:rsidRPr="00352014">
        <w:rPr>
          <w:rFonts w:ascii="Verdana" w:hAnsi="Verdana"/>
        </w:rPr>
        <w:t xml:space="preserve">The student will be notified of the </w:t>
      </w:r>
      <w:r w:rsidR="007D274C">
        <w:rPr>
          <w:rFonts w:ascii="Verdana" w:hAnsi="Verdana"/>
        </w:rPr>
        <w:t>Faculty</w:t>
      </w:r>
      <w:r w:rsidRPr="00352014">
        <w:rPr>
          <w:rFonts w:ascii="Verdana" w:hAnsi="Verdana"/>
        </w:rPr>
        <w:t>’s decision.</w:t>
      </w:r>
    </w:p>
    <w:p w14:paraId="59FC2E11" w14:textId="77777777" w:rsidR="0041229B" w:rsidRPr="00352014" w:rsidRDefault="0041229B" w:rsidP="00D978C4">
      <w:pPr>
        <w:pStyle w:val="NoSpacing"/>
        <w:numPr>
          <w:ilvl w:val="0"/>
          <w:numId w:val="30"/>
        </w:numPr>
        <w:rPr>
          <w:rFonts w:ascii="Verdana" w:hAnsi="Verdana"/>
        </w:rPr>
      </w:pPr>
      <w:r w:rsidRPr="00352014">
        <w:rPr>
          <w:rFonts w:ascii="Verdana" w:hAnsi="Verdana"/>
        </w:rPr>
        <w:t>Make Up Time</w:t>
      </w:r>
    </w:p>
    <w:p w14:paraId="3A8038A3" w14:textId="77777777" w:rsidR="0041229B" w:rsidRPr="00352014" w:rsidRDefault="0041229B" w:rsidP="00D978C4">
      <w:pPr>
        <w:pStyle w:val="NoSpacing"/>
        <w:numPr>
          <w:ilvl w:val="0"/>
          <w:numId w:val="35"/>
        </w:numPr>
        <w:ind w:firstLine="0"/>
        <w:rPr>
          <w:rFonts w:ascii="Verdana" w:hAnsi="Verdana"/>
        </w:rPr>
      </w:pPr>
      <w:r w:rsidRPr="00352014">
        <w:rPr>
          <w:rFonts w:ascii="Verdana" w:hAnsi="Verdana"/>
        </w:rPr>
        <w:t>There is no provision for making up absent time in the clinical setting.</w:t>
      </w:r>
    </w:p>
    <w:p w14:paraId="6409A5B8" w14:textId="77777777" w:rsidR="0041229B" w:rsidRPr="00352014" w:rsidRDefault="0041229B" w:rsidP="00D978C4">
      <w:pPr>
        <w:pStyle w:val="NoSpacing"/>
        <w:numPr>
          <w:ilvl w:val="0"/>
          <w:numId w:val="30"/>
        </w:numPr>
        <w:rPr>
          <w:rFonts w:ascii="Verdana" w:hAnsi="Verdana"/>
        </w:rPr>
      </w:pPr>
      <w:r w:rsidRPr="00352014">
        <w:rPr>
          <w:rFonts w:ascii="Verdana" w:hAnsi="Verdana"/>
        </w:rPr>
        <w:t>Clinical Illness or Emergency</w:t>
      </w:r>
    </w:p>
    <w:p w14:paraId="6127823F" w14:textId="77777777" w:rsidR="0041229B" w:rsidRPr="00352014" w:rsidRDefault="0041229B" w:rsidP="00D978C4">
      <w:pPr>
        <w:pStyle w:val="NoSpacing"/>
        <w:numPr>
          <w:ilvl w:val="0"/>
          <w:numId w:val="36"/>
        </w:numPr>
        <w:ind w:left="1440"/>
        <w:rPr>
          <w:rFonts w:ascii="Verdana" w:hAnsi="Verdana"/>
        </w:rPr>
      </w:pPr>
      <w:r w:rsidRPr="00352014">
        <w:rPr>
          <w:rFonts w:ascii="Verdana" w:hAnsi="Verdana"/>
        </w:rPr>
        <w:t>If a student is ill or has an emergency while in the clinical laboratory, the Instructor and/or hospital policy will determine whether the student should remain in the facility.</w:t>
      </w:r>
    </w:p>
    <w:p w14:paraId="43BC9523" w14:textId="77777777" w:rsidR="0041229B" w:rsidRPr="00352014" w:rsidRDefault="0041229B" w:rsidP="00D978C4">
      <w:pPr>
        <w:pStyle w:val="NoSpacing"/>
        <w:numPr>
          <w:ilvl w:val="0"/>
          <w:numId w:val="36"/>
        </w:numPr>
        <w:ind w:firstLine="0"/>
        <w:rPr>
          <w:rFonts w:ascii="Verdana" w:hAnsi="Verdana"/>
        </w:rPr>
      </w:pPr>
      <w:r w:rsidRPr="00352014">
        <w:rPr>
          <w:rFonts w:ascii="Verdana" w:hAnsi="Verdana"/>
        </w:rPr>
        <w:t>Students will adhere to respective course outlines.</w:t>
      </w:r>
    </w:p>
    <w:p w14:paraId="34B228EC" w14:textId="77777777" w:rsidR="0041229B" w:rsidRPr="00352014" w:rsidRDefault="0041229B" w:rsidP="00D978C4">
      <w:pPr>
        <w:pStyle w:val="NoSpacing"/>
        <w:numPr>
          <w:ilvl w:val="0"/>
          <w:numId w:val="30"/>
        </w:numPr>
        <w:rPr>
          <w:rFonts w:ascii="Verdana" w:hAnsi="Verdana"/>
        </w:rPr>
      </w:pPr>
      <w:r w:rsidRPr="00352014">
        <w:rPr>
          <w:rFonts w:ascii="Verdana" w:hAnsi="Verdana"/>
        </w:rPr>
        <w:t>Other Required Attendance</w:t>
      </w:r>
    </w:p>
    <w:p w14:paraId="31D8AAF8" w14:textId="6F2374E0" w:rsidR="0041229B" w:rsidRPr="00352014" w:rsidRDefault="0041229B" w:rsidP="00D978C4">
      <w:pPr>
        <w:pStyle w:val="NoSpacing"/>
        <w:numPr>
          <w:ilvl w:val="0"/>
          <w:numId w:val="37"/>
        </w:numPr>
        <w:ind w:left="1440"/>
        <w:rPr>
          <w:rFonts w:ascii="Verdana" w:hAnsi="Verdana"/>
        </w:rPr>
      </w:pPr>
      <w:r w:rsidRPr="00352014">
        <w:rPr>
          <w:rFonts w:ascii="Verdana" w:hAnsi="Verdana"/>
        </w:rPr>
        <w:t>Attendance at extended laboratory experiences (field trips, workshops, meetings, etc.) is mandatory if scheduled during regular clinical hours.</w:t>
      </w:r>
      <w:r w:rsidR="00A913AC">
        <w:rPr>
          <w:rFonts w:ascii="Verdana" w:hAnsi="Verdana"/>
        </w:rPr>
        <w:t xml:space="preserve"> </w:t>
      </w:r>
      <w:r w:rsidRPr="00352014">
        <w:rPr>
          <w:rFonts w:ascii="Verdana" w:hAnsi="Verdana"/>
        </w:rPr>
        <w:t>All attendance policies apply to these laboratory experiences</w:t>
      </w:r>
      <w:r w:rsidR="00FB18D1">
        <w:rPr>
          <w:rFonts w:ascii="Verdana" w:hAnsi="Verdana"/>
        </w:rPr>
        <w:t>.</w:t>
      </w:r>
    </w:p>
    <w:p w14:paraId="6023BFA3" w14:textId="77777777" w:rsidR="0041229B" w:rsidRPr="00352014" w:rsidRDefault="0041229B" w:rsidP="0041229B">
      <w:pPr>
        <w:pStyle w:val="NoSpacing"/>
        <w:rPr>
          <w:rFonts w:ascii="Verdana" w:hAnsi="Verdana"/>
          <w:i/>
        </w:rPr>
      </w:pPr>
    </w:p>
    <w:p w14:paraId="567BBE5C" w14:textId="472A2CBD" w:rsidR="0041229B" w:rsidRPr="00352014" w:rsidRDefault="0041229B" w:rsidP="0041229B">
      <w:pPr>
        <w:pStyle w:val="NoSpacing"/>
        <w:rPr>
          <w:rFonts w:ascii="Verdana" w:hAnsi="Verdana"/>
          <w:i/>
        </w:rPr>
      </w:pPr>
      <w:r w:rsidRPr="00352014">
        <w:rPr>
          <w:rFonts w:ascii="Verdana" w:hAnsi="Verdana"/>
          <w:i/>
        </w:rPr>
        <w:t>(11/2015, 4/2017, 10/2017, 9/2019</w:t>
      </w:r>
      <w:r w:rsidR="00D25610">
        <w:rPr>
          <w:rFonts w:ascii="Verdana" w:hAnsi="Verdana"/>
          <w:i/>
        </w:rPr>
        <w:t>, 5/2021</w:t>
      </w:r>
      <w:r w:rsidRPr="00352014">
        <w:rPr>
          <w:rFonts w:ascii="Verdana" w:hAnsi="Verdana"/>
          <w:i/>
        </w:rPr>
        <w:t>)</w:t>
      </w:r>
    </w:p>
    <w:p w14:paraId="6442A9B5" w14:textId="77777777" w:rsidR="001D771E" w:rsidRPr="00352014" w:rsidRDefault="001D771E" w:rsidP="0058525E">
      <w:pPr>
        <w:pStyle w:val="NoSpacing"/>
        <w:ind w:left="720"/>
        <w:rPr>
          <w:rFonts w:ascii="Verdana" w:hAnsi="Verdana"/>
        </w:rPr>
      </w:pPr>
    </w:p>
    <w:p w14:paraId="6C75803C" w14:textId="77777777" w:rsidR="00B26298" w:rsidRPr="00352014" w:rsidRDefault="00B26298" w:rsidP="0058525E">
      <w:pPr>
        <w:pStyle w:val="Heading2"/>
        <w:rPr>
          <w:rFonts w:ascii="Verdana" w:hAnsi="Verdana"/>
        </w:rPr>
      </w:pPr>
      <w:bookmarkStart w:id="62" w:name="_Toc81814256"/>
      <w:r w:rsidRPr="00352014">
        <w:rPr>
          <w:rFonts w:ascii="Verdana" w:hAnsi="Verdana"/>
        </w:rPr>
        <w:t>Written Course Examinations/Assignments</w:t>
      </w:r>
      <w:bookmarkEnd w:id="62"/>
    </w:p>
    <w:p w14:paraId="72C564D2" w14:textId="77777777" w:rsidR="0041229B" w:rsidRPr="00352014" w:rsidRDefault="0041229B" w:rsidP="00D978C4">
      <w:pPr>
        <w:pStyle w:val="NoSpacing"/>
        <w:numPr>
          <w:ilvl w:val="0"/>
          <w:numId w:val="38"/>
        </w:numPr>
        <w:rPr>
          <w:rFonts w:ascii="Verdana" w:hAnsi="Verdana"/>
        </w:rPr>
      </w:pPr>
      <w:r w:rsidRPr="00352014">
        <w:rPr>
          <w:rFonts w:ascii="Verdana" w:hAnsi="Verdana"/>
        </w:rPr>
        <w:t>Examinations, quizzes, and final examinations</w:t>
      </w:r>
    </w:p>
    <w:p w14:paraId="19B9C334" w14:textId="77777777" w:rsidR="0041229B" w:rsidRPr="00352014" w:rsidRDefault="0041229B" w:rsidP="00D978C4">
      <w:pPr>
        <w:pStyle w:val="NoSpacing"/>
        <w:numPr>
          <w:ilvl w:val="0"/>
          <w:numId w:val="39"/>
        </w:numPr>
        <w:rPr>
          <w:rFonts w:ascii="Verdana" w:hAnsi="Verdana"/>
        </w:rPr>
      </w:pPr>
      <w:r w:rsidRPr="00352014">
        <w:rPr>
          <w:rFonts w:ascii="Verdana" w:hAnsi="Verdana"/>
        </w:rPr>
        <w:t>The student is responsible for notifying the Instructor prior to examination time if unable to take an examination.</w:t>
      </w:r>
    </w:p>
    <w:p w14:paraId="06825F8F" w14:textId="60BA38C0" w:rsidR="0041229B" w:rsidRPr="00352014" w:rsidRDefault="0041229B" w:rsidP="00D978C4">
      <w:pPr>
        <w:pStyle w:val="NoSpacing"/>
        <w:numPr>
          <w:ilvl w:val="0"/>
          <w:numId w:val="39"/>
        </w:numPr>
        <w:rPr>
          <w:rFonts w:ascii="Verdana" w:hAnsi="Verdana"/>
        </w:rPr>
      </w:pPr>
      <w:r w:rsidRPr="00352014">
        <w:rPr>
          <w:rFonts w:ascii="Verdana" w:hAnsi="Verdana"/>
        </w:rPr>
        <w:t>Late examinations, if allowed by the course Instructor, must be completed prior to the first lecture date of the succeeding week or before the next class, whichever is earlier.</w:t>
      </w:r>
      <w:r w:rsidR="00A913AC">
        <w:rPr>
          <w:rFonts w:ascii="Verdana" w:hAnsi="Verdana"/>
        </w:rPr>
        <w:t xml:space="preserve"> </w:t>
      </w:r>
      <w:r w:rsidRPr="00352014">
        <w:rPr>
          <w:rFonts w:ascii="Verdana" w:hAnsi="Verdana"/>
        </w:rPr>
        <w:t>Other specific arrangements may be made at the discretion of the Instructor.</w:t>
      </w:r>
    </w:p>
    <w:p w14:paraId="5298B73B" w14:textId="2C4844C7" w:rsidR="0041229B" w:rsidRPr="00352014" w:rsidRDefault="0041229B" w:rsidP="00D978C4">
      <w:pPr>
        <w:pStyle w:val="NoSpacing"/>
        <w:numPr>
          <w:ilvl w:val="0"/>
          <w:numId w:val="39"/>
        </w:numPr>
        <w:rPr>
          <w:rFonts w:ascii="Verdana" w:hAnsi="Verdana"/>
        </w:rPr>
      </w:pPr>
      <w:r w:rsidRPr="00352014">
        <w:rPr>
          <w:rFonts w:ascii="Verdana" w:hAnsi="Verdana"/>
        </w:rPr>
        <w:t>The student must schedule a time to take a late examination.</w:t>
      </w:r>
      <w:r w:rsidR="00A913AC">
        <w:rPr>
          <w:rFonts w:ascii="Verdana" w:hAnsi="Verdana"/>
        </w:rPr>
        <w:t xml:space="preserve"> </w:t>
      </w:r>
      <w:r w:rsidRPr="00352014">
        <w:rPr>
          <w:rFonts w:ascii="Verdana" w:hAnsi="Verdana"/>
        </w:rPr>
        <w:t xml:space="preserve">Late exams will be scheduled during the Instructor’s office hours or at the </w:t>
      </w:r>
      <w:r w:rsidRPr="00352014">
        <w:rPr>
          <w:rFonts w:ascii="Verdana" w:hAnsi="Verdana"/>
        </w:rPr>
        <w:lastRenderedPageBreak/>
        <w:t>Instructor’s convenience.</w:t>
      </w:r>
      <w:r w:rsidR="00A913AC">
        <w:rPr>
          <w:rFonts w:ascii="Verdana" w:hAnsi="Verdana"/>
        </w:rPr>
        <w:t xml:space="preserve"> </w:t>
      </w:r>
      <w:r w:rsidRPr="00352014">
        <w:rPr>
          <w:rFonts w:ascii="Verdana" w:hAnsi="Verdana"/>
        </w:rPr>
        <w:t xml:space="preserve">All late exams will be proctored by a </w:t>
      </w:r>
      <w:r w:rsidR="007D274C">
        <w:rPr>
          <w:rFonts w:ascii="Verdana" w:hAnsi="Verdana"/>
        </w:rPr>
        <w:t>Faculty</w:t>
      </w:r>
      <w:r w:rsidRPr="00352014">
        <w:rPr>
          <w:rFonts w:ascii="Verdana" w:hAnsi="Verdana"/>
        </w:rPr>
        <w:t xml:space="preserve"> member.</w:t>
      </w:r>
    </w:p>
    <w:p w14:paraId="47BA3ACF" w14:textId="279C0617" w:rsidR="0041229B" w:rsidRPr="00352014" w:rsidRDefault="0041229B" w:rsidP="00D978C4">
      <w:pPr>
        <w:pStyle w:val="NoSpacing"/>
        <w:numPr>
          <w:ilvl w:val="0"/>
          <w:numId w:val="39"/>
        </w:numPr>
        <w:rPr>
          <w:rFonts w:ascii="Verdana" w:hAnsi="Verdana"/>
        </w:rPr>
      </w:pPr>
      <w:r w:rsidRPr="00352014">
        <w:rPr>
          <w:rFonts w:ascii="Verdana" w:hAnsi="Verdana"/>
        </w:rPr>
        <w:t>Failure to comply with any or all the above may result in the loss of points.</w:t>
      </w:r>
      <w:r w:rsidR="00A913AC">
        <w:rPr>
          <w:rFonts w:ascii="Verdana" w:hAnsi="Verdana"/>
        </w:rPr>
        <w:t xml:space="preserve"> </w:t>
      </w:r>
      <w:r w:rsidRPr="00352014">
        <w:rPr>
          <w:rFonts w:ascii="Verdana" w:hAnsi="Verdana"/>
        </w:rPr>
        <w:t xml:space="preserve">Consult individual course outlines. </w:t>
      </w:r>
    </w:p>
    <w:p w14:paraId="4E6EF203" w14:textId="1B319023" w:rsidR="0041229B" w:rsidRPr="00352014" w:rsidRDefault="0041229B" w:rsidP="00D978C4">
      <w:pPr>
        <w:pStyle w:val="NoSpacing"/>
        <w:numPr>
          <w:ilvl w:val="0"/>
          <w:numId w:val="39"/>
        </w:numPr>
        <w:rPr>
          <w:rFonts w:ascii="Verdana" w:hAnsi="Verdana"/>
        </w:rPr>
      </w:pPr>
      <w:r w:rsidRPr="00352014">
        <w:rPr>
          <w:rFonts w:ascii="Verdana" w:hAnsi="Verdana"/>
        </w:rPr>
        <w:t>The second time the student fails to take an exam as scheduled in the same course(s), the student will have exceeded the absence policy.</w:t>
      </w:r>
      <w:r w:rsidR="00A913AC">
        <w:rPr>
          <w:rFonts w:ascii="Verdana" w:hAnsi="Verdana"/>
        </w:rPr>
        <w:t xml:space="preserve"> </w:t>
      </w:r>
      <w:r w:rsidRPr="00352014">
        <w:rPr>
          <w:rFonts w:ascii="Verdana" w:hAnsi="Verdana"/>
        </w:rPr>
        <w:t xml:space="preserve">The student must then petition the </w:t>
      </w:r>
      <w:r w:rsidR="007D274C">
        <w:rPr>
          <w:rFonts w:ascii="Verdana" w:hAnsi="Verdana"/>
        </w:rPr>
        <w:t>Faculty</w:t>
      </w:r>
      <w:r w:rsidRPr="00352014">
        <w:rPr>
          <w:rFonts w:ascii="Verdana" w:hAnsi="Verdana"/>
        </w:rPr>
        <w:t xml:space="preserve"> to remain in the Program.</w:t>
      </w:r>
    </w:p>
    <w:p w14:paraId="11473CA0" w14:textId="77777777" w:rsidR="0041229B" w:rsidRPr="00352014" w:rsidRDefault="0041229B" w:rsidP="00D978C4">
      <w:pPr>
        <w:pStyle w:val="NoSpacing"/>
        <w:numPr>
          <w:ilvl w:val="0"/>
          <w:numId w:val="39"/>
        </w:numPr>
        <w:rPr>
          <w:rFonts w:ascii="Verdana" w:hAnsi="Verdana"/>
        </w:rPr>
      </w:pPr>
      <w:r w:rsidRPr="00352014">
        <w:rPr>
          <w:rFonts w:ascii="Verdana" w:hAnsi="Verdana"/>
        </w:rPr>
        <w:t>No late examinations will be allowed once the test content is reviewed or discussed with the whole class.</w:t>
      </w:r>
    </w:p>
    <w:p w14:paraId="74ED904D" w14:textId="7E4E85FC" w:rsidR="0041229B" w:rsidRPr="00352014" w:rsidRDefault="0041229B" w:rsidP="00D978C4">
      <w:pPr>
        <w:pStyle w:val="NoSpacing"/>
        <w:numPr>
          <w:ilvl w:val="0"/>
          <w:numId w:val="39"/>
        </w:numPr>
        <w:rPr>
          <w:rFonts w:ascii="Verdana" w:hAnsi="Verdana"/>
        </w:rPr>
      </w:pPr>
      <w:r w:rsidRPr="00352014">
        <w:rPr>
          <w:rFonts w:ascii="Verdana" w:hAnsi="Verdana"/>
        </w:rPr>
        <w:t>No exams, tests, quizzes, or finals will be given early.</w:t>
      </w:r>
      <w:r w:rsidR="00A913AC">
        <w:rPr>
          <w:rFonts w:ascii="Verdana" w:hAnsi="Verdana"/>
        </w:rPr>
        <w:t xml:space="preserve"> </w:t>
      </w:r>
      <w:r w:rsidRPr="00352014">
        <w:rPr>
          <w:rFonts w:ascii="Verdana" w:hAnsi="Verdana"/>
        </w:rPr>
        <w:t>Final Nursing examinations will be given according to posted departmental schedule.</w:t>
      </w:r>
    </w:p>
    <w:p w14:paraId="58C5D36E" w14:textId="77777777" w:rsidR="0041229B" w:rsidRPr="00352014" w:rsidRDefault="0041229B" w:rsidP="00D978C4">
      <w:pPr>
        <w:pStyle w:val="NoSpacing"/>
        <w:numPr>
          <w:ilvl w:val="0"/>
          <w:numId w:val="38"/>
        </w:numPr>
        <w:rPr>
          <w:rFonts w:ascii="Verdana" w:hAnsi="Verdana"/>
        </w:rPr>
      </w:pPr>
      <w:r w:rsidRPr="00352014">
        <w:rPr>
          <w:rFonts w:ascii="Verdana" w:hAnsi="Verdana"/>
        </w:rPr>
        <w:t>Other Required Written Assignments</w:t>
      </w:r>
    </w:p>
    <w:p w14:paraId="384D0DBC" w14:textId="77777777" w:rsidR="0041229B" w:rsidRPr="00352014" w:rsidRDefault="0041229B" w:rsidP="00D978C4">
      <w:pPr>
        <w:pStyle w:val="NoSpacing"/>
        <w:numPr>
          <w:ilvl w:val="0"/>
          <w:numId w:val="40"/>
        </w:numPr>
        <w:rPr>
          <w:rFonts w:ascii="Verdana" w:hAnsi="Verdana"/>
        </w:rPr>
      </w:pPr>
      <w:r w:rsidRPr="00352014">
        <w:rPr>
          <w:rFonts w:ascii="Verdana" w:hAnsi="Verdana"/>
        </w:rPr>
        <w:t>All assignments must be completed and submitted on time.</w:t>
      </w:r>
    </w:p>
    <w:p w14:paraId="7F14B8EA" w14:textId="77777777" w:rsidR="0041229B" w:rsidRPr="00352014" w:rsidRDefault="0041229B" w:rsidP="00D978C4">
      <w:pPr>
        <w:pStyle w:val="NoSpacing"/>
        <w:numPr>
          <w:ilvl w:val="0"/>
          <w:numId w:val="40"/>
        </w:numPr>
        <w:rPr>
          <w:rFonts w:ascii="Verdana" w:hAnsi="Verdana"/>
        </w:rPr>
      </w:pPr>
      <w:r w:rsidRPr="00352014">
        <w:rPr>
          <w:rFonts w:ascii="Verdana" w:hAnsi="Verdana"/>
        </w:rPr>
        <w:t>All submitted assignments shall be typed or legibly written in black ink.</w:t>
      </w:r>
    </w:p>
    <w:p w14:paraId="5906DE1F" w14:textId="77777777" w:rsidR="0041229B" w:rsidRPr="00352014" w:rsidRDefault="0041229B" w:rsidP="00D978C4">
      <w:pPr>
        <w:pStyle w:val="NoSpacing"/>
        <w:numPr>
          <w:ilvl w:val="0"/>
          <w:numId w:val="40"/>
        </w:numPr>
        <w:rPr>
          <w:rFonts w:ascii="Verdana" w:hAnsi="Verdana"/>
        </w:rPr>
      </w:pPr>
      <w:r w:rsidRPr="00352014">
        <w:rPr>
          <w:rFonts w:ascii="Verdana" w:hAnsi="Verdana"/>
        </w:rPr>
        <w:t>The Instructor reserves the right to refuse any assignment that is late, incomplete, illegible, or otherwise deemed unacceptable.</w:t>
      </w:r>
    </w:p>
    <w:p w14:paraId="77842180" w14:textId="617E3CDC" w:rsidR="0041229B" w:rsidRPr="00352014" w:rsidRDefault="0041229B" w:rsidP="00D978C4">
      <w:pPr>
        <w:pStyle w:val="NoSpacing"/>
        <w:numPr>
          <w:ilvl w:val="0"/>
          <w:numId w:val="40"/>
        </w:numPr>
        <w:rPr>
          <w:rFonts w:ascii="Verdana" w:hAnsi="Verdana"/>
        </w:rPr>
      </w:pPr>
      <w:r w:rsidRPr="00352014">
        <w:rPr>
          <w:rFonts w:ascii="Verdana" w:hAnsi="Verdana"/>
        </w:rPr>
        <w:t>The Instructor may request revision of incomplete and/or unacceptable assignments.</w:t>
      </w:r>
      <w:r w:rsidR="00A913AC">
        <w:rPr>
          <w:rFonts w:ascii="Verdana" w:hAnsi="Verdana"/>
        </w:rPr>
        <w:t xml:space="preserve"> </w:t>
      </w:r>
      <w:r w:rsidRPr="00352014">
        <w:rPr>
          <w:rFonts w:ascii="Verdana" w:hAnsi="Verdana"/>
        </w:rPr>
        <w:t>Assignments that are late, incomplete, and/or unacceptable may lead to a grade of incomplete or failure in the course.</w:t>
      </w:r>
    </w:p>
    <w:p w14:paraId="23062E54" w14:textId="77777777" w:rsidR="0041229B" w:rsidRPr="00352014" w:rsidRDefault="0041229B" w:rsidP="00D978C4">
      <w:pPr>
        <w:pStyle w:val="NoSpacing"/>
        <w:numPr>
          <w:ilvl w:val="0"/>
          <w:numId w:val="40"/>
        </w:numPr>
        <w:rPr>
          <w:rFonts w:ascii="Verdana" w:hAnsi="Verdana"/>
        </w:rPr>
      </w:pPr>
      <w:r w:rsidRPr="00352014">
        <w:rPr>
          <w:rFonts w:ascii="Verdana" w:hAnsi="Verdana"/>
        </w:rPr>
        <w:t xml:space="preserve">The Department of Nursing follows the Student Academic Integrity Policy regarding plagiarism and similar infractions as identified in the Pierce College General Catalog. </w:t>
      </w:r>
    </w:p>
    <w:p w14:paraId="16E2FB1F" w14:textId="3F1F1BD2" w:rsidR="0041229B" w:rsidRPr="00352014" w:rsidRDefault="0041229B" w:rsidP="0041229B">
      <w:pPr>
        <w:pStyle w:val="NoSpacing"/>
        <w:rPr>
          <w:rFonts w:ascii="Verdana" w:hAnsi="Verdana"/>
          <w:i/>
        </w:rPr>
      </w:pPr>
      <w:r w:rsidRPr="00352014">
        <w:rPr>
          <w:rFonts w:ascii="Verdana" w:hAnsi="Verdana"/>
          <w:i/>
        </w:rPr>
        <w:t>(11/2015, 4/2017, 10/2017, 9/2019)</w:t>
      </w:r>
    </w:p>
    <w:p w14:paraId="2D4928FF" w14:textId="77777777" w:rsidR="00C31A4B" w:rsidRDefault="00C31A4B" w:rsidP="0058525E">
      <w:pPr>
        <w:pStyle w:val="Heading2"/>
        <w:rPr>
          <w:rFonts w:ascii="Verdana" w:hAnsi="Verdana"/>
        </w:rPr>
      </w:pPr>
    </w:p>
    <w:p w14:paraId="1CC880FF" w14:textId="47F8C277" w:rsidR="00B26298" w:rsidRPr="00352014" w:rsidRDefault="00B26298" w:rsidP="0058525E">
      <w:pPr>
        <w:pStyle w:val="Heading2"/>
        <w:rPr>
          <w:rFonts w:ascii="Verdana" w:hAnsi="Verdana"/>
        </w:rPr>
      </w:pPr>
      <w:bookmarkStart w:id="63" w:name="_Toc81814257"/>
      <w:r w:rsidRPr="00352014">
        <w:rPr>
          <w:rFonts w:ascii="Verdana" w:hAnsi="Verdana"/>
        </w:rPr>
        <w:t>Grading</w:t>
      </w:r>
      <w:bookmarkEnd w:id="63"/>
    </w:p>
    <w:p w14:paraId="53097AF8" w14:textId="77777777" w:rsidR="00B26298" w:rsidRPr="00352014" w:rsidRDefault="00B26298" w:rsidP="00D978C4">
      <w:pPr>
        <w:pStyle w:val="NoSpacing"/>
        <w:numPr>
          <w:ilvl w:val="0"/>
          <w:numId w:val="21"/>
        </w:numPr>
        <w:rPr>
          <w:rFonts w:ascii="Verdana" w:hAnsi="Verdana"/>
        </w:rPr>
      </w:pPr>
      <w:r w:rsidRPr="00352014">
        <w:rPr>
          <w:rFonts w:ascii="Verdana" w:hAnsi="Verdana"/>
        </w:rPr>
        <w:t xml:space="preserve">Students must earn a </w:t>
      </w:r>
      <w:r w:rsidR="00ED043C" w:rsidRPr="00352014">
        <w:rPr>
          <w:rFonts w:ascii="Verdana" w:hAnsi="Verdana"/>
        </w:rPr>
        <w:t xml:space="preserve">grade of “C” </w:t>
      </w:r>
      <w:r w:rsidRPr="00352014">
        <w:rPr>
          <w:rFonts w:ascii="Verdana" w:hAnsi="Verdana"/>
        </w:rPr>
        <w:t xml:space="preserve">or higher in all required </w:t>
      </w:r>
      <w:r w:rsidR="0058525E" w:rsidRPr="00352014">
        <w:rPr>
          <w:rFonts w:ascii="Verdana" w:hAnsi="Verdana"/>
        </w:rPr>
        <w:t>nursing</w:t>
      </w:r>
      <w:r w:rsidRPr="00352014">
        <w:rPr>
          <w:rFonts w:ascii="Verdana" w:hAnsi="Verdana"/>
        </w:rPr>
        <w:t xml:space="preserve"> courses.</w:t>
      </w:r>
    </w:p>
    <w:p w14:paraId="2DBF6F1C" w14:textId="77777777" w:rsidR="0058525E" w:rsidRPr="00352014" w:rsidRDefault="00B26298" w:rsidP="00D978C4">
      <w:pPr>
        <w:pStyle w:val="NoSpacing"/>
        <w:numPr>
          <w:ilvl w:val="0"/>
          <w:numId w:val="21"/>
        </w:numPr>
        <w:rPr>
          <w:rFonts w:ascii="Verdana" w:hAnsi="Verdana"/>
        </w:rPr>
      </w:pPr>
      <w:r w:rsidRPr="00352014">
        <w:rPr>
          <w:rFonts w:ascii="Verdana" w:hAnsi="Verdana"/>
        </w:rPr>
        <w:t>The theory grading scale for the Department of Nursing is:</w:t>
      </w:r>
    </w:p>
    <w:p w14:paraId="2416580B" w14:textId="77777777" w:rsidR="00B26298" w:rsidRPr="00352014" w:rsidRDefault="00B26298" w:rsidP="00D978C4">
      <w:pPr>
        <w:pStyle w:val="NoSpacing"/>
        <w:numPr>
          <w:ilvl w:val="1"/>
          <w:numId w:val="21"/>
        </w:numPr>
        <w:tabs>
          <w:tab w:val="center" w:pos="2340"/>
          <w:tab w:val="center" w:pos="2520"/>
        </w:tabs>
        <w:rPr>
          <w:rFonts w:ascii="Verdana" w:hAnsi="Verdana"/>
        </w:rPr>
      </w:pPr>
      <w:r w:rsidRPr="00352014">
        <w:rPr>
          <w:rFonts w:ascii="Verdana" w:hAnsi="Verdana"/>
        </w:rPr>
        <w:t>90-100</w:t>
      </w:r>
      <w:r w:rsidR="009B2D3F" w:rsidRPr="00352014">
        <w:rPr>
          <w:rFonts w:ascii="Verdana" w:hAnsi="Verdana"/>
        </w:rPr>
        <w:t>%</w:t>
      </w:r>
      <w:r w:rsidR="0058525E" w:rsidRPr="00352014">
        <w:rPr>
          <w:rFonts w:ascii="Verdana" w:hAnsi="Verdana"/>
        </w:rPr>
        <w:tab/>
      </w:r>
      <w:r w:rsidR="001F5042" w:rsidRPr="00352014">
        <w:rPr>
          <w:rFonts w:ascii="Verdana" w:hAnsi="Verdana"/>
        </w:rPr>
        <w:t>=</w:t>
      </w:r>
      <w:r w:rsidR="001F5042" w:rsidRPr="00352014">
        <w:rPr>
          <w:rFonts w:ascii="Verdana" w:hAnsi="Verdana"/>
        </w:rPr>
        <w:tab/>
      </w:r>
      <w:r w:rsidRPr="00352014">
        <w:rPr>
          <w:rFonts w:ascii="Verdana" w:hAnsi="Verdana"/>
        </w:rPr>
        <w:t>A</w:t>
      </w:r>
    </w:p>
    <w:p w14:paraId="083C73CB" w14:textId="77777777" w:rsidR="00B26298" w:rsidRPr="00352014" w:rsidRDefault="00B26298" w:rsidP="00D978C4">
      <w:pPr>
        <w:pStyle w:val="NoSpacing"/>
        <w:numPr>
          <w:ilvl w:val="1"/>
          <w:numId w:val="21"/>
        </w:numPr>
        <w:tabs>
          <w:tab w:val="center" w:pos="2340"/>
          <w:tab w:val="center" w:pos="2520"/>
        </w:tabs>
        <w:rPr>
          <w:rFonts w:ascii="Verdana" w:hAnsi="Verdana"/>
        </w:rPr>
      </w:pPr>
      <w:r w:rsidRPr="00352014">
        <w:rPr>
          <w:rFonts w:ascii="Verdana" w:hAnsi="Verdana"/>
        </w:rPr>
        <w:t>80-89</w:t>
      </w:r>
      <w:r w:rsidR="009B2D3F" w:rsidRPr="00352014">
        <w:rPr>
          <w:rFonts w:ascii="Verdana" w:hAnsi="Verdana"/>
        </w:rPr>
        <w:t>%</w:t>
      </w:r>
      <w:r w:rsidR="0058525E" w:rsidRPr="00352014">
        <w:rPr>
          <w:rFonts w:ascii="Verdana" w:hAnsi="Verdana"/>
        </w:rPr>
        <w:tab/>
      </w:r>
      <w:r w:rsidR="001F5042" w:rsidRPr="00352014">
        <w:rPr>
          <w:rFonts w:ascii="Verdana" w:hAnsi="Verdana"/>
        </w:rPr>
        <w:t>=</w:t>
      </w:r>
      <w:r w:rsidR="001F5042" w:rsidRPr="00352014">
        <w:rPr>
          <w:rFonts w:ascii="Verdana" w:hAnsi="Verdana"/>
        </w:rPr>
        <w:tab/>
      </w:r>
      <w:r w:rsidRPr="00352014">
        <w:rPr>
          <w:rFonts w:ascii="Verdana" w:hAnsi="Verdana"/>
        </w:rPr>
        <w:t>B</w:t>
      </w:r>
    </w:p>
    <w:p w14:paraId="1232E567" w14:textId="77777777" w:rsidR="00B26298" w:rsidRPr="00352014" w:rsidRDefault="00B26298" w:rsidP="00D978C4">
      <w:pPr>
        <w:pStyle w:val="NoSpacing"/>
        <w:numPr>
          <w:ilvl w:val="1"/>
          <w:numId w:val="21"/>
        </w:numPr>
        <w:tabs>
          <w:tab w:val="center" w:pos="2340"/>
          <w:tab w:val="center" w:pos="2520"/>
        </w:tabs>
        <w:rPr>
          <w:rFonts w:ascii="Verdana" w:hAnsi="Verdana"/>
        </w:rPr>
      </w:pPr>
      <w:r w:rsidRPr="00352014">
        <w:rPr>
          <w:rFonts w:ascii="Verdana" w:hAnsi="Verdana"/>
        </w:rPr>
        <w:t>76-79</w:t>
      </w:r>
      <w:r w:rsidR="009B2D3F" w:rsidRPr="00352014">
        <w:rPr>
          <w:rFonts w:ascii="Verdana" w:hAnsi="Verdana"/>
        </w:rPr>
        <w:t>%</w:t>
      </w:r>
      <w:r w:rsidR="0058525E" w:rsidRPr="00352014">
        <w:rPr>
          <w:rFonts w:ascii="Verdana" w:hAnsi="Verdana"/>
        </w:rPr>
        <w:tab/>
      </w:r>
      <w:r w:rsidR="001F5042" w:rsidRPr="00352014">
        <w:rPr>
          <w:rFonts w:ascii="Verdana" w:hAnsi="Verdana"/>
        </w:rPr>
        <w:t>=</w:t>
      </w:r>
      <w:r w:rsidR="001F5042" w:rsidRPr="00352014">
        <w:rPr>
          <w:rFonts w:ascii="Verdana" w:hAnsi="Verdana"/>
        </w:rPr>
        <w:tab/>
      </w:r>
      <w:r w:rsidRPr="00352014">
        <w:rPr>
          <w:rFonts w:ascii="Verdana" w:hAnsi="Verdana"/>
        </w:rPr>
        <w:t>C</w:t>
      </w:r>
    </w:p>
    <w:p w14:paraId="45974BCD" w14:textId="77777777" w:rsidR="00B26298" w:rsidRPr="00352014" w:rsidRDefault="00B26298" w:rsidP="00D978C4">
      <w:pPr>
        <w:pStyle w:val="NoSpacing"/>
        <w:numPr>
          <w:ilvl w:val="1"/>
          <w:numId w:val="21"/>
        </w:numPr>
        <w:tabs>
          <w:tab w:val="center" w:pos="2340"/>
          <w:tab w:val="center" w:pos="2520"/>
        </w:tabs>
        <w:rPr>
          <w:rFonts w:ascii="Verdana" w:hAnsi="Verdana"/>
        </w:rPr>
      </w:pPr>
      <w:r w:rsidRPr="00352014">
        <w:rPr>
          <w:rFonts w:ascii="Verdana" w:hAnsi="Verdana"/>
        </w:rPr>
        <w:t>&lt; 76</w:t>
      </w:r>
      <w:r w:rsidR="009B2D3F" w:rsidRPr="00352014">
        <w:rPr>
          <w:rFonts w:ascii="Verdana" w:hAnsi="Verdana"/>
        </w:rPr>
        <w:t>%</w:t>
      </w:r>
      <w:r w:rsidR="0058525E" w:rsidRPr="00352014">
        <w:rPr>
          <w:rFonts w:ascii="Verdana" w:hAnsi="Verdana"/>
        </w:rPr>
        <w:tab/>
      </w:r>
      <w:r w:rsidR="001F5042" w:rsidRPr="00352014">
        <w:rPr>
          <w:rFonts w:ascii="Verdana" w:hAnsi="Verdana"/>
        </w:rPr>
        <w:t>=</w:t>
      </w:r>
      <w:r w:rsidR="001F5042" w:rsidRPr="00352014">
        <w:rPr>
          <w:rFonts w:ascii="Verdana" w:hAnsi="Verdana"/>
        </w:rPr>
        <w:tab/>
      </w:r>
      <w:r w:rsidRPr="00352014">
        <w:rPr>
          <w:rFonts w:ascii="Verdana" w:hAnsi="Verdana"/>
        </w:rPr>
        <w:t>F</w:t>
      </w:r>
    </w:p>
    <w:p w14:paraId="5843D7D4" w14:textId="77777777" w:rsidR="00B26298" w:rsidRPr="00352014" w:rsidRDefault="00B26298" w:rsidP="00D978C4">
      <w:pPr>
        <w:pStyle w:val="NoSpacing"/>
        <w:numPr>
          <w:ilvl w:val="0"/>
          <w:numId w:val="21"/>
        </w:numPr>
        <w:rPr>
          <w:rFonts w:ascii="Verdana" w:hAnsi="Verdana"/>
        </w:rPr>
      </w:pPr>
      <w:r w:rsidRPr="00352014">
        <w:rPr>
          <w:rFonts w:ascii="Verdana" w:hAnsi="Verdana"/>
        </w:rPr>
        <w:t xml:space="preserve">All students are required to achieve a grade of 76% or above to pass each </w:t>
      </w:r>
      <w:r w:rsidR="00C05EA1" w:rsidRPr="00352014">
        <w:rPr>
          <w:rFonts w:ascii="Verdana" w:hAnsi="Verdana"/>
        </w:rPr>
        <w:t>nursing</w:t>
      </w:r>
      <w:r w:rsidRPr="00352014">
        <w:rPr>
          <w:rFonts w:ascii="Verdana" w:hAnsi="Verdana"/>
        </w:rPr>
        <w:t xml:space="preserve"> course.</w:t>
      </w:r>
    </w:p>
    <w:p w14:paraId="3DBBD07C" w14:textId="77777777" w:rsidR="00B26298" w:rsidRPr="00352014" w:rsidRDefault="00B26298" w:rsidP="00D978C4">
      <w:pPr>
        <w:pStyle w:val="NoSpacing"/>
        <w:numPr>
          <w:ilvl w:val="0"/>
          <w:numId w:val="21"/>
        </w:numPr>
        <w:rPr>
          <w:rFonts w:ascii="Verdana" w:hAnsi="Verdana"/>
        </w:rPr>
      </w:pPr>
      <w:r w:rsidRPr="00352014">
        <w:rPr>
          <w:rFonts w:ascii="Verdana" w:hAnsi="Verdana"/>
        </w:rPr>
        <w:t xml:space="preserve">The clinical component of any </w:t>
      </w:r>
      <w:r w:rsidR="00C05EA1" w:rsidRPr="00352014">
        <w:rPr>
          <w:rFonts w:ascii="Verdana" w:hAnsi="Verdana"/>
        </w:rPr>
        <w:t>nursing</w:t>
      </w:r>
      <w:r w:rsidRPr="00352014">
        <w:rPr>
          <w:rFonts w:ascii="Verdana" w:hAnsi="Verdana"/>
        </w:rPr>
        <w:t xml:space="preserve"> course is evaluated on a </w:t>
      </w:r>
      <w:r w:rsidR="008661FE" w:rsidRPr="00352014">
        <w:rPr>
          <w:rFonts w:ascii="Verdana" w:hAnsi="Verdana"/>
        </w:rPr>
        <w:t>pass/fail</w:t>
      </w:r>
      <w:r w:rsidRPr="00352014">
        <w:rPr>
          <w:rFonts w:ascii="Verdana" w:hAnsi="Verdana"/>
        </w:rPr>
        <w:t xml:space="preserve"> basis. The course clinical syllabus provides the evaluation criteria and expected competencies necessary for satisfactory performance. Students who received a failing evaluation in the clinical area will be excluded from the course and will receive a grade of </w:t>
      </w:r>
      <w:r w:rsidR="001F5042" w:rsidRPr="00352014">
        <w:rPr>
          <w:rFonts w:ascii="Verdana" w:hAnsi="Verdana"/>
        </w:rPr>
        <w:t>“</w:t>
      </w:r>
      <w:r w:rsidRPr="00352014">
        <w:rPr>
          <w:rFonts w:ascii="Verdana" w:hAnsi="Verdana"/>
        </w:rPr>
        <w:t>F</w:t>
      </w:r>
      <w:r w:rsidR="001F5042" w:rsidRPr="00352014">
        <w:rPr>
          <w:rFonts w:ascii="Verdana" w:hAnsi="Verdana"/>
        </w:rPr>
        <w:t>”</w:t>
      </w:r>
      <w:r w:rsidRPr="00352014">
        <w:rPr>
          <w:rFonts w:ascii="Verdana" w:hAnsi="Verdana"/>
        </w:rPr>
        <w:t xml:space="preserve"> in the course.</w:t>
      </w:r>
    </w:p>
    <w:p w14:paraId="6939F12C" w14:textId="69E89442" w:rsidR="0041229B" w:rsidRPr="00352014" w:rsidRDefault="0041229B" w:rsidP="00D978C4">
      <w:pPr>
        <w:pStyle w:val="NoSpacing"/>
        <w:numPr>
          <w:ilvl w:val="0"/>
          <w:numId w:val="21"/>
        </w:numPr>
        <w:rPr>
          <w:rFonts w:ascii="Verdana" w:hAnsi="Verdana"/>
        </w:rPr>
      </w:pPr>
      <w:r w:rsidRPr="00352014">
        <w:rPr>
          <w:rFonts w:ascii="Verdana" w:hAnsi="Verdana"/>
        </w:rPr>
        <w:t>Each competency of the Clinical Evaluation tool in each semester is evaluated as: (a) Satisfactory; (b) Needs Improvement; or (c) Unsatisfactory.</w:t>
      </w:r>
      <w:r w:rsidR="00A913AC">
        <w:rPr>
          <w:rFonts w:ascii="Verdana" w:hAnsi="Verdana"/>
        </w:rPr>
        <w:t xml:space="preserve"> </w:t>
      </w:r>
      <w:r w:rsidRPr="00352014">
        <w:rPr>
          <w:rFonts w:ascii="Verdana" w:hAnsi="Verdana"/>
        </w:rPr>
        <w:t>Any Unsatisfactory determination results in a clinical fail.</w:t>
      </w:r>
      <w:r w:rsidR="00A913AC">
        <w:rPr>
          <w:rFonts w:ascii="Verdana" w:hAnsi="Verdana"/>
        </w:rPr>
        <w:t xml:space="preserve"> </w:t>
      </w:r>
      <w:r w:rsidRPr="00352014">
        <w:rPr>
          <w:rFonts w:ascii="Verdana" w:hAnsi="Verdana"/>
        </w:rPr>
        <w:t xml:space="preserve">The </w:t>
      </w:r>
      <w:r w:rsidRPr="00352014">
        <w:rPr>
          <w:rFonts w:ascii="Verdana" w:hAnsi="Verdana"/>
          <w:i/>
        </w:rPr>
        <w:t>maximum</w:t>
      </w:r>
      <w:r w:rsidRPr="00352014">
        <w:rPr>
          <w:rFonts w:ascii="Verdana" w:hAnsi="Verdana"/>
        </w:rPr>
        <w:t xml:space="preserve"> number of Needs Improvement determinations compared to the total number of competencies appearing on the respective clinical evaluation tool is as follows:</w:t>
      </w:r>
    </w:p>
    <w:p w14:paraId="6EE613CD" w14:textId="2F6F49A7" w:rsidR="0041229B" w:rsidRPr="00352014" w:rsidRDefault="0041229B" w:rsidP="0041229B">
      <w:pPr>
        <w:pStyle w:val="NoSpacing"/>
        <w:ind w:left="1440"/>
        <w:rPr>
          <w:rFonts w:ascii="Verdana" w:hAnsi="Verdana"/>
        </w:rPr>
      </w:pPr>
      <w:r w:rsidRPr="00352014">
        <w:rPr>
          <w:rFonts w:ascii="Verdana" w:hAnsi="Verdana"/>
        </w:rPr>
        <w:t>First semester</w:t>
      </w:r>
      <w:r w:rsidRPr="00352014">
        <w:rPr>
          <w:rFonts w:ascii="Verdana" w:hAnsi="Verdana"/>
        </w:rPr>
        <w:tab/>
      </w:r>
      <w:r w:rsidR="0010199F" w:rsidRPr="00352014">
        <w:rPr>
          <w:rFonts w:ascii="Verdana" w:hAnsi="Verdana"/>
        </w:rPr>
        <w:tab/>
      </w:r>
      <w:r w:rsidRPr="00352014">
        <w:rPr>
          <w:rFonts w:ascii="Verdana" w:hAnsi="Verdana"/>
        </w:rPr>
        <w:t>25% Needs Improvement</w:t>
      </w:r>
    </w:p>
    <w:p w14:paraId="0B92921E" w14:textId="6AB68957" w:rsidR="0041229B" w:rsidRPr="00352014" w:rsidRDefault="0041229B" w:rsidP="0041229B">
      <w:pPr>
        <w:pStyle w:val="NoSpacing"/>
        <w:ind w:left="1440"/>
        <w:rPr>
          <w:rFonts w:ascii="Verdana" w:hAnsi="Verdana"/>
        </w:rPr>
      </w:pPr>
      <w:r w:rsidRPr="00352014">
        <w:rPr>
          <w:rFonts w:ascii="Verdana" w:hAnsi="Verdana"/>
        </w:rPr>
        <w:t>Second semester</w:t>
      </w:r>
      <w:r w:rsidRPr="00352014">
        <w:rPr>
          <w:rFonts w:ascii="Verdana" w:hAnsi="Verdana"/>
        </w:rPr>
        <w:tab/>
      </w:r>
      <w:r w:rsidR="00C31A4B">
        <w:rPr>
          <w:rFonts w:ascii="Verdana" w:hAnsi="Verdana"/>
        </w:rPr>
        <w:tab/>
      </w:r>
      <w:r w:rsidRPr="00352014">
        <w:rPr>
          <w:rFonts w:ascii="Verdana" w:hAnsi="Verdana"/>
        </w:rPr>
        <w:t>20% Needs Improvement</w:t>
      </w:r>
    </w:p>
    <w:p w14:paraId="10FC3915" w14:textId="5B6969ED" w:rsidR="0041229B" w:rsidRPr="00352014" w:rsidRDefault="0041229B" w:rsidP="0041229B">
      <w:pPr>
        <w:pStyle w:val="NoSpacing"/>
        <w:ind w:left="1440"/>
        <w:rPr>
          <w:rFonts w:ascii="Verdana" w:hAnsi="Verdana"/>
        </w:rPr>
      </w:pPr>
      <w:r w:rsidRPr="00352014">
        <w:rPr>
          <w:rFonts w:ascii="Verdana" w:hAnsi="Verdana"/>
        </w:rPr>
        <w:lastRenderedPageBreak/>
        <w:t>Third semester</w:t>
      </w:r>
      <w:r w:rsidRPr="00352014">
        <w:rPr>
          <w:rFonts w:ascii="Verdana" w:hAnsi="Verdana"/>
        </w:rPr>
        <w:tab/>
      </w:r>
      <w:r w:rsidR="0010199F" w:rsidRPr="00352014">
        <w:rPr>
          <w:rFonts w:ascii="Verdana" w:hAnsi="Verdana"/>
        </w:rPr>
        <w:tab/>
      </w:r>
      <w:r w:rsidRPr="00352014">
        <w:rPr>
          <w:rFonts w:ascii="Verdana" w:hAnsi="Verdana"/>
        </w:rPr>
        <w:t>15% Needs Improvement</w:t>
      </w:r>
    </w:p>
    <w:p w14:paraId="3726863D" w14:textId="0BFBDB5C" w:rsidR="0041229B" w:rsidRPr="00352014" w:rsidRDefault="0041229B" w:rsidP="0041229B">
      <w:pPr>
        <w:pStyle w:val="NoSpacing"/>
        <w:ind w:left="1440"/>
        <w:rPr>
          <w:rFonts w:ascii="Verdana" w:hAnsi="Verdana"/>
        </w:rPr>
      </w:pPr>
      <w:r w:rsidRPr="00352014">
        <w:rPr>
          <w:rFonts w:ascii="Verdana" w:hAnsi="Verdana"/>
        </w:rPr>
        <w:t>Fourth semester</w:t>
      </w:r>
      <w:r w:rsidRPr="00352014">
        <w:rPr>
          <w:rFonts w:ascii="Verdana" w:hAnsi="Verdana"/>
        </w:rPr>
        <w:tab/>
      </w:r>
      <w:r w:rsidR="0087125F">
        <w:rPr>
          <w:rFonts w:ascii="Verdana" w:hAnsi="Verdana"/>
        </w:rPr>
        <w:tab/>
      </w:r>
      <w:r w:rsidRPr="00352014">
        <w:rPr>
          <w:rFonts w:ascii="Verdana" w:hAnsi="Verdana"/>
        </w:rPr>
        <w:t>10% Needs Improvement</w:t>
      </w:r>
    </w:p>
    <w:p w14:paraId="5BF8A10F" w14:textId="77777777" w:rsidR="0041229B" w:rsidRPr="00352014" w:rsidRDefault="0041229B" w:rsidP="0041229B">
      <w:pPr>
        <w:pStyle w:val="NoSpacing"/>
        <w:rPr>
          <w:rFonts w:ascii="Verdana" w:hAnsi="Verdana"/>
        </w:rPr>
      </w:pPr>
      <w:r w:rsidRPr="00352014">
        <w:rPr>
          <w:rFonts w:ascii="Verdana" w:hAnsi="Verdana"/>
        </w:rPr>
        <w:tab/>
        <w:t xml:space="preserve">Any student whose clinical evaluation exceeds these Needs Improvement </w:t>
      </w:r>
    </w:p>
    <w:p w14:paraId="6C47A08D" w14:textId="77777777" w:rsidR="0041229B" w:rsidRPr="00352014" w:rsidRDefault="0041229B" w:rsidP="0041229B">
      <w:pPr>
        <w:pStyle w:val="NoSpacing"/>
        <w:rPr>
          <w:rFonts w:ascii="Verdana" w:hAnsi="Verdana"/>
        </w:rPr>
      </w:pPr>
      <w:r w:rsidRPr="00352014">
        <w:rPr>
          <w:rFonts w:ascii="Verdana" w:hAnsi="Verdana"/>
        </w:rPr>
        <w:tab/>
        <w:t xml:space="preserve">standards will receive a clinical failure and will receive a grade of F in the </w:t>
      </w:r>
    </w:p>
    <w:p w14:paraId="12E734D7" w14:textId="77777777" w:rsidR="0041229B" w:rsidRPr="00352014" w:rsidRDefault="0041229B" w:rsidP="0041229B">
      <w:pPr>
        <w:pStyle w:val="NoSpacing"/>
        <w:rPr>
          <w:rFonts w:ascii="Verdana" w:hAnsi="Verdana"/>
        </w:rPr>
      </w:pPr>
      <w:r w:rsidRPr="00352014">
        <w:rPr>
          <w:rFonts w:ascii="Verdana" w:hAnsi="Verdana"/>
        </w:rPr>
        <w:tab/>
        <w:t>respective course.</w:t>
      </w:r>
    </w:p>
    <w:p w14:paraId="4AE2DA12" w14:textId="77777777" w:rsidR="0041229B" w:rsidRPr="00352014" w:rsidRDefault="0041229B" w:rsidP="0041229B">
      <w:pPr>
        <w:pStyle w:val="NoSpacing"/>
        <w:rPr>
          <w:rFonts w:ascii="Verdana" w:hAnsi="Verdana"/>
        </w:rPr>
      </w:pPr>
    </w:p>
    <w:p w14:paraId="7BD4C6B1" w14:textId="65A75739" w:rsidR="0041229B" w:rsidRPr="00352014" w:rsidRDefault="0041229B" w:rsidP="0041229B">
      <w:pPr>
        <w:pStyle w:val="NoSpacing"/>
        <w:rPr>
          <w:rFonts w:ascii="Verdana" w:hAnsi="Verdana"/>
        </w:rPr>
      </w:pPr>
      <w:r w:rsidRPr="00352014">
        <w:rPr>
          <w:rFonts w:ascii="Verdana" w:hAnsi="Verdana"/>
        </w:rPr>
        <w:t>(</w:t>
      </w:r>
      <w:r w:rsidRPr="00352014">
        <w:rPr>
          <w:rFonts w:ascii="Verdana" w:hAnsi="Verdana"/>
          <w:i/>
        </w:rPr>
        <w:t>11/2015, 4/2017, 10/2017, 9/2019)</w:t>
      </w:r>
    </w:p>
    <w:p w14:paraId="2CD7728E" w14:textId="77777777" w:rsidR="001D771E" w:rsidRPr="00352014" w:rsidRDefault="001D771E" w:rsidP="001D771E">
      <w:pPr>
        <w:pStyle w:val="NoSpacing"/>
        <w:rPr>
          <w:rFonts w:ascii="Verdana" w:hAnsi="Verdana"/>
        </w:rPr>
      </w:pPr>
    </w:p>
    <w:p w14:paraId="60528DF9" w14:textId="77777777" w:rsidR="00B26298" w:rsidRPr="00352014" w:rsidRDefault="00722546" w:rsidP="0058525E">
      <w:pPr>
        <w:pStyle w:val="Heading2"/>
        <w:rPr>
          <w:rFonts w:ascii="Verdana" w:hAnsi="Verdana"/>
        </w:rPr>
      </w:pPr>
      <w:bookmarkStart w:id="64" w:name="_Toc81814258"/>
      <w:r w:rsidRPr="00352014">
        <w:rPr>
          <w:rFonts w:ascii="Verdana" w:hAnsi="Verdana"/>
        </w:rPr>
        <w:t xml:space="preserve">8 Rights of </w:t>
      </w:r>
      <w:r w:rsidR="00B26298" w:rsidRPr="00352014">
        <w:rPr>
          <w:rFonts w:ascii="Verdana" w:hAnsi="Verdana"/>
        </w:rPr>
        <w:t>Medication Administration</w:t>
      </w:r>
      <w:bookmarkEnd w:id="64"/>
    </w:p>
    <w:p w14:paraId="5A1D61DF" w14:textId="77777777" w:rsidR="00B26298" w:rsidRPr="00352014" w:rsidRDefault="00B26298" w:rsidP="00D978C4">
      <w:pPr>
        <w:pStyle w:val="NoSpacing"/>
        <w:numPr>
          <w:ilvl w:val="0"/>
          <w:numId w:val="22"/>
        </w:numPr>
        <w:rPr>
          <w:rFonts w:ascii="Verdana" w:hAnsi="Verdana"/>
        </w:rPr>
      </w:pPr>
      <w:r w:rsidRPr="00352014">
        <w:rPr>
          <w:rFonts w:ascii="Verdana" w:hAnsi="Verdana"/>
        </w:rPr>
        <w:t>Medication admi</w:t>
      </w:r>
      <w:r w:rsidR="00722546" w:rsidRPr="00352014">
        <w:rPr>
          <w:rFonts w:ascii="Verdana" w:hAnsi="Verdana"/>
        </w:rPr>
        <w:t>nistration is to include the 8 Rights:</w:t>
      </w:r>
    </w:p>
    <w:p w14:paraId="34408EBD" w14:textId="77777777" w:rsidR="00B26298" w:rsidRPr="00352014" w:rsidRDefault="00B26298" w:rsidP="00D978C4">
      <w:pPr>
        <w:pStyle w:val="NoSpacing"/>
        <w:numPr>
          <w:ilvl w:val="1"/>
          <w:numId w:val="22"/>
        </w:numPr>
        <w:rPr>
          <w:rFonts w:ascii="Verdana" w:hAnsi="Verdana"/>
        </w:rPr>
      </w:pPr>
      <w:r w:rsidRPr="00352014">
        <w:rPr>
          <w:rFonts w:ascii="Verdana" w:hAnsi="Verdana"/>
        </w:rPr>
        <w:t>The right patient</w:t>
      </w:r>
    </w:p>
    <w:p w14:paraId="2BB0C3A0" w14:textId="77777777" w:rsidR="00B26298" w:rsidRPr="00352014" w:rsidRDefault="00B26298" w:rsidP="00D978C4">
      <w:pPr>
        <w:pStyle w:val="NoSpacing"/>
        <w:numPr>
          <w:ilvl w:val="1"/>
          <w:numId w:val="22"/>
        </w:numPr>
        <w:rPr>
          <w:rFonts w:ascii="Verdana" w:hAnsi="Verdana"/>
        </w:rPr>
      </w:pPr>
      <w:r w:rsidRPr="00352014">
        <w:rPr>
          <w:rFonts w:ascii="Verdana" w:hAnsi="Verdana"/>
        </w:rPr>
        <w:t>The right medication</w:t>
      </w:r>
    </w:p>
    <w:p w14:paraId="374D983C" w14:textId="77777777" w:rsidR="00B26298" w:rsidRPr="00352014" w:rsidRDefault="00B26298" w:rsidP="00D978C4">
      <w:pPr>
        <w:pStyle w:val="NoSpacing"/>
        <w:numPr>
          <w:ilvl w:val="1"/>
          <w:numId w:val="22"/>
        </w:numPr>
        <w:rPr>
          <w:rFonts w:ascii="Verdana" w:hAnsi="Verdana"/>
        </w:rPr>
      </w:pPr>
      <w:r w:rsidRPr="00352014">
        <w:rPr>
          <w:rFonts w:ascii="Verdana" w:hAnsi="Verdana"/>
        </w:rPr>
        <w:t>The right dose</w:t>
      </w:r>
    </w:p>
    <w:p w14:paraId="36D5F7BC" w14:textId="77777777" w:rsidR="00B26298" w:rsidRPr="00352014" w:rsidRDefault="00B26298" w:rsidP="00D978C4">
      <w:pPr>
        <w:pStyle w:val="NoSpacing"/>
        <w:numPr>
          <w:ilvl w:val="1"/>
          <w:numId w:val="22"/>
        </w:numPr>
        <w:rPr>
          <w:rFonts w:ascii="Verdana" w:hAnsi="Verdana"/>
        </w:rPr>
      </w:pPr>
      <w:r w:rsidRPr="00352014">
        <w:rPr>
          <w:rFonts w:ascii="Verdana" w:hAnsi="Verdana"/>
        </w:rPr>
        <w:t>The right route</w:t>
      </w:r>
    </w:p>
    <w:p w14:paraId="498DBB24" w14:textId="77777777" w:rsidR="00B26298" w:rsidRPr="00352014" w:rsidRDefault="00B26298" w:rsidP="00D978C4">
      <w:pPr>
        <w:pStyle w:val="NoSpacing"/>
        <w:numPr>
          <w:ilvl w:val="1"/>
          <w:numId w:val="22"/>
        </w:numPr>
        <w:rPr>
          <w:rFonts w:ascii="Verdana" w:hAnsi="Verdana"/>
        </w:rPr>
      </w:pPr>
      <w:r w:rsidRPr="00352014">
        <w:rPr>
          <w:rFonts w:ascii="Verdana" w:hAnsi="Verdana"/>
        </w:rPr>
        <w:t>The right time</w:t>
      </w:r>
    </w:p>
    <w:p w14:paraId="5D5137BB" w14:textId="77777777" w:rsidR="00B26298" w:rsidRPr="00352014" w:rsidRDefault="00B26298" w:rsidP="00D978C4">
      <w:pPr>
        <w:pStyle w:val="NoSpacing"/>
        <w:numPr>
          <w:ilvl w:val="1"/>
          <w:numId w:val="22"/>
        </w:numPr>
        <w:rPr>
          <w:rFonts w:ascii="Verdana" w:hAnsi="Verdana"/>
        </w:rPr>
      </w:pPr>
      <w:r w:rsidRPr="00352014">
        <w:rPr>
          <w:rFonts w:ascii="Verdana" w:hAnsi="Verdana"/>
        </w:rPr>
        <w:t>The right documentation</w:t>
      </w:r>
    </w:p>
    <w:p w14:paraId="0FD3F11B" w14:textId="77777777" w:rsidR="00B26298" w:rsidRPr="00352014" w:rsidRDefault="00B26298" w:rsidP="00D978C4">
      <w:pPr>
        <w:pStyle w:val="NoSpacing"/>
        <w:numPr>
          <w:ilvl w:val="1"/>
          <w:numId w:val="22"/>
        </w:numPr>
        <w:rPr>
          <w:rFonts w:ascii="Verdana" w:hAnsi="Verdana"/>
        </w:rPr>
      </w:pPr>
      <w:r w:rsidRPr="00352014">
        <w:rPr>
          <w:rFonts w:ascii="Verdana" w:hAnsi="Verdana"/>
        </w:rPr>
        <w:t>The right reason</w:t>
      </w:r>
    </w:p>
    <w:p w14:paraId="50D54910" w14:textId="77777777" w:rsidR="00B26298" w:rsidRPr="00352014" w:rsidRDefault="00B26298" w:rsidP="00D978C4">
      <w:pPr>
        <w:pStyle w:val="NoSpacing"/>
        <w:numPr>
          <w:ilvl w:val="1"/>
          <w:numId w:val="22"/>
        </w:numPr>
        <w:rPr>
          <w:rFonts w:ascii="Verdana" w:hAnsi="Verdana"/>
        </w:rPr>
      </w:pPr>
      <w:r w:rsidRPr="00352014">
        <w:rPr>
          <w:rFonts w:ascii="Verdana" w:hAnsi="Verdana"/>
        </w:rPr>
        <w:t>The right response</w:t>
      </w:r>
    </w:p>
    <w:p w14:paraId="2160C3C1" w14:textId="77777777" w:rsidR="0041229B" w:rsidRPr="00352014" w:rsidRDefault="0041229B" w:rsidP="00D978C4">
      <w:pPr>
        <w:pStyle w:val="NoSpacing"/>
        <w:numPr>
          <w:ilvl w:val="0"/>
          <w:numId w:val="22"/>
        </w:numPr>
        <w:rPr>
          <w:rFonts w:ascii="Verdana" w:hAnsi="Verdana"/>
        </w:rPr>
      </w:pPr>
      <w:r w:rsidRPr="00352014">
        <w:rPr>
          <w:rFonts w:ascii="Verdana" w:hAnsi="Verdana"/>
        </w:rPr>
        <w:t>Failure to administer medication according to the 8 Rights will result in the student being given a clinical warning, placed on probation, or clinical failure.</w:t>
      </w:r>
    </w:p>
    <w:p w14:paraId="18428DE5" w14:textId="77777777" w:rsidR="0041229B" w:rsidRPr="00352014" w:rsidRDefault="0041229B" w:rsidP="00D978C4">
      <w:pPr>
        <w:pStyle w:val="NoSpacing"/>
        <w:numPr>
          <w:ilvl w:val="0"/>
          <w:numId w:val="22"/>
        </w:numPr>
        <w:rPr>
          <w:rFonts w:ascii="Verdana" w:hAnsi="Verdana"/>
        </w:rPr>
      </w:pPr>
      <w:r w:rsidRPr="00352014">
        <w:rPr>
          <w:rFonts w:ascii="Verdana" w:hAnsi="Verdana"/>
        </w:rPr>
        <w:t>Any student who violates any of the 8 Rights of Medication Administration must complete the LAPC Nursing Department Medication Incident Form.</w:t>
      </w:r>
    </w:p>
    <w:p w14:paraId="4C4A484E" w14:textId="77777777" w:rsidR="0041229B" w:rsidRPr="00352014" w:rsidRDefault="0041229B" w:rsidP="00D978C4">
      <w:pPr>
        <w:pStyle w:val="NoSpacing"/>
        <w:numPr>
          <w:ilvl w:val="0"/>
          <w:numId w:val="22"/>
        </w:numPr>
        <w:rPr>
          <w:rFonts w:ascii="Verdana" w:hAnsi="Verdana"/>
        </w:rPr>
      </w:pPr>
      <w:r w:rsidRPr="00352014">
        <w:rPr>
          <w:rFonts w:ascii="Verdana" w:hAnsi="Verdana"/>
        </w:rPr>
        <w:t>Any student who is unable to administer medication safely in the clinical area will be given an overall evaluation of Fail and will be ineligible to remain in the clinical area.</w:t>
      </w:r>
    </w:p>
    <w:p w14:paraId="58C4C86D" w14:textId="77777777" w:rsidR="0041229B" w:rsidRPr="00352014" w:rsidRDefault="0041229B" w:rsidP="0041229B">
      <w:pPr>
        <w:pStyle w:val="NoSpacing"/>
        <w:rPr>
          <w:rFonts w:ascii="Verdana" w:hAnsi="Verdana"/>
        </w:rPr>
      </w:pPr>
    </w:p>
    <w:p w14:paraId="1049F39D" w14:textId="411231E3" w:rsidR="0041229B" w:rsidRPr="00352014" w:rsidRDefault="0041229B" w:rsidP="0041229B">
      <w:pPr>
        <w:pStyle w:val="NoSpacing"/>
        <w:rPr>
          <w:rFonts w:ascii="Verdana" w:hAnsi="Verdana"/>
          <w:i/>
        </w:rPr>
      </w:pPr>
      <w:r w:rsidRPr="00352014">
        <w:rPr>
          <w:rFonts w:ascii="Verdana" w:hAnsi="Verdana"/>
          <w:i/>
        </w:rPr>
        <w:t>(11/2015, 4/2017, 10/2017, 9/2019)</w:t>
      </w:r>
    </w:p>
    <w:p w14:paraId="001384BD" w14:textId="77777777" w:rsidR="001D771E" w:rsidRPr="00352014" w:rsidRDefault="001D771E" w:rsidP="0058525E">
      <w:pPr>
        <w:pStyle w:val="NoSpacing"/>
        <w:ind w:left="360"/>
        <w:rPr>
          <w:rFonts w:ascii="Verdana" w:hAnsi="Verdana"/>
        </w:rPr>
      </w:pPr>
    </w:p>
    <w:p w14:paraId="07D7EAB4" w14:textId="77777777" w:rsidR="00B26298" w:rsidRPr="00352014" w:rsidRDefault="00B26298" w:rsidP="0058525E">
      <w:pPr>
        <w:pStyle w:val="Heading2"/>
        <w:rPr>
          <w:rFonts w:ascii="Verdana" w:hAnsi="Verdana"/>
        </w:rPr>
      </w:pPr>
      <w:bookmarkStart w:id="65" w:name="_Toc81814259"/>
      <w:r w:rsidRPr="00352014">
        <w:rPr>
          <w:rFonts w:ascii="Verdana" w:hAnsi="Verdana"/>
        </w:rPr>
        <w:t>Drug Dosage Calculation Tests</w:t>
      </w:r>
      <w:bookmarkEnd w:id="65"/>
    </w:p>
    <w:p w14:paraId="0153BD09" w14:textId="77777777" w:rsidR="0041229B" w:rsidRPr="00352014" w:rsidRDefault="0041229B" w:rsidP="00D978C4">
      <w:pPr>
        <w:pStyle w:val="NoSpacing"/>
        <w:numPr>
          <w:ilvl w:val="0"/>
          <w:numId w:val="41"/>
        </w:numPr>
        <w:rPr>
          <w:rFonts w:ascii="Verdana" w:hAnsi="Verdana"/>
        </w:rPr>
      </w:pPr>
      <w:r w:rsidRPr="00352014">
        <w:rPr>
          <w:rFonts w:ascii="Verdana" w:hAnsi="Verdana"/>
        </w:rPr>
        <w:t>The drug dosage calculation test is a preclinical responsibility that must be completed successfully by the student prior to the administration of medication in the clinical area.</w:t>
      </w:r>
    </w:p>
    <w:p w14:paraId="0487A18A" w14:textId="77777777" w:rsidR="0041229B" w:rsidRPr="00352014" w:rsidRDefault="0041229B" w:rsidP="00D978C4">
      <w:pPr>
        <w:pStyle w:val="NoSpacing"/>
        <w:numPr>
          <w:ilvl w:val="0"/>
          <w:numId w:val="41"/>
        </w:numPr>
        <w:rPr>
          <w:rFonts w:ascii="Verdana" w:hAnsi="Verdana"/>
        </w:rPr>
      </w:pPr>
      <w:r w:rsidRPr="00352014">
        <w:rPr>
          <w:rFonts w:ascii="Verdana" w:hAnsi="Verdana"/>
        </w:rPr>
        <w:t>Special Services privileges may</w:t>
      </w:r>
      <w:r w:rsidRPr="00352014">
        <w:rPr>
          <w:rFonts w:ascii="Verdana" w:hAnsi="Verdana"/>
          <w:color w:val="FF0000"/>
        </w:rPr>
        <w:t xml:space="preserve"> </w:t>
      </w:r>
      <w:r w:rsidRPr="00352014">
        <w:rPr>
          <w:rFonts w:ascii="Verdana" w:hAnsi="Verdana"/>
        </w:rPr>
        <w:t>not be applied to this test.</w:t>
      </w:r>
    </w:p>
    <w:p w14:paraId="624CCCF2" w14:textId="77777777" w:rsidR="0041229B" w:rsidRPr="00352014" w:rsidRDefault="0041229B" w:rsidP="00D978C4">
      <w:pPr>
        <w:pStyle w:val="NoSpacing"/>
        <w:numPr>
          <w:ilvl w:val="0"/>
          <w:numId w:val="41"/>
        </w:numPr>
        <w:rPr>
          <w:rFonts w:ascii="Verdana" w:hAnsi="Verdana"/>
        </w:rPr>
      </w:pPr>
      <w:r w:rsidRPr="00352014">
        <w:rPr>
          <w:rFonts w:ascii="Verdana" w:hAnsi="Verdana"/>
        </w:rPr>
        <w:t>All calculations must be shown on the test paper.</w:t>
      </w:r>
    </w:p>
    <w:p w14:paraId="375F3A54" w14:textId="77777777" w:rsidR="0041229B" w:rsidRPr="00352014" w:rsidRDefault="0041229B" w:rsidP="00D978C4">
      <w:pPr>
        <w:pStyle w:val="NoSpacing"/>
        <w:numPr>
          <w:ilvl w:val="0"/>
          <w:numId w:val="41"/>
        </w:numPr>
        <w:rPr>
          <w:rFonts w:ascii="Verdana" w:hAnsi="Verdana"/>
        </w:rPr>
      </w:pPr>
      <w:r w:rsidRPr="00352014">
        <w:rPr>
          <w:rFonts w:ascii="Verdana" w:hAnsi="Verdana"/>
        </w:rPr>
        <w:t>No devices that can download or transmit information (e.g., PDA, cell phone, camera, watch) will be permitted.</w:t>
      </w:r>
    </w:p>
    <w:p w14:paraId="5B4D8BCB" w14:textId="77777777" w:rsidR="0041229B" w:rsidRPr="00352014" w:rsidRDefault="0041229B" w:rsidP="00D978C4">
      <w:pPr>
        <w:pStyle w:val="NoSpacing"/>
        <w:numPr>
          <w:ilvl w:val="0"/>
          <w:numId w:val="41"/>
        </w:numPr>
        <w:rPr>
          <w:rFonts w:ascii="Verdana" w:hAnsi="Verdana"/>
        </w:rPr>
      </w:pPr>
      <w:r w:rsidRPr="00352014">
        <w:rPr>
          <w:rFonts w:ascii="Verdana" w:hAnsi="Verdana"/>
        </w:rPr>
        <w:t>Basic calculators may or may not be used based on Instructor discretion.</w:t>
      </w:r>
    </w:p>
    <w:p w14:paraId="48F8DE6F" w14:textId="77777777" w:rsidR="0041229B" w:rsidRPr="00352014" w:rsidRDefault="0041229B" w:rsidP="00D978C4">
      <w:pPr>
        <w:pStyle w:val="NoSpacing"/>
        <w:numPr>
          <w:ilvl w:val="0"/>
          <w:numId w:val="41"/>
        </w:numPr>
        <w:rPr>
          <w:rFonts w:ascii="Verdana" w:hAnsi="Verdana"/>
        </w:rPr>
      </w:pPr>
      <w:r w:rsidRPr="00352014">
        <w:rPr>
          <w:rFonts w:ascii="Verdana" w:hAnsi="Verdana"/>
        </w:rPr>
        <w:t>The minimum passing score of the drug dosage calculation test is 90%.</w:t>
      </w:r>
    </w:p>
    <w:p w14:paraId="0E7A338D" w14:textId="77777777" w:rsidR="0041229B" w:rsidRPr="00352014" w:rsidRDefault="0041229B" w:rsidP="00D978C4">
      <w:pPr>
        <w:pStyle w:val="NoSpacing"/>
        <w:numPr>
          <w:ilvl w:val="0"/>
          <w:numId w:val="41"/>
        </w:numPr>
        <w:rPr>
          <w:rFonts w:ascii="Verdana" w:hAnsi="Verdana"/>
        </w:rPr>
      </w:pPr>
      <w:r w:rsidRPr="00352014">
        <w:rPr>
          <w:rFonts w:ascii="Verdana" w:hAnsi="Verdana"/>
        </w:rPr>
        <w:t>A maximum of 3 tests will be administered each clinical rotation.</w:t>
      </w:r>
    </w:p>
    <w:p w14:paraId="011858EE" w14:textId="77777777" w:rsidR="0041229B" w:rsidRPr="00352014" w:rsidRDefault="0041229B" w:rsidP="00D978C4">
      <w:pPr>
        <w:pStyle w:val="NoSpacing"/>
        <w:numPr>
          <w:ilvl w:val="0"/>
          <w:numId w:val="41"/>
        </w:numPr>
        <w:rPr>
          <w:rFonts w:ascii="Verdana" w:hAnsi="Verdana"/>
        </w:rPr>
      </w:pPr>
      <w:r w:rsidRPr="00352014">
        <w:rPr>
          <w:rFonts w:ascii="Verdana" w:hAnsi="Verdana"/>
        </w:rPr>
        <w:t>The student’s failure to pass the drug dosage calculation test will result in:</w:t>
      </w:r>
    </w:p>
    <w:p w14:paraId="1E18587D" w14:textId="77777777" w:rsidR="0041229B" w:rsidRPr="00352014" w:rsidRDefault="0041229B" w:rsidP="00D978C4">
      <w:pPr>
        <w:pStyle w:val="NoSpacing"/>
        <w:numPr>
          <w:ilvl w:val="0"/>
          <w:numId w:val="42"/>
        </w:numPr>
        <w:ind w:firstLine="0"/>
        <w:rPr>
          <w:rFonts w:ascii="Verdana" w:hAnsi="Verdana"/>
        </w:rPr>
      </w:pPr>
      <w:r w:rsidRPr="00352014">
        <w:rPr>
          <w:rFonts w:ascii="Verdana" w:hAnsi="Verdana"/>
        </w:rPr>
        <w:t>A written clinical warning after the first test with recommendations for tutorial activities</w:t>
      </w:r>
    </w:p>
    <w:p w14:paraId="27076577" w14:textId="77777777" w:rsidR="0041229B" w:rsidRPr="00352014" w:rsidRDefault="0041229B" w:rsidP="00D978C4">
      <w:pPr>
        <w:pStyle w:val="NoSpacing"/>
        <w:numPr>
          <w:ilvl w:val="0"/>
          <w:numId w:val="42"/>
        </w:numPr>
        <w:ind w:firstLine="0"/>
        <w:rPr>
          <w:rFonts w:ascii="Verdana" w:hAnsi="Verdana"/>
        </w:rPr>
      </w:pPr>
      <w:r w:rsidRPr="00352014">
        <w:rPr>
          <w:rFonts w:ascii="Verdana" w:hAnsi="Verdana"/>
        </w:rPr>
        <w:t>A clinical probation after failing to pass the second test</w:t>
      </w:r>
    </w:p>
    <w:p w14:paraId="61CC5218" w14:textId="77777777" w:rsidR="0041229B" w:rsidRPr="00352014" w:rsidRDefault="0041229B" w:rsidP="00D978C4">
      <w:pPr>
        <w:pStyle w:val="NoSpacing"/>
        <w:numPr>
          <w:ilvl w:val="0"/>
          <w:numId w:val="42"/>
        </w:numPr>
        <w:ind w:firstLine="0"/>
        <w:rPr>
          <w:rFonts w:ascii="Verdana" w:hAnsi="Verdana"/>
        </w:rPr>
      </w:pPr>
      <w:r w:rsidRPr="00352014">
        <w:rPr>
          <w:rFonts w:ascii="Verdana" w:hAnsi="Verdana"/>
        </w:rPr>
        <w:t>A clinical Fail after failing to pass the third test.</w:t>
      </w:r>
    </w:p>
    <w:p w14:paraId="76764C54" w14:textId="77777777" w:rsidR="0041229B" w:rsidRPr="00352014" w:rsidRDefault="0041229B" w:rsidP="0041229B">
      <w:pPr>
        <w:pStyle w:val="NoSpacing"/>
        <w:rPr>
          <w:rFonts w:ascii="Verdana" w:hAnsi="Verdana"/>
        </w:rPr>
      </w:pPr>
    </w:p>
    <w:p w14:paraId="335B205D" w14:textId="39BC32A7" w:rsidR="0041229B" w:rsidRPr="00352014" w:rsidRDefault="0041229B" w:rsidP="0041229B">
      <w:pPr>
        <w:pStyle w:val="NoSpacing"/>
        <w:rPr>
          <w:rFonts w:ascii="Verdana" w:hAnsi="Verdana"/>
          <w:i/>
        </w:rPr>
      </w:pPr>
      <w:r w:rsidRPr="00352014">
        <w:rPr>
          <w:rFonts w:ascii="Verdana" w:hAnsi="Verdana"/>
          <w:i/>
        </w:rPr>
        <w:tab/>
        <w:t>(5/2014, 11/2015, 4/2017, 10/2017, 9/2019)</w:t>
      </w:r>
    </w:p>
    <w:p w14:paraId="49F54E5A" w14:textId="77777777" w:rsidR="0041229B" w:rsidRPr="00352014" w:rsidRDefault="0041229B" w:rsidP="0041229B">
      <w:pPr>
        <w:pStyle w:val="NoSpacing"/>
        <w:rPr>
          <w:rFonts w:ascii="Verdana" w:hAnsi="Verdana"/>
        </w:rPr>
      </w:pPr>
    </w:p>
    <w:p w14:paraId="62CB9FDF" w14:textId="77777777" w:rsidR="00E71840" w:rsidRPr="00352014" w:rsidRDefault="00E71840" w:rsidP="00B26298">
      <w:pPr>
        <w:pStyle w:val="NoSpacing"/>
        <w:rPr>
          <w:rFonts w:ascii="Verdana" w:hAnsi="Verdana"/>
        </w:rPr>
      </w:pPr>
    </w:p>
    <w:p w14:paraId="38C10B4C" w14:textId="77777777" w:rsidR="00B26298" w:rsidRPr="00352014" w:rsidRDefault="00B26298" w:rsidP="00E71840">
      <w:pPr>
        <w:pStyle w:val="Heading2"/>
        <w:rPr>
          <w:rFonts w:ascii="Verdana" w:hAnsi="Verdana"/>
        </w:rPr>
      </w:pPr>
      <w:bookmarkStart w:id="66" w:name="_Toc81814260"/>
      <w:r w:rsidRPr="00352014">
        <w:rPr>
          <w:rFonts w:ascii="Verdana" w:hAnsi="Verdana"/>
        </w:rPr>
        <w:t>Credit by Examination</w:t>
      </w:r>
      <w:bookmarkEnd w:id="66"/>
    </w:p>
    <w:p w14:paraId="60DB41EB" w14:textId="77777777" w:rsidR="0041229B" w:rsidRPr="00352014" w:rsidRDefault="0041229B" w:rsidP="00D978C4">
      <w:pPr>
        <w:pStyle w:val="NoSpacing"/>
        <w:numPr>
          <w:ilvl w:val="0"/>
          <w:numId w:val="43"/>
        </w:numPr>
        <w:rPr>
          <w:rFonts w:ascii="Verdana" w:hAnsi="Verdana"/>
        </w:rPr>
      </w:pPr>
      <w:r w:rsidRPr="00352014">
        <w:rPr>
          <w:rFonts w:ascii="Verdana" w:hAnsi="Verdana"/>
        </w:rPr>
        <w:t>Students who have been accepted into the Nursing Program may be considered for the credit by examination option for a course if they meet all criteria for this option.</w:t>
      </w:r>
    </w:p>
    <w:p w14:paraId="567CB002" w14:textId="21677B06" w:rsidR="0041229B" w:rsidRPr="00352014" w:rsidRDefault="0041229B" w:rsidP="00D978C4">
      <w:pPr>
        <w:pStyle w:val="NoSpacing"/>
        <w:numPr>
          <w:ilvl w:val="0"/>
          <w:numId w:val="43"/>
        </w:numPr>
        <w:rPr>
          <w:rFonts w:ascii="Verdana" w:hAnsi="Verdana"/>
        </w:rPr>
      </w:pPr>
      <w:r w:rsidRPr="00352014">
        <w:rPr>
          <w:rFonts w:ascii="Verdana" w:hAnsi="Verdana"/>
        </w:rPr>
        <w:t>Students who wish to be considered for the option must first obtain, complete, and submit a petition to the College Admissions and Records Office.</w:t>
      </w:r>
      <w:r w:rsidR="00A913AC">
        <w:rPr>
          <w:rFonts w:ascii="Verdana" w:hAnsi="Verdana"/>
        </w:rPr>
        <w:t xml:space="preserve"> </w:t>
      </w:r>
      <w:r w:rsidRPr="00352014">
        <w:rPr>
          <w:rFonts w:ascii="Verdana" w:hAnsi="Verdana"/>
        </w:rPr>
        <w:t>The student must satisfy all College requirements for receiving credit by examination (see current College Catalog).</w:t>
      </w:r>
    </w:p>
    <w:p w14:paraId="08791C30" w14:textId="77777777" w:rsidR="0041229B" w:rsidRPr="00352014" w:rsidRDefault="0041229B" w:rsidP="00D978C4">
      <w:pPr>
        <w:pStyle w:val="NoSpacing"/>
        <w:numPr>
          <w:ilvl w:val="0"/>
          <w:numId w:val="43"/>
        </w:numPr>
        <w:rPr>
          <w:rFonts w:ascii="Verdana" w:hAnsi="Verdana"/>
        </w:rPr>
      </w:pPr>
      <w:r w:rsidRPr="00352014">
        <w:rPr>
          <w:rFonts w:ascii="Verdana" w:hAnsi="Verdana"/>
        </w:rPr>
        <w:t>The College Admission and Records Office will determine initial eligibility, inform petitioner, and notify the Nursing Department Chairperson of the determination.</w:t>
      </w:r>
    </w:p>
    <w:p w14:paraId="293B20A6" w14:textId="03F7BB2F" w:rsidR="0041229B" w:rsidRPr="00352014" w:rsidRDefault="0041229B" w:rsidP="00D978C4">
      <w:pPr>
        <w:pStyle w:val="NoSpacing"/>
        <w:numPr>
          <w:ilvl w:val="0"/>
          <w:numId w:val="43"/>
        </w:numPr>
        <w:rPr>
          <w:rFonts w:ascii="Verdana" w:hAnsi="Verdana"/>
        </w:rPr>
      </w:pPr>
      <w:r w:rsidRPr="00352014">
        <w:rPr>
          <w:rFonts w:ascii="Verdana" w:hAnsi="Verdana"/>
        </w:rPr>
        <w:t>Once notified, the petitioner will make an appointment with the Nursing Department Chair to review the criteria and determine the student’s eligibility.</w:t>
      </w:r>
      <w:r w:rsidR="00A913AC">
        <w:rPr>
          <w:rFonts w:ascii="Verdana" w:hAnsi="Verdana"/>
        </w:rPr>
        <w:t xml:space="preserve"> </w:t>
      </w:r>
      <w:r w:rsidRPr="00352014">
        <w:rPr>
          <w:rFonts w:ascii="Verdana" w:hAnsi="Verdana"/>
        </w:rPr>
        <w:t>These criteria will include the definition of what constitutes acceptable experience in the field to meet clinical experience requirements.</w:t>
      </w:r>
      <w:r w:rsidR="00A913AC">
        <w:rPr>
          <w:rFonts w:ascii="Verdana" w:hAnsi="Verdana"/>
        </w:rPr>
        <w:t xml:space="preserve"> </w:t>
      </w:r>
      <w:r w:rsidRPr="00352014">
        <w:rPr>
          <w:rFonts w:ascii="Verdana" w:hAnsi="Verdana"/>
        </w:rPr>
        <w:t>The Nursing Department requires appropriate health-related course work and a minimum of one year’s work experience in related health fields within the past 5 years.</w:t>
      </w:r>
      <w:r w:rsidR="00A913AC">
        <w:rPr>
          <w:rFonts w:ascii="Verdana" w:hAnsi="Verdana"/>
        </w:rPr>
        <w:t xml:space="preserve"> </w:t>
      </w:r>
      <w:r w:rsidRPr="00352014">
        <w:rPr>
          <w:rFonts w:ascii="Verdana" w:hAnsi="Verdana"/>
        </w:rPr>
        <w:t>It is the petitioner’s responsibility to submit official, verified documentation of having met these requirements.</w:t>
      </w:r>
    </w:p>
    <w:p w14:paraId="5C605785" w14:textId="77777777" w:rsidR="0041229B" w:rsidRPr="00352014" w:rsidRDefault="0041229B" w:rsidP="00D978C4">
      <w:pPr>
        <w:pStyle w:val="NoSpacing"/>
        <w:numPr>
          <w:ilvl w:val="0"/>
          <w:numId w:val="43"/>
        </w:numPr>
        <w:rPr>
          <w:rFonts w:ascii="Verdana" w:hAnsi="Verdana"/>
        </w:rPr>
      </w:pPr>
      <w:r w:rsidRPr="00352014">
        <w:rPr>
          <w:rFonts w:ascii="Verdana" w:hAnsi="Verdana"/>
        </w:rPr>
        <w:t>Successful petitioners will be directed to the lead Instructor of the course for advisement involving criteria specific to the course:</w:t>
      </w:r>
    </w:p>
    <w:p w14:paraId="770A73A3" w14:textId="77777777" w:rsidR="0041229B" w:rsidRPr="00352014" w:rsidRDefault="0041229B" w:rsidP="00D978C4">
      <w:pPr>
        <w:pStyle w:val="NoSpacing"/>
        <w:numPr>
          <w:ilvl w:val="0"/>
          <w:numId w:val="44"/>
        </w:numPr>
        <w:rPr>
          <w:rFonts w:ascii="Verdana" w:hAnsi="Verdana"/>
        </w:rPr>
      </w:pPr>
      <w:r w:rsidRPr="00352014">
        <w:rPr>
          <w:rFonts w:ascii="Verdana" w:hAnsi="Verdana"/>
        </w:rPr>
        <w:t>Course outline and syllabus</w:t>
      </w:r>
    </w:p>
    <w:p w14:paraId="67032AC0" w14:textId="77777777" w:rsidR="0041229B" w:rsidRPr="00352014" w:rsidRDefault="0041229B" w:rsidP="00D978C4">
      <w:pPr>
        <w:pStyle w:val="NoSpacing"/>
        <w:numPr>
          <w:ilvl w:val="0"/>
          <w:numId w:val="44"/>
        </w:numPr>
        <w:rPr>
          <w:rFonts w:ascii="Verdana" w:hAnsi="Verdana"/>
        </w:rPr>
      </w:pPr>
      <w:r w:rsidRPr="00352014">
        <w:rPr>
          <w:rFonts w:ascii="Verdana" w:hAnsi="Verdana"/>
        </w:rPr>
        <w:t>Detailed course objectives that must be met to receive credit</w:t>
      </w:r>
    </w:p>
    <w:p w14:paraId="7F8BEF5F" w14:textId="77777777" w:rsidR="0041229B" w:rsidRPr="00352014" w:rsidRDefault="0041229B" w:rsidP="00D978C4">
      <w:pPr>
        <w:pStyle w:val="NoSpacing"/>
        <w:numPr>
          <w:ilvl w:val="0"/>
          <w:numId w:val="44"/>
        </w:numPr>
        <w:rPr>
          <w:rFonts w:ascii="Verdana" w:hAnsi="Verdana"/>
        </w:rPr>
      </w:pPr>
      <w:r w:rsidRPr="00352014">
        <w:rPr>
          <w:rFonts w:ascii="Verdana" w:hAnsi="Verdana"/>
        </w:rPr>
        <w:t>Required course materials and textbooks</w:t>
      </w:r>
    </w:p>
    <w:p w14:paraId="366B17BB" w14:textId="77777777" w:rsidR="0041229B" w:rsidRPr="00352014" w:rsidRDefault="0041229B" w:rsidP="00D978C4">
      <w:pPr>
        <w:pStyle w:val="NoSpacing"/>
        <w:numPr>
          <w:ilvl w:val="0"/>
          <w:numId w:val="44"/>
        </w:numPr>
        <w:rPr>
          <w:rFonts w:ascii="Verdana" w:hAnsi="Verdana"/>
        </w:rPr>
      </w:pPr>
      <w:r w:rsidRPr="00352014">
        <w:rPr>
          <w:rFonts w:ascii="Verdana" w:hAnsi="Verdana"/>
        </w:rPr>
        <w:t>Exams and assignments required to receive credit</w:t>
      </w:r>
    </w:p>
    <w:p w14:paraId="457A4377" w14:textId="77777777" w:rsidR="0041229B" w:rsidRPr="00352014" w:rsidRDefault="0041229B" w:rsidP="00D978C4">
      <w:pPr>
        <w:pStyle w:val="NoSpacing"/>
        <w:numPr>
          <w:ilvl w:val="0"/>
          <w:numId w:val="44"/>
        </w:numPr>
        <w:rPr>
          <w:rFonts w:ascii="Verdana" w:hAnsi="Verdana"/>
        </w:rPr>
      </w:pPr>
      <w:r w:rsidRPr="00352014">
        <w:rPr>
          <w:rFonts w:ascii="Verdana" w:hAnsi="Verdana"/>
        </w:rPr>
        <w:t>Direct patient care experience required to receive credit</w:t>
      </w:r>
    </w:p>
    <w:p w14:paraId="7E7B0099" w14:textId="6774877F" w:rsidR="0041229B" w:rsidRPr="00352014" w:rsidRDefault="0041229B" w:rsidP="00D978C4">
      <w:pPr>
        <w:pStyle w:val="NoSpacing"/>
        <w:numPr>
          <w:ilvl w:val="0"/>
          <w:numId w:val="43"/>
        </w:numPr>
        <w:rPr>
          <w:rFonts w:ascii="Verdana" w:hAnsi="Verdana"/>
        </w:rPr>
      </w:pPr>
      <w:r w:rsidRPr="00352014">
        <w:rPr>
          <w:rFonts w:ascii="Verdana" w:hAnsi="Verdana"/>
        </w:rPr>
        <w:t>A successfully completed credit by examination will be entered on the student’s records as a “CR” (credit) by examination and unsuccessful credit by examination will be entered on the student’s record as “NCR” (noncredit).</w:t>
      </w:r>
      <w:r w:rsidR="00A913AC">
        <w:rPr>
          <w:rFonts w:ascii="Verdana" w:hAnsi="Verdana"/>
        </w:rPr>
        <w:t xml:space="preserve"> </w:t>
      </w:r>
      <w:r w:rsidRPr="00352014">
        <w:rPr>
          <w:rFonts w:ascii="Verdana" w:hAnsi="Verdana"/>
        </w:rPr>
        <w:t>Unsuccessful petitioners may be permitted to enroll in the course if the process is completed in a timely manner and space is available.</w:t>
      </w:r>
    </w:p>
    <w:p w14:paraId="4FD2DBA7" w14:textId="77777777" w:rsidR="0041229B" w:rsidRPr="00352014" w:rsidRDefault="0041229B" w:rsidP="00D978C4">
      <w:pPr>
        <w:pStyle w:val="NoSpacing"/>
        <w:numPr>
          <w:ilvl w:val="0"/>
          <w:numId w:val="43"/>
        </w:numPr>
        <w:rPr>
          <w:rFonts w:ascii="Verdana" w:hAnsi="Verdana"/>
        </w:rPr>
      </w:pPr>
      <w:r w:rsidRPr="00352014">
        <w:rPr>
          <w:rFonts w:ascii="Verdana" w:hAnsi="Verdana"/>
        </w:rPr>
        <w:t>The credit by examination option is not available to students who have already earned a grade in the course and is not available to students who have been enrolled in the course for the first 3 weeks of the semester.</w:t>
      </w:r>
    </w:p>
    <w:p w14:paraId="67416910" w14:textId="77777777" w:rsidR="0041229B" w:rsidRPr="00352014" w:rsidRDefault="0041229B" w:rsidP="0041229B">
      <w:pPr>
        <w:pStyle w:val="NoSpacing"/>
        <w:rPr>
          <w:rFonts w:ascii="Verdana" w:hAnsi="Verdana"/>
        </w:rPr>
      </w:pPr>
    </w:p>
    <w:p w14:paraId="53686B05" w14:textId="4D33CA24" w:rsidR="0041229B" w:rsidRPr="00352014" w:rsidRDefault="0041229B" w:rsidP="0041229B">
      <w:pPr>
        <w:pStyle w:val="NoSpacing"/>
        <w:rPr>
          <w:rFonts w:ascii="Verdana" w:hAnsi="Verdana"/>
          <w:i/>
        </w:rPr>
      </w:pPr>
      <w:r w:rsidRPr="00352014">
        <w:rPr>
          <w:rFonts w:ascii="Verdana" w:hAnsi="Verdana"/>
          <w:i/>
        </w:rPr>
        <w:t>(12/2014, 4/2017, 10/2017, 9/2019)</w:t>
      </w:r>
    </w:p>
    <w:p w14:paraId="67DE8158" w14:textId="77777777" w:rsidR="00B26298" w:rsidRPr="00352014" w:rsidRDefault="00B26298" w:rsidP="0056761F">
      <w:pPr>
        <w:pStyle w:val="Heading2"/>
        <w:rPr>
          <w:rFonts w:ascii="Verdana" w:hAnsi="Verdana"/>
        </w:rPr>
      </w:pPr>
      <w:bookmarkStart w:id="67" w:name="_Toc81814261"/>
      <w:r w:rsidRPr="00352014">
        <w:rPr>
          <w:rFonts w:ascii="Verdana" w:hAnsi="Verdana"/>
        </w:rPr>
        <w:t>Student Warning and Probation</w:t>
      </w:r>
      <w:bookmarkEnd w:id="67"/>
    </w:p>
    <w:p w14:paraId="5E1507B3" w14:textId="77777777" w:rsidR="0041229B" w:rsidRPr="00352014" w:rsidRDefault="0041229B" w:rsidP="00D978C4">
      <w:pPr>
        <w:pStyle w:val="NoSpacing"/>
        <w:numPr>
          <w:ilvl w:val="0"/>
          <w:numId w:val="45"/>
        </w:numPr>
        <w:rPr>
          <w:rFonts w:ascii="Verdana" w:hAnsi="Verdana"/>
        </w:rPr>
      </w:pPr>
      <w:r w:rsidRPr="00352014">
        <w:rPr>
          <w:rFonts w:ascii="Verdana" w:hAnsi="Verdana"/>
        </w:rPr>
        <w:t>Conditions of Unsatisfactory Academic Performance</w:t>
      </w:r>
    </w:p>
    <w:p w14:paraId="67D54C18" w14:textId="77777777" w:rsidR="0041229B" w:rsidRPr="00352014" w:rsidRDefault="0041229B" w:rsidP="00D978C4">
      <w:pPr>
        <w:pStyle w:val="NoSpacing"/>
        <w:numPr>
          <w:ilvl w:val="0"/>
          <w:numId w:val="46"/>
        </w:numPr>
        <w:rPr>
          <w:rFonts w:ascii="Verdana" w:hAnsi="Verdana"/>
        </w:rPr>
      </w:pPr>
      <w:r w:rsidRPr="00352014">
        <w:rPr>
          <w:rFonts w:ascii="Verdana" w:hAnsi="Verdana"/>
        </w:rPr>
        <w:t>The student is expected to maintain a minimum average of 76% in all course work and to meet attendance requirements.</w:t>
      </w:r>
    </w:p>
    <w:p w14:paraId="7CD52E66" w14:textId="77777777" w:rsidR="0041229B" w:rsidRPr="00352014" w:rsidRDefault="0041229B" w:rsidP="00D978C4">
      <w:pPr>
        <w:pStyle w:val="NoSpacing"/>
        <w:numPr>
          <w:ilvl w:val="0"/>
          <w:numId w:val="46"/>
        </w:numPr>
        <w:rPr>
          <w:rFonts w:ascii="Verdana" w:hAnsi="Verdana"/>
        </w:rPr>
      </w:pPr>
      <w:r w:rsidRPr="00352014">
        <w:rPr>
          <w:rFonts w:ascii="Verdana" w:hAnsi="Verdana"/>
        </w:rPr>
        <w:t>When the student’s average falls below 76% in the course, as indicated by the learning management system, he or she will be placed on academic probation.</w:t>
      </w:r>
    </w:p>
    <w:p w14:paraId="1961FEA9" w14:textId="77777777" w:rsidR="0041229B" w:rsidRPr="00352014" w:rsidRDefault="0041229B" w:rsidP="00D978C4">
      <w:pPr>
        <w:pStyle w:val="NoSpacing"/>
        <w:numPr>
          <w:ilvl w:val="0"/>
          <w:numId w:val="46"/>
        </w:numPr>
        <w:rPr>
          <w:rFonts w:ascii="Verdana" w:hAnsi="Verdana"/>
        </w:rPr>
      </w:pPr>
      <w:r w:rsidRPr="00352014">
        <w:rPr>
          <w:rFonts w:ascii="Verdana" w:hAnsi="Verdana"/>
        </w:rPr>
        <w:t>Inability to achieve at least a 76% in course work at the end of the course term will result in course failure and ineligibility for advancement.</w:t>
      </w:r>
    </w:p>
    <w:p w14:paraId="5F7359C2" w14:textId="77777777" w:rsidR="0041229B" w:rsidRPr="00352014" w:rsidRDefault="0041229B" w:rsidP="00D978C4">
      <w:pPr>
        <w:pStyle w:val="NoSpacing"/>
        <w:numPr>
          <w:ilvl w:val="0"/>
          <w:numId w:val="45"/>
        </w:numPr>
        <w:rPr>
          <w:rFonts w:ascii="Verdana" w:hAnsi="Verdana"/>
        </w:rPr>
      </w:pPr>
      <w:r w:rsidRPr="00352014">
        <w:rPr>
          <w:rFonts w:ascii="Verdana" w:hAnsi="Verdana"/>
        </w:rPr>
        <w:lastRenderedPageBreak/>
        <w:t>Conditions of Unsatisfactory Clinical Performance</w:t>
      </w:r>
    </w:p>
    <w:p w14:paraId="67474270" w14:textId="77777777" w:rsidR="0041229B" w:rsidRPr="00352014" w:rsidRDefault="0041229B" w:rsidP="00D978C4">
      <w:pPr>
        <w:pStyle w:val="NoSpacing"/>
        <w:numPr>
          <w:ilvl w:val="0"/>
          <w:numId w:val="47"/>
        </w:numPr>
        <w:rPr>
          <w:rFonts w:ascii="Verdana" w:hAnsi="Verdana"/>
        </w:rPr>
      </w:pPr>
      <w:r w:rsidRPr="00352014">
        <w:rPr>
          <w:rFonts w:ascii="Verdana" w:hAnsi="Verdana"/>
        </w:rPr>
        <w:t>Clinical Warning</w:t>
      </w:r>
    </w:p>
    <w:p w14:paraId="33CCB029" w14:textId="77777777" w:rsidR="0041229B" w:rsidRPr="00352014" w:rsidRDefault="0041229B" w:rsidP="00D978C4">
      <w:pPr>
        <w:pStyle w:val="NoSpacing"/>
        <w:numPr>
          <w:ilvl w:val="0"/>
          <w:numId w:val="48"/>
        </w:numPr>
        <w:rPr>
          <w:rFonts w:ascii="Verdana" w:hAnsi="Verdana"/>
        </w:rPr>
      </w:pPr>
      <w:r w:rsidRPr="00352014">
        <w:rPr>
          <w:rFonts w:ascii="Verdana" w:hAnsi="Verdana"/>
        </w:rPr>
        <w:t>The student will be placed on written clinical warning when the Instructor identifies behaviors that indicate that the student is not demonstrating expected competencies for the course.</w:t>
      </w:r>
    </w:p>
    <w:p w14:paraId="4E8ED6D5" w14:textId="77777777" w:rsidR="0041229B" w:rsidRPr="00352014" w:rsidRDefault="0041229B" w:rsidP="00D978C4">
      <w:pPr>
        <w:pStyle w:val="NoSpacing"/>
        <w:numPr>
          <w:ilvl w:val="0"/>
          <w:numId w:val="48"/>
        </w:numPr>
        <w:rPr>
          <w:rFonts w:ascii="Verdana" w:hAnsi="Verdana"/>
        </w:rPr>
      </w:pPr>
      <w:r w:rsidRPr="00352014">
        <w:rPr>
          <w:rFonts w:ascii="Verdana" w:hAnsi="Verdana"/>
        </w:rPr>
        <w:t>The warning will be in writing with guidelines for improvement.</w:t>
      </w:r>
    </w:p>
    <w:p w14:paraId="58D47D39" w14:textId="77777777" w:rsidR="0041229B" w:rsidRPr="00352014" w:rsidRDefault="0041229B" w:rsidP="00D978C4">
      <w:pPr>
        <w:pStyle w:val="NoSpacing"/>
        <w:numPr>
          <w:ilvl w:val="0"/>
          <w:numId w:val="47"/>
        </w:numPr>
        <w:rPr>
          <w:rFonts w:ascii="Verdana" w:hAnsi="Verdana"/>
        </w:rPr>
      </w:pPr>
      <w:r w:rsidRPr="00352014">
        <w:rPr>
          <w:rFonts w:ascii="Verdana" w:hAnsi="Verdana"/>
        </w:rPr>
        <w:t>Clinical Probation</w:t>
      </w:r>
    </w:p>
    <w:p w14:paraId="6AD4D75C" w14:textId="77777777" w:rsidR="0041229B" w:rsidRPr="00352014" w:rsidRDefault="0041229B" w:rsidP="00D978C4">
      <w:pPr>
        <w:pStyle w:val="NoSpacing"/>
        <w:numPr>
          <w:ilvl w:val="0"/>
          <w:numId w:val="49"/>
        </w:numPr>
        <w:rPr>
          <w:rFonts w:ascii="Verdana" w:hAnsi="Verdana"/>
        </w:rPr>
      </w:pPr>
      <w:r w:rsidRPr="00352014">
        <w:rPr>
          <w:rFonts w:ascii="Verdana" w:hAnsi="Verdana"/>
        </w:rPr>
        <w:t>The student who continues to fail to meet the expected competencies outlined in the clinical warning, and/or is deemed unsafe, and/or commits a major safety violation will be placed on clinical probation.</w:t>
      </w:r>
    </w:p>
    <w:p w14:paraId="0256D498" w14:textId="77777777" w:rsidR="0041229B" w:rsidRPr="00352014" w:rsidRDefault="0041229B" w:rsidP="00D978C4">
      <w:pPr>
        <w:pStyle w:val="NoSpacing"/>
        <w:numPr>
          <w:ilvl w:val="0"/>
          <w:numId w:val="49"/>
        </w:numPr>
        <w:rPr>
          <w:rFonts w:ascii="Verdana" w:hAnsi="Verdana"/>
        </w:rPr>
      </w:pPr>
      <w:r w:rsidRPr="00352014">
        <w:rPr>
          <w:rFonts w:ascii="Verdana" w:hAnsi="Verdana"/>
        </w:rPr>
        <w:t>When probation is implemented, the student is given written notification that will include the following components:</w:t>
      </w:r>
    </w:p>
    <w:p w14:paraId="58267B8C" w14:textId="77777777" w:rsidR="0041229B" w:rsidRPr="00352014" w:rsidRDefault="0041229B" w:rsidP="00D978C4">
      <w:pPr>
        <w:pStyle w:val="NoSpacing"/>
        <w:numPr>
          <w:ilvl w:val="0"/>
          <w:numId w:val="50"/>
        </w:numPr>
        <w:rPr>
          <w:rFonts w:ascii="Verdana" w:hAnsi="Verdana"/>
        </w:rPr>
      </w:pPr>
      <w:r w:rsidRPr="00352014">
        <w:rPr>
          <w:rFonts w:ascii="Verdana" w:hAnsi="Verdana"/>
        </w:rPr>
        <w:t>Identification of specific unmet expected competencies/clinical indicators that resulted in probation, and</w:t>
      </w:r>
    </w:p>
    <w:p w14:paraId="575E89C5" w14:textId="77777777" w:rsidR="0041229B" w:rsidRPr="00352014" w:rsidRDefault="0041229B" w:rsidP="00D978C4">
      <w:pPr>
        <w:pStyle w:val="NoSpacing"/>
        <w:numPr>
          <w:ilvl w:val="0"/>
          <w:numId w:val="50"/>
        </w:numPr>
        <w:rPr>
          <w:rFonts w:ascii="Verdana" w:hAnsi="Verdana"/>
        </w:rPr>
      </w:pPr>
      <w:r w:rsidRPr="00352014">
        <w:rPr>
          <w:rFonts w:ascii="Verdana" w:hAnsi="Verdana"/>
        </w:rPr>
        <w:t>Expected competencies that must be achieved and clinical indicators that must be demonstrated within a specified time to be removed from probation and continue in the Nursing Program.</w:t>
      </w:r>
    </w:p>
    <w:p w14:paraId="60D8283A" w14:textId="2F24CF1A" w:rsidR="0041229B" w:rsidRPr="00352014" w:rsidRDefault="0041229B" w:rsidP="00D978C4">
      <w:pPr>
        <w:pStyle w:val="NoSpacing"/>
        <w:numPr>
          <w:ilvl w:val="0"/>
          <w:numId w:val="49"/>
        </w:numPr>
        <w:rPr>
          <w:rFonts w:ascii="Verdana" w:hAnsi="Verdana"/>
        </w:rPr>
      </w:pPr>
      <w:r w:rsidRPr="00352014">
        <w:rPr>
          <w:rFonts w:ascii="Verdana" w:hAnsi="Verdana"/>
        </w:rPr>
        <w:t>A conference may be held with the Department Chairperson or representative, the student, and the Instructor(s) concerned.</w:t>
      </w:r>
      <w:r w:rsidR="00A913AC">
        <w:rPr>
          <w:rFonts w:ascii="Verdana" w:hAnsi="Verdana"/>
        </w:rPr>
        <w:t xml:space="preserve"> </w:t>
      </w:r>
      <w:r w:rsidRPr="00352014">
        <w:rPr>
          <w:rFonts w:ascii="Verdana" w:hAnsi="Verdana"/>
        </w:rPr>
        <w:t>If the Department Chairperson is not present or represented, the Department Chairperson will be advised of the situation as soon as practicable.</w:t>
      </w:r>
      <w:r w:rsidR="00A913AC">
        <w:rPr>
          <w:rFonts w:ascii="Verdana" w:hAnsi="Verdana"/>
        </w:rPr>
        <w:t xml:space="preserve"> </w:t>
      </w:r>
    </w:p>
    <w:p w14:paraId="5F8C14DB" w14:textId="0C1E84C4" w:rsidR="0041229B" w:rsidRPr="00352014" w:rsidRDefault="0041229B" w:rsidP="00D978C4">
      <w:pPr>
        <w:pStyle w:val="NoSpacing"/>
        <w:numPr>
          <w:ilvl w:val="0"/>
          <w:numId w:val="49"/>
        </w:numPr>
        <w:rPr>
          <w:rFonts w:ascii="Verdana" w:hAnsi="Verdana"/>
        </w:rPr>
      </w:pPr>
      <w:r w:rsidRPr="00352014">
        <w:rPr>
          <w:rFonts w:ascii="Verdana" w:hAnsi="Verdana"/>
        </w:rPr>
        <w:t>The student is requested to sign the evaluation.</w:t>
      </w:r>
      <w:r w:rsidR="00A913AC">
        <w:rPr>
          <w:rFonts w:ascii="Verdana" w:hAnsi="Verdana"/>
        </w:rPr>
        <w:t xml:space="preserve"> </w:t>
      </w:r>
      <w:r w:rsidRPr="00352014">
        <w:rPr>
          <w:rFonts w:ascii="Verdana" w:hAnsi="Verdana"/>
        </w:rPr>
        <w:t>The signature indicates that the statement has been read and does not imply agreement with the statement itself.</w:t>
      </w:r>
    </w:p>
    <w:p w14:paraId="1C0902F5" w14:textId="77777777" w:rsidR="0041229B" w:rsidRPr="00352014" w:rsidRDefault="0041229B" w:rsidP="00D978C4">
      <w:pPr>
        <w:pStyle w:val="NoSpacing"/>
        <w:numPr>
          <w:ilvl w:val="0"/>
          <w:numId w:val="47"/>
        </w:numPr>
        <w:rPr>
          <w:rFonts w:ascii="Verdana" w:hAnsi="Verdana"/>
        </w:rPr>
      </w:pPr>
      <w:r w:rsidRPr="00352014">
        <w:rPr>
          <w:rFonts w:ascii="Verdana" w:hAnsi="Verdana"/>
        </w:rPr>
        <w:t>Probationary Outcomes</w:t>
      </w:r>
    </w:p>
    <w:p w14:paraId="20C32BFA" w14:textId="77777777" w:rsidR="0041229B" w:rsidRPr="00352014" w:rsidRDefault="0041229B" w:rsidP="00D978C4">
      <w:pPr>
        <w:pStyle w:val="NoSpacing"/>
        <w:numPr>
          <w:ilvl w:val="0"/>
          <w:numId w:val="51"/>
        </w:numPr>
        <w:rPr>
          <w:rFonts w:ascii="Verdana" w:hAnsi="Verdana"/>
        </w:rPr>
      </w:pPr>
      <w:r w:rsidRPr="00352014">
        <w:rPr>
          <w:rFonts w:ascii="Verdana" w:hAnsi="Verdana"/>
        </w:rPr>
        <w:t>At the end of the specified time in the individual probation, the student may be</w:t>
      </w:r>
    </w:p>
    <w:p w14:paraId="7A7AC76B" w14:textId="77777777" w:rsidR="0041229B" w:rsidRPr="00352014" w:rsidRDefault="0041229B" w:rsidP="00D978C4">
      <w:pPr>
        <w:pStyle w:val="NoSpacing"/>
        <w:numPr>
          <w:ilvl w:val="0"/>
          <w:numId w:val="52"/>
        </w:numPr>
        <w:rPr>
          <w:rFonts w:ascii="Verdana" w:hAnsi="Verdana"/>
        </w:rPr>
      </w:pPr>
      <w:r w:rsidRPr="00352014">
        <w:rPr>
          <w:rFonts w:ascii="Verdana" w:hAnsi="Verdana"/>
        </w:rPr>
        <w:t>Removed from probation, or,</w:t>
      </w:r>
    </w:p>
    <w:p w14:paraId="53415D83" w14:textId="77777777" w:rsidR="0041229B" w:rsidRPr="00352014" w:rsidRDefault="0041229B" w:rsidP="00D978C4">
      <w:pPr>
        <w:pStyle w:val="NoSpacing"/>
        <w:numPr>
          <w:ilvl w:val="0"/>
          <w:numId w:val="52"/>
        </w:numPr>
        <w:rPr>
          <w:rFonts w:ascii="Verdana" w:hAnsi="Verdana"/>
        </w:rPr>
      </w:pPr>
      <w:r w:rsidRPr="00352014">
        <w:rPr>
          <w:rFonts w:ascii="Verdana" w:hAnsi="Verdana"/>
        </w:rPr>
        <w:t>Continued on probation for a specified time, or,</w:t>
      </w:r>
    </w:p>
    <w:p w14:paraId="0DAD5E5C" w14:textId="77777777" w:rsidR="0041229B" w:rsidRPr="00352014" w:rsidRDefault="0041229B" w:rsidP="00D978C4">
      <w:pPr>
        <w:pStyle w:val="NoSpacing"/>
        <w:numPr>
          <w:ilvl w:val="0"/>
          <w:numId w:val="52"/>
        </w:numPr>
        <w:rPr>
          <w:rFonts w:ascii="Verdana" w:hAnsi="Verdana"/>
        </w:rPr>
      </w:pPr>
      <w:r w:rsidRPr="00352014">
        <w:rPr>
          <w:rFonts w:ascii="Verdana" w:hAnsi="Verdana"/>
        </w:rPr>
        <w:t>Given a failing course grade.</w:t>
      </w:r>
    </w:p>
    <w:p w14:paraId="4F0994E3" w14:textId="77777777" w:rsidR="0041229B" w:rsidRPr="00352014" w:rsidRDefault="0041229B" w:rsidP="00D978C4">
      <w:pPr>
        <w:pStyle w:val="NoSpacing"/>
        <w:numPr>
          <w:ilvl w:val="0"/>
          <w:numId w:val="51"/>
        </w:numPr>
        <w:rPr>
          <w:rFonts w:ascii="Verdana" w:hAnsi="Verdana"/>
        </w:rPr>
      </w:pPr>
      <w:r w:rsidRPr="00352014">
        <w:rPr>
          <w:rFonts w:ascii="Verdana" w:hAnsi="Verdana"/>
        </w:rPr>
        <w:t>In the case of clinical failure, the student will not be allowed to continue in the associated course.</w:t>
      </w:r>
    </w:p>
    <w:p w14:paraId="3DA19B69" w14:textId="77777777" w:rsidR="0041229B" w:rsidRPr="00352014" w:rsidRDefault="0041229B" w:rsidP="00D978C4">
      <w:pPr>
        <w:pStyle w:val="NoSpacing"/>
        <w:numPr>
          <w:ilvl w:val="0"/>
          <w:numId w:val="47"/>
        </w:numPr>
        <w:rPr>
          <w:rFonts w:ascii="Verdana" w:hAnsi="Verdana"/>
        </w:rPr>
      </w:pPr>
      <w:r w:rsidRPr="00352014">
        <w:rPr>
          <w:rFonts w:ascii="Verdana" w:hAnsi="Verdana"/>
        </w:rPr>
        <w:t>Clinical Evaluation</w:t>
      </w:r>
    </w:p>
    <w:p w14:paraId="7BD3E7E7" w14:textId="77777777" w:rsidR="0041229B" w:rsidRPr="00352014" w:rsidRDefault="0041229B" w:rsidP="00D978C4">
      <w:pPr>
        <w:pStyle w:val="NoSpacing"/>
        <w:numPr>
          <w:ilvl w:val="0"/>
          <w:numId w:val="53"/>
        </w:numPr>
        <w:rPr>
          <w:rFonts w:ascii="Verdana" w:hAnsi="Verdana"/>
        </w:rPr>
      </w:pPr>
      <w:r w:rsidRPr="00352014">
        <w:rPr>
          <w:rFonts w:ascii="Verdana" w:hAnsi="Verdana"/>
        </w:rPr>
        <w:t>Satisfactory completion of clinical competencies is required in order to pass the associated theory course.</w:t>
      </w:r>
    </w:p>
    <w:p w14:paraId="0B74842E" w14:textId="77777777" w:rsidR="0041229B" w:rsidRPr="00352014" w:rsidRDefault="0041229B" w:rsidP="00D978C4">
      <w:pPr>
        <w:pStyle w:val="NoSpacing"/>
        <w:numPr>
          <w:ilvl w:val="0"/>
          <w:numId w:val="53"/>
        </w:numPr>
        <w:rPr>
          <w:rFonts w:ascii="Verdana" w:hAnsi="Verdana"/>
        </w:rPr>
      </w:pPr>
      <w:r w:rsidRPr="00352014">
        <w:rPr>
          <w:rFonts w:ascii="Verdana" w:hAnsi="Verdana"/>
        </w:rPr>
        <w:t>In order to pass the associated clinical portion, the student is allowed no more than the following percentages of “needs improvement” on the clinical evaluation:</w:t>
      </w:r>
    </w:p>
    <w:p w14:paraId="0FFF848C" w14:textId="41CF7880" w:rsidR="0041229B" w:rsidRPr="00352014" w:rsidRDefault="0041229B" w:rsidP="00D978C4">
      <w:pPr>
        <w:pStyle w:val="NoSpacing"/>
        <w:numPr>
          <w:ilvl w:val="0"/>
          <w:numId w:val="54"/>
        </w:numPr>
        <w:rPr>
          <w:rFonts w:ascii="Verdana" w:hAnsi="Verdana"/>
        </w:rPr>
      </w:pPr>
      <w:r w:rsidRPr="00352014">
        <w:rPr>
          <w:rFonts w:ascii="Verdana" w:hAnsi="Verdana"/>
        </w:rPr>
        <w:t>Semester 1:</w:t>
      </w:r>
      <w:r w:rsidR="00A913AC">
        <w:rPr>
          <w:rFonts w:ascii="Verdana" w:hAnsi="Verdana"/>
        </w:rPr>
        <w:t xml:space="preserve"> </w:t>
      </w:r>
      <w:r w:rsidRPr="00352014">
        <w:rPr>
          <w:rFonts w:ascii="Verdana" w:hAnsi="Verdana"/>
        </w:rPr>
        <w:t>25%</w:t>
      </w:r>
    </w:p>
    <w:p w14:paraId="588CAC4D" w14:textId="16D7365E" w:rsidR="0041229B" w:rsidRPr="00352014" w:rsidRDefault="0041229B" w:rsidP="00D978C4">
      <w:pPr>
        <w:pStyle w:val="NoSpacing"/>
        <w:numPr>
          <w:ilvl w:val="0"/>
          <w:numId w:val="54"/>
        </w:numPr>
        <w:rPr>
          <w:rFonts w:ascii="Verdana" w:hAnsi="Verdana"/>
        </w:rPr>
      </w:pPr>
      <w:r w:rsidRPr="00352014">
        <w:rPr>
          <w:rFonts w:ascii="Verdana" w:hAnsi="Verdana"/>
        </w:rPr>
        <w:t>Semester 2:</w:t>
      </w:r>
      <w:r w:rsidR="00A913AC">
        <w:rPr>
          <w:rFonts w:ascii="Verdana" w:hAnsi="Verdana"/>
        </w:rPr>
        <w:t xml:space="preserve"> </w:t>
      </w:r>
      <w:r w:rsidRPr="00352014">
        <w:rPr>
          <w:rFonts w:ascii="Verdana" w:hAnsi="Verdana"/>
        </w:rPr>
        <w:t>20%</w:t>
      </w:r>
    </w:p>
    <w:p w14:paraId="27BADDB7" w14:textId="09033D02" w:rsidR="0041229B" w:rsidRPr="00352014" w:rsidRDefault="0041229B" w:rsidP="00D978C4">
      <w:pPr>
        <w:pStyle w:val="NoSpacing"/>
        <w:numPr>
          <w:ilvl w:val="0"/>
          <w:numId w:val="54"/>
        </w:numPr>
        <w:rPr>
          <w:rFonts w:ascii="Verdana" w:hAnsi="Verdana"/>
        </w:rPr>
      </w:pPr>
      <w:r w:rsidRPr="00352014">
        <w:rPr>
          <w:rFonts w:ascii="Verdana" w:hAnsi="Verdana"/>
        </w:rPr>
        <w:t>Semester 3:</w:t>
      </w:r>
      <w:r w:rsidR="00A913AC">
        <w:rPr>
          <w:rFonts w:ascii="Verdana" w:hAnsi="Verdana"/>
        </w:rPr>
        <w:t xml:space="preserve"> </w:t>
      </w:r>
      <w:r w:rsidRPr="00352014">
        <w:rPr>
          <w:rFonts w:ascii="Verdana" w:hAnsi="Verdana"/>
        </w:rPr>
        <w:t>15%</w:t>
      </w:r>
    </w:p>
    <w:p w14:paraId="46D883DB" w14:textId="583637FE" w:rsidR="0041229B" w:rsidRPr="00352014" w:rsidRDefault="0041229B" w:rsidP="00D978C4">
      <w:pPr>
        <w:pStyle w:val="NoSpacing"/>
        <w:numPr>
          <w:ilvl w:val="0"/>
          <w:numId w:val="54"/>
        </w:numPr>
        <w:rPr>
          <w:rFonts w:ascii="Verdana" w:hAnsi="Verdana"/>
        </w:rPr>
      </w:pPr>
      <w:r w:rsidRPr="00352014">
        <w:rPr>
          <w:rFonts w:ascii="Verdana" w:hAnsi="Verdana"/>
        </w:rPr>
        <w:t>Semester 4:</w:t>
      </w:r>
      <w:r w:rsidR="00A913AC">
        <w:rPr>
          <w:rFonts w:ascii="Verdana" w:hAnsi="Verdana"/>
        </w:rPr>
        <w:t xml:space="preserve"> </w:t>
      </w:r>
      <w:r w:rsidRPr="00352014">
        <w:rPr>
          <w:rFonts w:ascii="Verdana" w:hAnsi="Verdana"/>
        </w:rPr>
        <w:t>10%</w:t>
      </w:r>
    </w:p>
    <w:p w14:paraId="7B47423F" w14:textId="77777777" w:rsidR="0041229B" w:rsidRPr="00352014" w:rsidRDefault="0041229B" w:rsidP="0041229B">
      <w:pPr>
        <w:pStyle w:val="NoSpacing"/>
        <w:rPr>
          <w:rFonts w:ascii="Verdana" w:hAnsi="Verdana"/>
        </w:rPr>
      </w:pPr>
    </w:p>
    <w:p w14:paraId="77C554FB" w14:textId="327974B0" w:rsidR="0041229B" w:rsidRPr="00352014" w:rsidRDefault="0041229B" w:rsidP="0041229B">
      <w:pPr>
        <w:pStyle w:val="NoSpacing"/>
        <w:rPr>
          <w:rFonts w:ascii="Verdana" w:hAnsi="Verdana"/>
          <w:i/>
        </w:rPr>
      </w:pPr>
      <w:r w:rsidRPr="00352014">
        <w:rPr>
          <w:rFonts w:ascii="Verdana" w:hAnsi="Verdana"/>
          <w:i/>
        </w:rPr>
        <w:tab/>
        <w:t>(11/2015, 4/2017, 3/2020)</w:t>
      </w:r>
    </w:p>
    <w:p w14:paraId="685A292D" w14:textId="77777777" w:rsidR="0041229B" w:rsidRPr="00352014" w:rsidRDefault="0041229B" w:rsidP="0041229B">
      <w:pPr>
        <w:pStyle w:val="NoSpacing"/>
        <w:rPr>
          <w:rFonts w:ascii="Verdana" w:hAnsi="Verdana"/>
        </w:rPr>
      </w:pPr>
    </w:p>
    <w:p w14:paraId="65EA9742" w14:textId="77777777" w:rsidR="001D771E" w:rsidRPr="00352014" w:rsidRDefault="001D771E" w:rsidP="001D771E">
      <w:pPr>
        <w:pStyle w:val="NoSpacing"/>
        <w:rPr>
          <w:rFonts w:ascii="Verdana" w:hAnsi="Verdana"/>
        </w:rPr>
      </w:pPr>
    </w:p>
    <w:p w14:paraId="73B9BF1A" w14:textId="77777777" w:rsidR="00B26298" w:rsidRPr="00352014" w:rsidRDefault="00B26298" w:rsidP="00A31E11">
      <w:pPr>
        <w:pStyle w:val="Heading2"/>
        <w:rPr>
          <w:rFonts w:ascii="Verdana" w:hAnsi="Verdana"/>
        </w:rPr>
      </w:pPr>
      <w:bookmarkStart w:id="68" w:name="_Toc81814262"/>
      <w:r w:rsidRPr="00352014">
        <w:rPr>
          <w:rFonts w:ascii="Verdana" w:hAnsi="Verdana"/>
        </w:rPr>
        <w:t>Withdrawal/Exclusion</w:t>
      </w:r>
      <w:bookmarkEnd w:id="68"/>
    </w:p>
    <w:p w14:paraId="37E53983" w14:textId="77777777" w:rsidR="0041229B" w:rsidRPr="00352014" w:rsidRDefault="0041229B" w:rsidP="00D978C4">
      <w:pPr>
        <w:pStyle w:val="NoSpacing"/>
        <w:numPr>
          <w:ilvl w:val="0"/>
          <w:numId w:val="55"/>
        </w:numPr>
        <w:rPr>
          <w:rFonts w:ascii="Verdana" w:hAnsi="Verdana"/>
        </w:rPr>
      </w:pPr>
      <w:r w:rsidRPr="00352014">
        <w:rPr>
          <w:rFonts w:ascii="Verdana" w:hAnsi="Verdana"/>
        </w:rPr>
        <w:t>A student may withdraw for extenuating circumstances as defined by the E-10 Guidelines.</w:t>
      </w:r>
    </w:p>
    <w:p w14:paraId="6FDC342C" w14:textId="77777777" w:rsidR="0041229B" w:rsidRPr="00352014" w:rsidRDefault="0041229B" w:rsidP="00D978C4">
      <w:pPr>
        <w:pStyle w:val="NoSpacing"/>
        <w:numPr>
          <w:ilvl w:val="0"/>
          <w:numId w:val="55"/>
        </w:numPr>
        <w:rPr>
          <w:rFonts w:ascii="Verdana" w:hAnsi="Verdana"/>
        </w:rPr>
      </w:pPr>
      <w:r w:rsidRPr="00352014">
        <w:rPr>
          <w:rFonts w:ascii="Verdana" w:hAnsi="Verdana"/>
        </w:rPr>
        <w:t>At the time of withdrawal, the student must contact the Chairperson of the Nursing Department or an appointed representative for an exit interview.</w:t>
      </w:r>
    </w:p>
    <w:p w14:paraId="6DCA772A" w14:textId="77777777" w:rsidR="0041229B" w:rsidRPr="00352014" w:rsidRDefault="0041229B" w:rsidP="00D978C4">
      <w:pPr>
        <w:pStyle w:val="NoSpacing"/>
        <w:numPr>
          <w:ilvl w:val="0"/>
          <w:numId w:val="55"/>
        </w:numPr>
        <w:rPr>
          <w:rFonts w:ascii="Verdana" w:hAnsi="Verdana"/>
        </w:rPr>
      </w:pPr>
      <w:r w:rsidRPr="00352014">
        <w:rPr>
          <w:rFonts w:ascii="Verdana" w:hAnsi="Verdana"/>
        </w:rPr>
        <w:t>Students will be automatically excluded for the following:</w:t>
      </w:r>
    </w:p>
    <w:p w14:paraId="0B4A77C7" w14:textId="77777777" w:rsidR="0041229B" w:rsidRPr="00352014" w:rsidRDefault="0041229B" w:rsidP="00D978C4">
      <w:pPr>
        <w:pStyle w:val="NoSpacing"/>
        <w:numPr>
          <w:ilvl w:val="0"/>
          <w:numId w:val="56"/>
        </w:numPr>
        <w:rPr>
          <w:rFonts w:ascii="Verdana" w:hAnsi="Verdana"/>
        </w:rPr>
      </w:pPr>
      <w:r w:rsidRPr="00352014">
        <w:rPr>
          <w:rFonts w:ascii="Verdana" w:hAnsi="Verdana"/>
        </w:rPr>
        <w:t>Withdrawn for personal reasons</w:t>
      </w:r>
    </w:p>
    <w:p w14:paraId="42E1C7F6" w14:textId="77777777" w:rsidR="0041229B" w:rsidRPr="00352014" w:rsidRDefault="0041229B" w:rsidP="00D978C4">
      <w:pPr>
        <w:pStyle w:val="NoSpacing"/>
        <w:numPr>
          <w:ilvl w:val="0"/>
          <w:numId w:val="56"/>
        </w:numPr>
        <w:rPr>
          <w:rFonts w:ascii="Verdana" w:hAnsi="Verdana"/>
        </w:rPr>
      </w:pPr>
      <w:r w:rsidRPr="00352014">
        <w:rPr>
          <w:rFonts w:ascii="Verdana" w:hAnsi="Verdana"/>
        </w:rPr>
        <w:t>Withdrawn from a course wile on academic or clinical probation</w:t>
      </w:r>
    </w:p>
    <w:p w14:paraId="6AC10AD2" w14:textId="77777777" w:rsidR="0041229B" w:rsidRPr="00352014" w:rsidRDefault="0041229B" w:rsidP="00D978C4">
      <w:pPr>
        <w:pStyle w:val="NoSpacing"/>
        <w:numPr>
          <w:ilvl w:val="0"/>
          <w:numId w:val="56"/>
        </w:numPr>
        <w:rPr>
          <w:rFonts w:ascii="Verdana" w:hAnsi="Verdana"/>
        </w:rPr>
      </w:pPr>
      <w:r w:rsidRPr="00352014">
        <w:rPr>
          <w:rFonts w:ascii="Verdana" w:hAnsi="Verdana"/>
        </w:rPr>
        <w:t>Has been excluded due to unsatisfactory clinical performance</w:t>
      </w:r>
    </w:p>
    <w:p w14:paraId="0AC90E0F" w14:textId="77777777" w:rsidR="0041229B" w:rsidRPr="00352014" w:rsidRDefault="0041229B" w:rsidP="00D978C4">
      <w:pPr>
        <w:pStyle w:val="NoSpacing"/>
        <w:numPr>
          <w:ilvl w:val="0"/>
          <w:numId w:val="56"/>
        </w:numPr>
        <w:rPr>
          <w:rFonts w:ascii="Verdana" w:hAnsi="Verdana"/>
        </w:rPr>
      </w:pPr>
      <w:r w:rsidRPr="00352014">
        <w:rPr>
          <w:rFonts w:ascii="Verdana" w:hAnsi="Verdana"/>
        </w:rPr>
        <w:t>Has been excluded for academic failure</w:t>
      </w:r>
    </w:p>
    <w:p w14:paraId="5E2CFAE9" w14:textId="77777777" w:rsidR="0041229B" w:rsidRPr="00352014" w:rsidRDefault="0041229B" w:rsidP="00D978C4">
      <w:pPr>
        <w:pStyle w:val="NoSpacing"/>
        <w:numPr>
          <w:ilvl w:val="0"/>
          <w:numId w:val="56"/>
        </w:numPr>
        <w:rPr>
          <w:rFonts w:ascii="Verdana" w:hAnsi="Verdana"/>
        </w:rPr>
      </w:pPr>
      <w:r w:rsidRPr="00352014">
        <w:rPr>
          <w:rFonts w:ascii="Verdana" w:hAnsi="Verdana"/>
        </w:rPr>
        <w:t>Has been excluded for positive drug screening check</w:t>
      </w:r>
    </w:p>
    <w:p w14:paraId="7EA2B5F3" w14:textId="77777777" w:rsidR="0041229B" w:rsidRPr="00352014" w:rsidRDefault="0041229B" w:rsidP="00D978C4">
      <w:pPr>
        <w:pStyle w:val="NoSpacing"/>
        <w:numPr>
          <w:ilvl w:val="0"/>
          <w:numId w:val="56"/>
        </w:numPr>
        <w:rPr>
          <w:rFonts w:ascii="Verdana" w:hAnsi="Verdana"/>
        </w:rPr>
      </w:pPr>
      <w:r w:rsidRPr="00352014">
        <w:rPr>
          <w:rFonts w:ascii="Verdana" w:hAnsi="Verdana"/>
        </w:rPr>
        <w:t>Has been excluded for unacceptable background check</w:t>
      </w:r>
    </w:p>
    <w:p w14:paraId="432B2E67" w14:textId="77777777" w:rsidR="0041229B" w:rsidRPr="00352014" w:rsidRDefault="0041229B" w:rsidP="00D978C4">
      <w:pPr>
        <w:pStyle w:val="NoSpacing"/>
        <w:numPr>
          <w:ilvl w:val="0"/>
          <w:numId w:val="56"/>
        </w:numPr>
        <w:rPr>
          <w:rFonts w:ascii="Verdana" w:hAnsi="Verdana"/>
        </w:rPr>
      </w:pPr>
      <w:r w:rsidRPr="00352014">
        <w:rPr>
          <w:rFonts w:ascii="Verdana" w:hAnsi="Verdana"/>
        </w:rPr>
        <w:t>Has been excluded for violation of LAPC Student Academic Integrity Policy</w:t>
      </w:r>
    </w:p>
    <w:p w14:paraId="6A9FFA76" w14:textId="77777777" w:rsidR="0041229B" w:rsidRPr="00352014" w:rsidRDefault="0041229B" w:rsidP="00D978C4">
      <w:pPr>
        <w:pStyle w:val="NoSpacing"/>
        <w:numPr>
          <w:ilvl w:val="0"/>
          <w:numId w:val="56"/>
        </w:numPr>
        <w:rPr>
          <w:rFonts w:ascii="Verdana" w:hAnsi="Verdana"/>
        </w:rPr>
      </w:pPr>
      <w:r w:rsidRPr="00352014">
        <w:rPr>
          <w:rFonts w:ascii="Verdana" w:hAnsi="Verdana"/>
        </w:rPr>
        <w:t>Has been excluded for violation of LACCD Standards of Student Conduct</w:t>
      </w:r>
    </w:p>
    <w:p w14:paraId="165860EE" w14:textId="77777777" w:rsidR="0041229B" w:rsidRPr="00352014" w:rsidRDefault="0041229B" w:rsidP="00D978C4">
      <w:pPr>
        <w:pStyle w:val="NoSpacing"/>
        <w:numPr>
          <w:ilvl w:val="0"/>
          <w:numId w:val="55"/>
        </w:numPr>
        <w:rPr>
          <w:rFonts w:ascii="Verdana" w:hAnsi="Verdana"/>
        </w:rPr>
      </w:pPr>
      <w:r w:rsidRPr="00352014">
        <w:rPr>
          <w:rFonts w:ascii="Verdana" w:hAnsi="Verdana"/>
        </w:rPr>
        <w:t>Recommendations and requirements for readmission will be discussed, a written copy will be given to the student, and any remediation plan must be completed prior to consideration for readmission.</w:t>
      </w:r>
    </w:p>
    <w:p w14:paraId="578B38B1" w14:textId="77777777" w:rsidR="0041229B" w:rsidRPr="00352014" w:rsidRDefault="0041229B" w:rsidP="00D978C4">
      <w:pPr>
        <w:pStyle w:val="NoSpacing"/>
        <w:numPr>
          <w:ilvl w:val="0"/>
          <w:numId w:val="55"/>
        </w:numPr>
        <w:rPr>
          <w:rFonts w:ascii="Verdana" w:hAnsi="Verdana"/>
        </w:rPr>
      </w:pPr>
      <w:r w:rsidRPr="00352014">
        <w:rPr>
          <w:rFonts w:ascii="Verdana" w:hAnsi="Verdana"/>
        </w:rPr>
        <w:t>A completed petition is required for consideration to be readmitted to the Program.</w:t>
      </w:r>
    </w:p>
    <w:p w14:paraId="130ABAEA" w14:textId="77777777" w:rsidR="0041229B" w:rsidRPr="00352014" w:rsidRDefault="0041229B" w:rsidP="00D978C4">
      <w:pPr>
        <w:pStyle w:val="NoSpacing"/>
        <w:numPr>
          <w:ilvl w:val="0"/>
          <w:numId w:val="55"/>
        </w:numPr>
        <w:rPr>
          <w:rFonts w:ascii="Verdana" w:hAnsi="Verdana"/>
        </w:rPr>
      </w:pPr>
      <w:r w:rsidRPr="00352014">
        <w:rPr>
          <w:rFonts w:ascii="Verdana" w:hAnsi="Verdana"/>
        </w:rPr>
        <w:t>Any student who has not been granted an approved leave of absence will not be eligible for readmission.</w:t>
      </w:r>
    </w:p>
    <w:p w14:paraId="1DB169F8" w14:textId="77777777" w:rsidR="0041229B" w:rsidRPr="00352014" w:rsidRDefault="0041229B" w:rsidP="0041229B">
      <w:pPr>
        <w:pStyle w:val="NoSpacing"/>
        <w:rPr>
          <w:rFonts w:ascii="Verdana" w:hAnsi="Verdana"/>
          <w:i/>
        </w:rPr>
      </w:pPr>
    </w:p>
    <w:p w14:paraId="3A3B0318" w14:textId="000F8719" w:rsidR="0041229B" w:rsidRPr="00352014" w:rsidRDefault="0041229B" w:rsidP="0041229B">
      <w:pPr>
        <w:pStyle w:val="NoSpacing"/>
        <w:rPr>
          <w:rFonts w:ascii="Verdana" w:hAnsi="Verdana"/>
        </w:rPr>
      </w:pPr>
      <w:r w:rsidRPr="00352014">
        <w:rPr>
          <w:rFonts w:ascii="Verdana" w:hAnsi="Verdana"/>
          <w:i/>
        </w:rPr>
        <w:tab/>
        <w:t>(12/2014, 4/2017, 3/2020)</w:t>
      </w:r>
    </w:p>
    <w:p w14:paraId="04F28BCF" w14:textId="77777777" w:rsidR="0041229B" w:rsidRPr="00352014" w:rsidRDefault="0041229B" w:rsidP="0041229B">
      <w:pPr>
        <w:pStyle w:val="NoSpacing"/>
        <w:rPr>
          <w:rFonts w:ascii="Verdana" w:hAnsi="Verdana"/>
        </w:rPr>
      </w:pPr>
    </w:p>
    <w:p w14:paraId="67EA40BD" w14:textId="77777777" w:rsidR="00B26298" w:rsidRPr="00352014" w:rsidRDefault="00B26298" w:rsidP="00CC5E25">
      <w:pPr>
        <w:pStyle w:val="Heading2"/>
        <w:rPr>
          <w:rFonts w:ascii="Verdana" w:hAnsi="Verdana"/>
        </w:rPr>
      </w:pPr>
      <w:bookmarkStart w:id="69" w:name="_Toc81814263"/>
      <w:r w:rsidRPr="00352014">
        <w:rPr>
          <w:rFonts w:ascii="Verdana" w:hAnsi="Verdana"/>
        </w:rPr>
        <w:t>Student Readmission</w:t>
      </w:r>
      <w:bookmarkEnd w:id="69"/>
    </w:p>
    <w:p w14:paraId="20C289E0" w14:textId="77777777" w:rsidR="00B26298" w:rsidRPr="00352014" w:rsidRDefault="00B26298" w:rsidP="00D978C4">
      <w:pPr>
        <w:pStyle w:val="NoSpacing"/>
        <w:numPr>
          <w:ilvl w:val="0"/>
          <w:numId w:val="23"/>
        </w:numPr>
        <w:rPr>
          <w:rFonts w:ascii="Verdana" w:hAnsi="Verdana"/>
        </w:rPr>
      </w:pPr>
      <w:r w:rsidRPr="00352014">
        <w:rPr>
          <w:rFonts w:ascii="Verdana" w:hAnsi="Verdana"/>
        </w:rPr>
        <w:t xml:space="preserve">The student who fails, withdraws, or is excluded from any </w:t>
      </w:r>
      <w:r w:rsidR="00C05EA1" w:rsidRPr="00352014">
        <w:rPr>
          <w:rFonts w:ascii="Verdana" w:hAnsi="Verdana"/>
        </w:rPr>
        <w:t>nursing</w:t>
      </w:r>
      <w:r w:rsidRPr="00352014">
        <w:rPr>
          <w:rFonts w:ascii="Verdana" w:hAnsi="Verdana"/>
        </w:rPr>
        <w:t xml:space="preserve"> cours</w:t>
      </w:r>
      <w:r w:rsidR="00CC5E25" w:rsidRPr="00352014">
        <w:rPr>
          <w:rFonts w:ascii="Verdana" w:hAnsi="Verdana"/>
        </w:rPr>
        <w:t xml:space="preserve">e in theory and/or clinical and </w:t>
      </w:r>
      <w:r w:rsidRPr="00352014">
        <w:rPr>
          <w:rFonts w:ascii="Verdana" w:hAnsi="Verdana"/>
        </w:rPr>
        <w:t xml:space="preserve">who wishes readmission must petition the Nursing Department as soon as possible. The petition form is available in the Nursing Department office and must be submitted by the last day of </w:t>
      </w:r>
      <w:r w:rsidR="00CC5E25" w:rsidRPr="00352014">
        <w:rPr>
          <w:rFonts w:ascii="Verdana" w:hAnsi="Verdana"/>
        </w:rPr>
        <w:t>nursing</w:t>
      </w:r>
      <w:r w:rsidRPr="00352014">
        <w:rPr>
          <w:rFonts w:ascii="Verdana" w:hAnsi="Verdana"/>
        </w:rPr>
        <w:t xml:space="preserve"> finals of the semester in question.</w:t>
      </w:r>
    </w:p>
    <w:p w14:paraId="62300979" w14:textId="77777777" w:rsidR="00B26298" w:rsidRPr="00352014" w:rsidRDefault="00B26298" w:rsidP="00D978C4">
      <w:pPr>
        <w:pStyle w:val="NoSpacing"/>
        <w:numPr>
          <w:ilvl w:val="0"/>
          <w:numId w:val="23"/>
        </w:numPr>
        <w:rPr>
          <w:rFonts w:ascii="Verdana" w:hAnsi="Verdana"/>
        </w:rPr>
      </w:pPr>
      <w:r w:rsidRPr="00352014">
        <w:rPr>
          <w:rFonts w:ascii="Verdana" w:hAnsi="Verdana"/>
        </w:rPr>
        <w:t xml:space="preserve">A student may enroll in a required </w:t>
      </w:r>
      <w:r w:rsidR="006B6EC0" w:rsidRPr="00352014">
        <w:rPr>
          <w:rFonts w:ascii="Verdana" w:hAnsi="Verdana"/>
        </w:rPr>
        <w:t>n</w:t>
      </w:r>
      <w:r w:rsidRPr="00352014">
        <w:rPr>
          <w:rFonts w:ascii="Verdana" w:hAnsi="Verdana"/>
        </w:rPr>
        <w:t xml:space="preserve">ursing course a maximum of </w:t>
      </w:r>
      <w:r w:rsidR="005614AD" w:rsidRPr="00352014">
        <w:rPr>
          <w:rFonts w:ascii="Verdana" w:hAnsi="Verdana"/>
        </w:rPr>
        <w:t>two</w:t>
      </w:r>
      <w:r w:rsidRPr="00352014">
        <w:rPr>
          <w:rFonts w:ascii="Verdana" w:hAnsi="Verdana"/>
        </w:rPr>
        <w:t xml:space="preserve"> times. Enrollment is defined as attending at least one class meeting.</w:t>
      </w:r>
    </w:p>
    <w:p w14:paraId="67E86283" w14:textId="77777777" w:rsidR="00B26298" w:rsidRPr="00352014" w:rsidRDefault="00B26298" w:rsidP="00D978C4">
      <w:pPr>
        <w:pStyle w:val="NoSpacing"/>
        <w:numPr>
          <w:ilvl w:val="0"/>
          <w:numId w:val="23"/>
        </w:numPr>
        <w:rPr>
          <w:rFonts w:ascii="Verdana" w:hAnsi="Verdana"/>
        </w:rPr>
      </w:pPr>
      <w:r w:rsidRPr="00352014">
        <w:rPr>
          <w:rFonts w:ascii="Verdana" w:hAnsi="Verdana"/>
        </w:rPr>
        <w:t>The student seeking readmission:</w:t>
      </w:r>
    </w:p>
    <w:p w14:paraId="59182995" w14:textId="77777777" w:rsidR="00B26298" w:rsidRPr="00352014" w:rsidRDefault="00B26298" w:rsidP="00D978C4">
      <w:pPr>
        <w:pStyle w:val="NoSpacing"/>
        <w:numPr>
          <w:ilvl w:val="1"/>
          <w:numId w:val="23"/>
        </w:numPr>
        <w:rPr>
          <w:rFonts w:ascii="Verdana" w:hAnsi="Verdana"/>
        </w:rPr>
      </w:pPr>
      <w:r w:rsidRPr="00352014">
        <w:rPr>
          <w:rFonts w:ascii="Verdana" w:hAnsi="Verdana"/>
        </w:rPr>
        <w:t>Must meet with the chairperson</w:t>
      </w:r>
      <w:r w:rsidR="005614AD" w:rsidRPr="00352014">
        <w:rPr>
          <w:rFonts w:ascii="Verdana" w:hAnsi="Verdana"/>
        </w:rPr>
        <w:t>,</w:t>
      </w:r>
      <w:r w:rsidRPr="00352014">
        <w:rPr>
          <w:rFonts w:ascii="Verdana" w:hAnsi="Verdana"/>
        </w:rPr>
        <w:t xml:space="preserve"> if he or she has failed or withdrawn.</w:t>
      </w:r>
    </w:p>
    <w:p w14:paraId="0F002BD9" w14:textId="77777777" w:rsidR="00B26298" w:rsidRPr="00352014" w:rsidRDefault="00B26298" w:rsidP="00D978C4">
      <w:pPr>
        <w:pStyle w:val="NoSpacing"/>
        <w:numPr>
          <w:ilvl w:val="1"/>
          <w:numId w:val="23"/>
        </w:numPr>
        <w:rPr>
          <w:rFonts w:ascii="Verdana" w:hAnsi="Verdana"/>
        </w:rPr>
      </w:pPr>
      <w:r w:rsidRPr="00352014">
        <w:rPr>
          <w:rFonts w:ascii="Verdana" w:hAnsi="Verdana"/>
        </w:rPr>
        <w:t>Must have fulfilled all recommendations and remediation requirements prior to readmission.</w:t>
      </w:r>
    </w:p>
    <w:p w14:paraId="149EDAD5" w14:textId="77777777" w:rsidR="00B26298" w:rsidRPr="00352014" w:rsidRDefault="00B26298" w:rsidP="00D978C4">
      <w:pPr>
        <w:pStyle w:val="NoSpacing"/>
        <w:numPr>
          <w:ilvl w:val="1"/>
          <w:numId w:val="23"/>
        </w:numPr>
        <w:rPr>
          <w:rFonts w:ascii="Verdana" w:hAnsi="Verdana"/>
        </w:rPr>
      </w:pPr>
      <w:r w:rsidRPr="00352014">
        <w:rPr>
          <w:rFonts w:ascii="Verdana" w:hAnsi="Verdana"/>
        </w:rPr>
        <w:t>May repeat the same course only once.</w:t>
      </w:r>
    </w:p>
    <w:p w14:paraId="2D3DDD4B" w14:textId="77777777" w:rsidR="00B26298" w:rsidRPr="00352014" w:rsidRDefault="00B26298" w:rsidP="00D978C4">
      <w:pPr>
        <w:pStyle w:val="NoSpacing"/>
        <w:numPr>
          <w:ilvl w:val="1"/>
          <w:numId w:val="23"/>
        </w:numPr>
        <w:rPr>
          <w:rFonts w:ascii="Verdana" w:hAnsi="Verdana"/>
        </w:rPr>
      </w:pPr>
      <w:r w:rsidRPr="00352014">
        <w:rPr>
          <w:rFonts w:ascii="Verdana" w:hAnsi="Verdana"/>
        </w:rPr>
        <w:t xml:space="preserve">Must have been enrolled in the </w:t>
      </w:r>
      <w:r w:rsidR="006B6EC0" w:rsidRPr="00352014">
        <w:rPr>
          <w:rFonts w:ascii="Verdana" w:hAnsi="Verdana"/>
        </w:rPr>
        <w:t>nursing</w:t>
      </w:r>
      <w:r w:rsidRPr="00352014">
        <w:rPr>
          <w:rFonts w:ascii="Verdana" w:hAnsi="Verdana"/>
        </w:rPr>
        <w:t xml:space="preserve"> Program within the last </w:t>
      </w:r>
      <w:r w:rsidR="005614AD" w:rsidRPr="00352014">
        <w:rPr>
          <w:rFonts w:ascii="Verdana" w:hAnsi="Verdana"/>
        </w:rPr>
        <w:t>five</w:t>
      </w:r>
      <w:r w:rsidRPr="00352014">
        <w:rPr>
          <w:rFonts w:ascii="Verdana" w:hAnsi="Verdana"/>
        </w:rPr>
        <w:t xml:space="preserve"> years or repeat course work may be required.</w:t>
      </w:r>
    </w:p>
    <w:p w14:paraId="395F5DC3" w14:textId="77777777" w:rsidR="00B26298" w:rsidRPr="00352014" w:rsidRDefault="00B26298" w:rsidP="00D978C4">
      <w:pPr>
        <w:pStyle w:val="NoSpacing"/>
        <w:numPr>
          <w:ilvl w:val="0"/>
          <w:numId w:val="23"/>
        </w:numPr>
        <w:rPr>
          <w:rFonts w:ascii="Verdana" w:hAnsi="Verdana"/>
        </w:rPr>
      </w:pPr>
      <w:r w:rsidRPr="00352014">
        <w:rPr>
          <w:rFonts w:ascii="Verdana" w:hAnsi="Verdana"/>
        </w:rPr>
        <w:t>Students are not eligible for readmission if they:</w:t>
      </w:r>
    </w:p>
    <w:p w14:paraId="1A9CE1AD" w14:textId="77777777" w:rsidR="00B26298" w:rsidRPr="00352014" w:rsidRDefault="00B26298" w:rsidP="00D978C4">
      <w:pPr>
        <w:pStyle w:val="NoSpacing"/>
        <w:numPr>
          <w:ilvl w:val="1"/>
          <w:numId w:val="23"/>
        </w:numPr>
        <w:rPr>
          <w:rFonts w:ascii="Verdana" w:hAnsi="Verdana"/>
        </w:rPr>
      </w:pPr>
      <w:r w:rsidRPr="00352014">
        <w:rPr>
          <w:rFonts w:ascii="Verdana" w:hAnsi="Verdana"/>
        </w:rPr>
        <w:t xml:space="preserve">Fail 2 different </w:t>
      </w:r>
      <w:r w:rsidR="006B6EC0" w:rsidRPr="00352014">
        <w:rPr>
          <w:rFonts w:ascii="Verdana" w:hAnsi="Verdana"/>
        </w:rPr>
        <w:t>nursing</w:t>
      </w:r>
      <w:r w:rsidRPr="00352014">
        <w:rPr>
          <w:rFonts w:ascii="Verdana" w:hAnsi="Verdana"/>
        </w:rPr>
        <w:t xml:space="preserve"> courses.</w:t>
      </w:r>
    </w:p>
    <w:p w14:paraId="0F8A698A" w14:textId="77777777" w:rsidR="00B26298" w:rsidRPr="00352014" w:rsidRDefault="00B26298" w:rsidP="00D978C4">
      <w:pPr>
        <w:pStyle w:val="NoSpacing"/>
        <w:numPr>
          <w:ilvl w:val="1"/>
          <w:numId w:val="23"/>
        </w:numPr>
        <w:rPr>
          <w:rFonts w:ascii="Verdana" w:hAnsi="Verdana"/>
        </w:rPr>
      </w:pPr>
      <w:r w:rsidRPr="00352014">
        <w:rPr>
          <w:rFonts w:ascii="Verdana" w:hAnsi="Verdana"/>
        </w:rPr>
        <w:t xml:space="preserve">Withdraw from 2 </w:t>
      </w:r>
      <w:r w:rsidR="006B6EC0" w:rsidRPr="00352014">
        <w:rPr>
          <w:rFonts w:ascii="Verdana" w:hAnsi="Verdana"/>
        </w:rPr>
        <w:t>nursing</w:t>
      </w:r>
      <w:r w:rsidRPr="00352014">
        <w:rPr>
          <w:rFonts w:ascii="Verdana" w:hAnsi="Verdana"/>
        </w:rPr>
        <w:t xml:space="preserve"> courses with a failing theory average (academic probation)</w:t>
      </w:r>
    </w:p>
    <w:p w14:paraId="4BFF95BE" w14:textId="77777777" w:rsidR="00B26298" w:rsidRPr="00352014" w:rsidRDefault="00B26298" w:rsidP="00D978C4">
      <w:pPr>
        <w:pStyle w:val="NoSpacing"/>
        <w:numPr>
          <w:ilvl w:val="1"/>
          <w:numId w:val="23"/>
        </w:numPr>
        <w:rPr>
          <w:rFonts w:ascii="Verdana" w:hAnsi="Verdana"/>
        </w:rPr>
      </w:pPr>
      <w:r w:rsidRPr="00352014">
        <w:rPr>
          <w:rFonts w:ascii="Verdana" w:hAnsi="Verdana"/>
        </w:rPr>
        <w:lastRenderedPageBreak/>
        <w:t xml:space="preserve">Withdraw from a </w:t>
      </w:r>
      <w:r w:rsidR="006B6EC0" w:rsidRPr="00352014">
        <w:rPr>
          <w:rFonts w:ascii="Verdana" w:hAnsi="Verdana"/>
        </w:rPr>
        <w:t>nursing</w:t>
      </w:r>
      <w:r w:rsidRPr="00352014">
        <w:rPr>
          <w:rFonts w:ascii="Verdana" w:hAnsi="Verdana"/>
        </w:rPr>
        <w:t xml:space="preserve"> course while on written clinical probation or receive a clinical evaluation of fail and have a prior course fail.</w:t>
      </w:r>
    </w:p>
    <w:p w14:paraId="27208639" w14:textId="77777777" w:rsidR="00B26298" w:rsidRPr="00352014" w:rsidRDefault="00B26298" w:rsidP="00D978C4">
      <w:pPr>
        <w:pStyle w:val="NoSpacing"/>
        <w:numPr>
          <w:ilvl w:val="1"/>
          <w:numId w:val="23"/>
        </w:numPr>
        <w:rPr>
          <w:rFonts w:ascii="Verdana" w:hAnsi="Verdana"/>
        </w:rPr>
      </w:pPr>
      <w:r w:rsidRPr="00352014">
        <w:rPr>
          <w:rFonts w:ascii="Verdana" w:hAnsi="Verdana"/>
        </w:rPr>
        <w:t>Fail the same nursing course twice.</w:t>
      </w:r>
    </w:p>
    <w:p w14:paraId="25C9F746" w14:textId="77777777" w:rsidR="00B26298" w:rsidRPr="00352014" w:rsidRDefault="00B26298" w:rsidP="00D978C4">
      <w:pPr>
        <w:pStyle w:val="NoSpacing"/>
        <w:numPr>
          <w:ilvl w:val="1"/>
          <w:numId w:val="23"/>
        </w:numPr>
        <w:rPr>
          <w:rFonts w:ascii="Verdana" w:hAnsi="Verdana"/>
        </w:rPr>
      </w:pPr>
      <w:r w:rsidRPr="00352014">
        <w:rPr>
          <w:rFonts w:ascii="Verdana" w:hAnsi="Verdana"/>
        </w:rPr>
        <w:t>Accumulated 15 units of academic failure.</w:t>
      </w:r>
    </w:p>
    <w:p w14:paraId="5020059B" w14:textId="77777777" w:rsidR="00B26298" w:rsidRPr="00352014" w:rsidRDefault="00B26298" w:rsidP="00D978C4">
      <w:pPr>
        <w:pStyle w:val="NoSpacing"/>
        <w:numPr>
          <w:ilvl w:val="1"/>
          <w:numId w:val="23"/>
        </w:numPr>
        <w:rPr>
          <w:rFonts w:ascii="Verdana" w:hAnsi="Verdana"/>
        </w:rPr>
      </w:pPr>
      <w:r w:rsidRPr="00352014">
        <w:rPr>
          <w:rFonts w:ascii="Verdana" w:hAnsi="Verdana"/>
        </w:rPr>
        <w:t xml:space="preserve">Present any combination of the </w:t>
      </w:r>
      <w:r w:rsidR="005614AD" w:rsidRPr="00352014">
        <w:rPr>
          <w:rFonts w:ascii="Verdana" w:hAnsi="Verdana"/>
        </w:rPr>
        <w:t>previously stated</w:t>
      </w:r>
      <w:r w:rsidRPr="00352014">
        <w:rPr>
          <w:rFonts w:ascii="Verdana" w:hAnsi="Verdana"/>
        </w:rPr>
        <w:t xml:space="preserve"> situations.</w:t>
      </w:r>
    </w:p>
    <w:p w14:paraId="7783E897" w14:textId="77777777" w:rsidR="00B26298" w:rsidRPr="00352014" w:rsidRDefault="00B26298" w:rsidP="00D978C4">
      <w:pPr>
        <w:pStyle w:val="NoSpacing"/>
        <w:numPr>
          <w:ilvl w:val="0"/>
          <w:numId w:val="23"/>
        </w:numPr>
        <w:rPr>
          <w:rFonts w:ascii="Verdana" w:hAnsi="Verdana"/>
        </w:rPr>
      </w:pPr>
      <w:r w:rsidRPr="00352014">
        <w:rPr>
          <w:rFonts w:ascii="Verdana" w:hAnsi="Verdana"/>
        </w:rPr>
        <w:t xml:space="preserve">A student who is enrolled and does not attend the first day of class and does not communicate with the Department is considered a “no call/no show.” The student is excluded and must reapply to the </w:t>
      </w:r>
      <w:r w:rsidR="00207263" w:rsidRPr="00352014">
        <w:rPr>
          <w:rFonts w:ascii="Verdana" w:hAnsi="Verdana"/>
        </w:rPr>
        <w:t>program</w:t>
      </w:r>
      <w:r w:rsidRPr="00352014">
        <w:rPr>
          <w:rFonts w:ascii="Verdana" w:hAnsi="Verdana"/>
        </w:rPr>
        <w:t>.</w:t>
      </w:r>
    </w:p>
    <w:p w14:paraId="1A7EEE88" w14:textId="77777777" w:rsidR="00B26298" w:rsidRPr="00352014" w:rsidRDefault="00B26298" w:rsidP="00D978C4">
      <w:pPr>
        <w:pStyle w:val="NoSpacing"/>
        <w:numPr>
          <w:ilvl w:val="0"/>
          <w:numId w:val="23"/>
        </w:numPr>
        <w:rPr>
          <w:rFonts w:ascii="Verdana" w:hAnsi="Verdana"/>
        </w:rPr>
      </w:pPr>
      <w:r w:rsidRPr="00352014">
        <w:rPr>
          <w:rFonts w:ascii="Verdana" w:hAnsi="Verdana"/>
        </w:rPr>
        <w:t>Leave of Absence</w:t>
      </w:r>
    </w:p>
    <w:p w14:paraId="12918CAF" w14:textId="77777777" w:rsidR="00B26298" w:rsidRPr="00352014" w:rsidRDefault="00B26298" w:rsidP="00D978C4">
      <w:pPr>
        <w:pStyle w:val="NoSpacing"/>
        <w:numPr>
          <w:ilvl w:val="1"/>
          <w:numId w:val="23"/>
        </w:numPr>
        <w:rPr>
          <w:rFonts w:ascii="Verdana" w:hAnsi="Verdana"/>
        </w:rPr>
      </w:pPr>
      <w:r w:rsidRPr="00352014">
        <w:rPr>
          <w:rFonts w:ascii="Verdana" w:hAnsi="Verdana"/>
        </w:rPr>
        <w:t xml:space="preserve">A student who has not been suspended may request a </w:t>
      </w:r>
      <w:r w:rsidR="005614AD" w:rsidRPr="00352014">
        <w:rPr>
          <w:rFonts w:ascii="Verdana" w:hAnsi="Verdana"/>
        </w:rPr>
        <w:t>L</w:t>
      </w:r>
      <w:r w:rsidRPr="00352014">
        <w:rPr>
          <w:rFonts w:ascii="Verdana" w:hAnsi="Verdana"/>
        </w:rPr>
        <w:t xml:space="preserve">eave of </w:t>
      </w:r>
      <w:r w:rsidR="005614AD" w:rsidRPr="00352014">
        <w:rPr>
          <w:rFonts w:ascii="Verdana" w:hAnsi="Verdana"/>
        </w:rPr>
        <w:t>A</w:t>
      </w:r>
      <w:r w:rsidRPr="00352014">
        <w:rPr>
          <w:rFonts w:ascii="Verdana" w:hAnsi="Verdana"/>
        </w:rPr>
        <w:t xml:space="preserve">bsence for up to </w:t>
      </w:r>
      <w:r w:rsidR="008661FE" w:rsidRPr="00352014">
        <w:rPr>
          <w:rFonts w:ascii="Verdana" w:hAnsi="Verdana"/>
        </w:rPr>
        <w:t>one</w:t>
      </w:r>
      <w:r w:rsidRPr="00352014">
        <w:rPr>
          <w:rFonts w:ascii="Verdana" w:hAnsi="Verdana"/>
        </w:rPr>
        <w:t xml:space="preserve"> year (</w:t>
      </w:r>
      <w:r w:rsidR="005614AD" w:rsidRPr="00352014">
        <w:rPr>
          <w:rFonts w:ascii="Verdana" w:hAnsi="Verdana"/>
        </w:rPr>
        <w:t>two</w:t>
      </w:r>
      <w:r w:rsidRPr="00352014">
        <w:rPr>
          <w:rFonts w:ascii="Verdana" w:hAnsi="Verdana"/>
        </w:rPr>
        <w:t xml:space="preserve"> semesters) because of extenuating circumstances.</w:t>
      </w:r>
    </w:p>
    <w:p w14:paraId="74CECEAB" w14:textId="77777777" w:rsidR="00B26298" w:rsidRPr="00352014" w:rsidRDefault="00B26298" w:rsidP="00D978C4">
      <w:pPr>
        <w:pStyle w:val="NoSpacing"/>
        <w:numPr>
          <w:ilvl w:val="1"/>
          <w:numId w:val="23"/>
        </w:numPr>
        <w:rPr>
          <w:rFonts w:ascii="Verdana" w:hAnsi="Verdana"/>
        </w:rPr>
      </w:pPr>
      <w:r w:rsidRPr="00352014">
        <w:rPr>
          <w:rFonts w:ascii="Verdana" w:hAnsi="Verdana"/>
        </w:rPr>
        <w:t>“Extenuating circumstances” may include but are not limited to:</w:t>
      </w:r>
    </w:p>
    <w:p w14:paraId="3CDB5FB2" w14:textId="77777777" w:rsidR="00B26298" w:rsidRPr="00352014" w:rsidRDefault="00B26298" w:rsidP="00D978C4">
      <w:pPr>
        <w:pStyle w:val="NoSpacing"/>
        <w:numPr>
          <w:ilvl w:val="2"/>
          <w:numId w:val="23"/>
        </w:numPr>
        <w:rPr>
          <w:rFonts w:ascii="Verdana" w:hAnsi="Verdana"/>
        </w:rPr>
      </w:pPr>
      <w:r w:rsidRPr="00352014">
        <w:rPr>
          <w:rFonts w:ascii="Verdana" w:hAnsi="Verdana"/>
        </w:rPr>
        <w:t>Verified cases of accident;</w:t>
      </w:r>
    </w:p>
    <w:p w14:paraId="46F306F5" w14:textId="77777777" w:rsidR="00B26298" w:rsidRPr="00352014" w:rsidRDefault="00B26298" w:rsidP="00D978C4">
      <w:pPr>
        <w:pStyle w:val="NoSpacing"/>
        <w:numPr>
          <w:ilvl w:val="2"/>
          <w:numId w:val="23"/>
        </w:numPr>
        <w:rPr>
          <w:rFonts w:ascii="Verdana" w:hAnsi="Verdana"/>
        </w:rPr>
      </w:pPr>
      <w:r w:rsidRPr="00352014">
        <w:rPr>
          <w:rFonts w:ascii="Verdana" w:hAnsi="Verdana"/>
        </w:rPr>
        <w:t>Verified cases of illness;</w:t>
      </w:r>
    </w:p>
    <w:p w14:paraId="745EAFEE" w14:textId="77777777" w:rsidR="00B26298" w:rsidRPr="00352014" w:rsidRDefault="00B26298" w:rsidP="00D978C4">
      <w:pPr>
        <w:pStyle w:val="NoSpacing"/>
        <w:numPr>
          <w:ilvl w:val="2"/>
          <w:numId w:val="23"/>
        </w:numPr>
        <w:rPr>
          <w:rFonts w:ascii="Verdana" w:hAnsi="Verdana"/>
        </w:rPr>
      </w:pPr>
      <w:r w:rsidRPr="00352014">
        <w:rPr>
          <w:rFonts w:ascii="Verdana" w:hAnsi="Verdana"/>
        </w:rPr>
        <w:t>Other circumstances beyond the control of the student.</w:t>
      </w:r>
    </w:p>
    <w:p w14:paraId="6F902FE0" w14:textId="77777777" w:rsidR="00B26298" w:rsidRPr="00352014" w:rsidRDefault="00B26298" w:rsidP="00D978C4">
      <w:pPr>
        <w:pStyle w:val="NoSpacing"/>
        <w:numPr>
          <w:ilvl w:val="1"/>
          <w:numId w:val="23"/>
        </w:numPr>
        <w:rPr>
          <w:rFonts w:ascii="Verdana" w:hAnsi="Verdana"/>
        </w:rPr>
      </w:pPr>
      <w:r w:rsidRPr="00352014">
        <w:rPr>
          <w:rFonts w:ascii="Verdana" w:hAnsi="Verdana"/>
        </w:rPr>
        <w:t>Requests for leave of absence shall be reviewed by the Nursing Suspension and Readmission Committee who will reach a decision by majority vote and their decision shall be final.</w:t>
      </w:r>
    </w:p>
    <w:p w14:paraId="09898C4E" w14:textId="77777777" w:rsidR="00B26298" w:rsidRPr="00352014" w:rsidRDefault="00B26298" w:rsidP="00D978C4">
      <w:pPr>
        <w:pStyle w:val="NoSpacing"/>
        <w:numPr>
          <w:ilvl w:val="1"/>
          <w:numId w:val="23"/>
        </w:numPr>
        <w:rPr>
          <w:rFonts w:ascii="Verdana" w:hAnsi="Verdana"/>
        </w:rPr>
      </w:pPr>
      <w:r w:rsidRPr="00352014">
        <w:rPr>
          <w:rFonts w:ascii="Verdana" w:hAnsi="Verdana"/>
        </w:rPr>
        <w:t xml:space="preserve">If the leave of absence is granted, the student will be readmitted to the </w:t>
      </w:r>
      <w:r w:rsidR="00207263" w:rsidRPr="00352014">
        <w:rPr>
          <w:rFonts w:ascii="Verdana" w:hAnsi="Verdana"/>
        </w:rPr>
        <w:t>program</w:t>
      </w:r>
      <w:r w:rsidRPr="00352014">
        <w:rPr>
          <w:rFonts w:ascii="Verdana" w:hAnsi="Verdana"/>
        </w:rPr>
        <w:t xml:space="preserve"> on a space available basis.</w:t>
      </w:r>
    </w:p>
    <w:p w14:paraId="7CD83D69" w14:textId="77777777" w:rsidR="00B26298" w:rsidRPr="00352014" w:rsidRDefault="00B26298" w:rsidP="00D978C4">
      <w:pPr>
        <w:pStyle w:val="NoSpacing"/>
        <w:numPr>
          <w:ilvl w:val="1"/>
          <w:numId w:val="23"/>
        </w:numPr>
        <w:rPr>
          <w:rFonts w:ascii="Verdana" w:hAnsi="Verdana"/>
        </w:rPr>
      </w:pPr>
      <w:r w:rsidRPr="00352014">
        <w:rPr>
          <w:rFonts w:ascii="Verdana" w:hAnsi="Verdana"/>
        </w:rPr>
        <w:t xml:space="preserve">If the student does not return to the </w:t>
      </w:r>
      <w:r w:rsidR="00207263" w:rsidRPr="00352014">
        <w:rPr>
          <w:rFonts w:ascii="Verdana" w:hAnsi="Verdana"/>
        </w:rPr>
        <w:t>program</w:t>
      </w:r>
      <w:r w:rsidRPr="00352014">
        <w:rPr>
          <w:rFonts w:ascii="Verdana" w:hAnsi="Verdana"/>
        </w:rPr>
        <w:t xml:space="preserve"> within </w:t>
      </w:r>
      <w:r w:rsidR="005614AD" w:rsidRPr="00352014">
        <w:rPr>
          <w:rFonts w:ascii="Verdana" w:hAnsi="Verdana"/>
        </w:rPr>
        <w:t>two</w:t>
      </w:r>
      <w:r w:rsidRPr="00352014">
        <w:rPr>
          <w:rFonts w:ascii="Verdana" w:hAnsi="Verdana"/>
        </w:rPr>
        <w:t xml:space="preserve"> semesters of the withdrawal, the student will be disqualified unless agreement between the student and the Nursing Suspension and Readmission Committee is obtained.</w:t>
      </w:r>
    </w:p>
    <w:p w14:paraId="0EB8E460" w14:textId="77777777" w:rsidR="00B26298" w:rsidRPr="00352014" w:rsidRDefault="00B26298" w:rsidP="00D978C4">
      <w:pPr>
        <w:pStyle w:val="NoSpacing"/>
        <w:numPr>
          <w:ilvl w:val="1"/>
          <w:numId w:val="23"/>
        </w:numPr>
        <w:rPr>
          <w:rFonts w:ascii="Verdana" w:hAnsi="Verdana"/>
        </w:rPr>
      </w:pPr>
      <w:r w:rsidRPr="00352014">
        <w:rPr>
          <w:rFonts w:ascii="Verdana" w:hAnsi="Verdana"/>
        </w:rPr>
        <w:t xml:space="preserve">The student will be granted only </w:t>
      </w:r>
      <w:r w:rsidR="008661FE" w:rsidRPr="00352014">
        <w:rPr>
          <w:rFonts w:ascii="Verdana" w:hAnsi="Verdana"/>
        </w:rPr>
        <w:t>one</w:t>
      </w:r>
      <w:r w:rsidRPr="00352014">
        <w:rPr>
          <w:rFonts w:ascii="Verdana" w:hAnsi="Verdana"/>
        </w:rPr>
        <w:t xml:space="preserve"> leave of absence from the Nursing Program.</w:t>
      </w:r>
    </w:p>
    <w:p w14:paraId="661DFAD5" w14:textId="77777777" w:rsidR="00B26298" w:rsidRPr="00352014" w:rsidRDefault="00B26298" w:rsidP="00D978C4">
      <w:pPr>
        <w:pStyle w:val="NoSpacing"/>
        <w:numPr>
          <w:ilvl w:val="0"/>
          <w:numId w:val="23"/>
        </w:numPr>
        <w:rPr>
          <w:rFonts w:ascii="Verdana" w:hAnsi="Verdana"/>
        </w:rPr>
      </w:pPr>
      <w:r w:rsidRPr="00352014">
        <w:rPr>
          <w:rFonts w:ascii="Verdana" w:hAnsi="Verdana"/>
        </w:rPr>
        <w:t>Exclusion/Suspension/Expulsion</w:t>
      </w:r>
    </w:p>
    <w:p w14:paraId="272CB3EB" w14:textId="77777777" w:rsidR="00B26298" w:rsidRPr="00352014" w:rsidRDefault="00B26298" w:rsidP="00D978C4">
      <w:pPr>
        <w:pStyle w:val="NoSpacing"/>
        <w:numPr>
          <w:ilvl w:val="1"/>
          <w:numId w:val="23"/>
        </w:numPr>
        <w:rPr>
          <w:rFonts w:ascii="Verdana" w:hAnsi="Verdana"/>
        </w:rPr>
      </w:pPr>
      <w:r w:rsidRPr="00352014">
        <w:rPr>
          <w:rFonts w:ascii="Verdana" w:hAnsi="Verdana"/>
        </w:rPr>
        <w:t>Health reasons</w:t>
      </w:r>
    </w:p>
    <w:p w14:paraId="78FEFF7B" w14:textId="77777777" w:rsidR="00B26298" w:rsidRPr="00352014" w:rsidRDefault="00B26298" w:rsidP="00D978C4">
      <w:pPr>
        <w:pStyle w:val="NoSpacing"/>
        <w:numPr>
          <w:ilvl w:val="2"/>
          <w:numId w:val="23"/>
        </w:numPr>
        <w:rPr>
          <w:rFonts w:ascii="Verdana" w:hAnsi="Verdana"/>
        </w:rPr>
      </w:pPr>
      <w:r w:rsidRPr="00352014">
        <w:rPr>
          <w:rFonts w:ascii="Verdana" w:hAnsi="Verdana"/>
        </w:rPr>
        <w:t xml:space="preserve">Nursing students may be excluded from the </w:t>
      </w:r>
      <w:r w:rsidR="006B6EC0" w:rsidRPr="00352014">
        <w:rPr>
          <w:rFonts w:ascii="Verdana" w:hAnsi="Verdana"/>
        </w:rPr>
        <w:t>Nursing Program</w:t>
      </w:r>
      <w:r w:rsidRPr="00352014">
        <w:rPr>
          <w:rFonts w:ascii="Verdana" w:hAnsi="Verdana"/>
        </w:rPr>
        <w:t xml:space="preserve"> if they have a physical or mental disability that impacts the welfare of others.</w:t>
      </w:r>
    </w:p>
    <w:p w14:paraId="699C0BF7" w14:textId="77777777" w:rsidR="00B26298" w:rsidRPr="00352014" w:rsidRDefault="00B26298" w:rsidP="00D978C4">
      <w:pPr>
        <w:pStyle w:val="NoSpacing"/>
        <w:numPr>
          <w:ilvl w:val="2"/>
          <w:numId w:val="23"/>
        </w:numPr>
        <w:rPr>
          <w:rFonts w:ascii="Verdana" w:hAnsi="Verdana"/>
        </w:rPr>
      </w:pPr>
      <w:r w:rsidRPr="00352014">
        <w:rPr>
          <w:rFonts w:ascii="Verdana" w:hAnsi="Verdana"/>
        </w:rPr>
        <w:t xml:space="preserve">Exclusion from the Nursing Program for health reasons will be on a case by case basis and shall be reviewed by the Nursing Chairperson in consultation with the </w:t>
      </w:r>
      <w:r w:rsidR="006B6EC0" w:rsidRPr="00352014">
        <w:rPr>
          <w:rFonts w:ascii="Verdana" w:hAnsi="Verdana"/>
        </w:rPr>
        <w:t>c</w:t>
      </w:r>
      <w:r w:rsidRPr="00352014">
        <w:rPr>
          <w:rFonts w:ascii="Verdana" w:hAnsi="Verdana"/>
        </w:rPr>
        <w:t xml:space="preserve">ollege </w:t>
      </w:r>
      <w:r w:rsidR="006B6EC0" w:rsidRPr="00352014">
        <w:rPr>
          <w:rFonts w:ascii="Verdana" w:hAnsi="Verdana"/>
        </w:rPr>
        <w:t>c</w:t>
      </w:r>
      <w:r w:rsidRPr="00352014">
        <w:rPr>
          <w:rFonts w:ascii="Verdana" w:hAnsi="Verdana"/>
        </w:rPr>
        <w:t xml:space="preserve">ompliance </w:t>
      </w:r>
      <w:r w:rsidR="006B6EC0" w:rsidRPr="00352014">
        <w:rPr>
          <w:rFonts w:ascii="Verdana" w:hAnsi="Verdana"/>
        </w:rPr>
        <w:t>o</w:t>
      </w:r>
      <w:r w:rsidRPr="00352014">
        <w:rPr>
          <w:rFonts w:ascii="Verdana" w:hAnsi="Verdana"/>
        </w:rPr>
        <w:t xml:space="preserve">fficer, the Director of the Disabled Student Programs and Services (DSP&amp;S), and the </w:t>
      </w:r>
      <w:r w:rsidR="006B6EC0" w:rsidRPr="00352014">
        <w:rPr>
          <w:rFonts w:ascii="Verdana" w:hAnsi="Verdana"/>
        </w:rPr>
        <w:t>college</w:t>
      </w:r>
      <w:r w:rsidRPr="00352014">
        <w:rPr>
          <w:rFonts w:ascii="Verdana" w:hAnsi="Verdana"/>
        </w:rPr>
        <w:t xml:space="preserve"> DSP&amp;S Specialist.</w:t>
      </w:r>
    </w:p>
    <w:p w14:paraId="2283ED5B" w14:textId="77777777" w:rsidR="00B26298" w:rsidRPr="00352014" w:rsidRDefault="00B26298" w:rsidP="00D978C4">
      <w:pPr>
        <w:pStyle w:val="NoSpacing"/>
        <w:numPr>
          <w:ilvl w:val="2"/>
          <w:numId w:val="23"/>
        </w:numPr>
        <w:rPr>
          <w:rFonts w:ascii="Verdana" w:hAnsi="Verdana"/>
        </w:rPr>
      </w:pPr>
      <w:r w:rsidRPr="00352014">
        <w:rPr>
          <w:rFonts w:ascii="Verdana" w:hAnsi="Verdana"/>
        </w:rPr>
        <w:t xml:space="preserve">If the student presents an immediate threat to public health, the student may be suspended immediately pending </w:t>
      </w:r>
      <w:r w:rsidR="00CC5E25" w:rsidRPr="00352014">
        <w:rPr>
          <w:rFonts w:ascii="Verdana" w:hAnsi="Verdana"/>
        </w:rPr>
        <w:t>the</w:t>
      </w:r>
      <w:r w:rsidRPr="00352014">
        <w:rPr>
          <w:rFonts w:ascii="Verdana" w:hAnsi="Verdana"/>
        </w:rPr>
        <w:t xml:space="preserve"> outcome of the process </w:t>
      </w:r>
      <w:r w:rsidR="005614AD" w:rsidRPr="00352014">
        <w:rPr>
          <w:rFonts w:ascii="Verdana" w:hAnsi="Verdana"/>
        </w:rPr>
        <w:t>previously detailed.</w:t>
      </w:r>
    </w:p>
    <w:p w14:paraId="3A3581BE" w14:textId="77777777" w:rsidR="00B26298" w:rsidRPr="00352014" w:rsidRDefault="00B26298" w:rsidP="00D978C4">
      <w:pPr>
        <w:pStyle w:val="NoSpacing"/>
        <w:numPr>
          <w:ilvl w:val="1"/>
          <w:numId w:val="23"/>
        </w:numPr>
        <w:rPr>
          <w:rFonts w:ascii="Verdana" w:hAnsi="Verdana"/>
        </w:rPr>
      </w:pPr>
      <w:r w:rsidRPr="00352014">
        <w:rPr>
          <w:rFonts w:ascii="Verdana" w:hAnsi="Verdana"/>
        </w:rPr>
        <w:t>Safety and other reasons</w:t>
      </w:r>
    </w:p>
    <w:p w14:paraId="31BF2D04" w14:textId="77777777" w:rsidR="00B26298" w:rsidRPr="00352014" w:rsidRDefault="00B26298" w:rsidP="00D978C4">
      <w:pPr>
        <w:pStyle w:val="NoSpacing"/>
        <w:numPr>
          <w:ilvl w:val="2"/>
          <w:numId w:val="23"/>
        </w:numPr>
        <w:rPr>
          <w:rFonts w:ascii="Verdana" w:hAnsi="Verdana"/>
        </w:rPr>
      </w:pPr>
      <w:r w:rsidRPr="00352014">
        <w:rPr>
          <w:rFonts w:ascii="Verdana" w:hAnsi="Verdana"/>
        </w:rPr>
        <w:t xml:space="preserve">Nursing students may be suspended or expelled from the Nursing Program for reasons of unsafe conduct which includes unsafe conduct in connection with a </w:t>
      </w:r>
      <w:r w:rsidR="00517059" w:rsidRPr="00352014">
        <w:rPr>
          <w:rFonts w:ascii="Verdana" w:hAnsi="Verdana"/>
        </w:rPr>
        <w:t>n</w:t>
      </w:r>
      <w:r w:rsidRPr="00352014">
        <w:rPr>
          <w:rFonts w:ascii="Verdana" w:hAnsi="Verdana"/>
        </w:rPr>
        <w:t xml:space="preserve">ursing </w:t>
      </w:r>
      <w:r w:rsidR="00517059" w:rsidRPr="00352014">
        <w:rPr>
          <w:rFonts w:ascii="Verdana" w:hAnsi="Verdana"/>
        </w:rPr>
        <w:t>p</w:t>
      </w:r>
      <w:r w:rsidRPr="00352014">
        <w:rPr>
          <w:rFonts w:ascii="Verdana" w:hAnsi="Verdana"/>
        </w:rPr>
        <w:t>rogram.</w:t>
      </w:r>
    </w:p>
    <w:p w14:paraId="0E2EC7E0" w14:textId="3BB2C37E" w:rsidR="00B26298" w:rsidRPr="00352014" w:rsidRDefault="00B26298" w:rsidP="00D978C4">
      <w:pPr>
        <w:pStyle w:val="NoSpacing"/>
        <w:numPr>
          <w:ilvl w:val="2"/>
          <w:numId w:val="23"/>
        </w:numPr>
        <w:rPr>
          <w:rFonts w:ascii="Verdana" w:hAnsi="Verdana"/>
        </w:rPr>
      </w:pPr>
      <w:r w:rsidRPr="00352014">
        <w:rPr>
          <w:rFonts w:ascii="Verdana" w:hAnsi="Verdana"/>
        </w:rPr>
        <w:t xml:space="preserve">If the student’s conduct presents a threat to his or her own safety or the safety of others (e.g., patients, fellow students, </w:t>
      </w:r>
      <w:r w:rsidR="007D274C">
        <w:rPr>
          <w:rFonts w:ascii="Verdana" w:hAnsi="Verdana"/>
        </w:rPr>
        <w:t>faculty</w:t>
      </w:r>
      <w:r w:rsidRPr="00352014">
        <w:rPr>
          <w:rFonts w:ascii="Verdana" w:hAnsi="Verdana"/>
        </w:rPr>
        <w:t xml:space="preserve">, or hospital staff), the Nursing Department Chair may </w:t>
      </w:r>
      <w:r w:rsidRPr="00352014">
        <w:rPr>
          <w:rFonts w:ascii="Verdana" w:hAnsi="Verdana"/>
        </w:rPr>
        <w:lastRenderedPageBreak/>
        <w:t>suspend the student immediately under immediate suspension provisions.</w:t>
      </w:r>
    </w:p>
    <w:p w14:paraId="33B6928D" w14:textId="77777777" w:rsidR="00B26298" w:rsidRPr="00352014" w:rsidRDefault="00B26298" w:rsidP="00D978C4">
      <w:pPr>
        <w:pStyle w:val="NoSpacing"/>
        <w:numPr>
          <w:ilvl w:val="2"/>
          <w:numId w:val="23"/>
        </w:numPr>
        <w:rPr>
          <w:rFonts w:ascii="Verdana" w:hAnsi="Verdana"/>
        </w:rPr>
      </w:pPr>
      <w:r w:rsidRPr="00352014">
        <w:rPr>
          <w:rFonts w:ascii="Verdana" w:hAnsi="Verdana"/>
        </w:rPr>
        <w:t>The suspension shall remain in effect until the conclusion of all disciplinary action(s) on this matter.</w:t>
      </w:r>
    </w:p>
    <w:p w14:paraId="7E20EB35" w14:textId="77777777" w:rsidR="005C6EF2" w:rsidRPr="00352014" w:rsidRDefault="00B26298" w:rsidP="00D978C4">
      <w:pPr>
        <w:pStyle w:val="NoSpacing"/>
        <w:numPr>
          <w:ilvl w:val="0"/>
          <w:numId w:val="23"/>
        </w:numPr>
        <w:rPr>
          <w:rFonts w:ascii="Verdana" w:hAnsi="Verdana"/>
        </w:rPr>
      </w:pPr>
      <w:r w:rsidRPr="00352014">
        <w:rPr>
          <w:rFonts w:ascii="Verdana" w:hAnsi="Verdana"/>
        </w:rPr>
        <w:t>Suspension/Readmission/Disqualification</w:t>
      </w:r>
    </w:p>
    <w:p w14:paraId="4FEC551A" w14:textId="77777777" w:rsidR="005C6EF2" w:rsidRPr="00352014" w:rsidRDefault="005C6EF2" w:rsidP="00D978C4">
      <w:pPr>
        <w:pStyle w:val="NoSpacing"/>
        <w:numPr>
          <w:ilvl w:val="1"/>
          <w:numId w:val="23"/>
        </w:numPr>
        <w:rPr>
          <w:rFonts w:ascii="Verdana" w:hAnsi="Verdana"/>
        </w:rPr>
      </w:pPr>
      <w:r w:rsidRPr="00352014">
        <w:rPr>
          <w:rFonts w:ascii="Verdana" w:hAnsi="Verdana"/>
        </w:rPr>
        <w:t>Academic disqualification during the first semester</w:t>
      </w:r>
    </w:p>
    <w:p w14:paraId="3889A23C" w14:textId="77777777" w:rsidR="005C6EF2" w:rsidRPr="00352014" w:rsidRDefault="005C6EF2" w:rsidP="00D978C4">
      <w:pPr>
        <w:pStyle w:val="NoSpacing"/>
        <w:numPr>
          <w:ilvl w:val="2"/>
          <w:numId w:val="23"/>
        </w:numPr>
        <w:rPr>
          <w:rFonts w:ascii="Verdana" w:hAnsi="Verdana"/>
        </w:rPr>
      </w:pPr>
      <w:r w:rsidRPr="00352014">
        <w:rPr>
          <w:rFonts w:ascii="Verdana" w:hAnsi="Verdana"/>
        </w:rPr>
        <w:t xml:space="preserve">A student in the Nursing Program who, during the first semester of the </w:t>
      </w:r>
      <w:r w:rsidR="00207263" w:rsidRPr="00352014">
        <w:rPr>
          <w:rFonts w:ascii="Verdana" w:hAnsi="Verdana"/>
        </w:rPr>
        <w:t>program</w:t>
      </w:r>
      <w:r w:rsidRPr="00352014">
        <w:rPr>
          <w:rFonts w:ascii="Verdana" w:hAnsi="Verdana"/>
        </w:rPr>
        <w:t xml:space="preserve">, receives </w:t>
      </w:r>
      <w:r w:rsidR="008661FE" w:rsidRPr="00352014">
        <w:rPr>
          <w:rFonts w:ascii="Verdana" w:hAnsi="Verdana"/>
        </w:rPr>
        <w:t>one</w:t>
      </w:r>
      <w:r w:rsidRPr="00352014">
        <w:rPr>
          <w:rFonts w:ascii="Verdana" w:hAnsi="Verdana"/>
        </w:rPr>
        <w:t xml:space="preserve"> substandard </w:t>
      </w:r>
      <w:r w:rsidR="00517059" w:rsidRPr="00352014">
        <w:rPr>
          <w:rFonts w:ascii="Verdana" w:hAnsi="Verdana"/>
        </w:rPr>
        <w:t>grade (“D,” “F,” or “NP/NCR”)</w:t>
      </w:r>
      <w:r w:rsidRPr="00352014">
        <w:rPr>
          <w:rFonts w:ascii="Verdana" w:hAnsi="Verdana"/>
        </w:rPr>
        <w:t xml:space="preserve"> in any </w:t>
      </w:r>
      <w:r w:rsidR="006B6EC0" w:rsidRPr="00352014">
        <w:rPr>
          <w:rFonts w:ascii="Verdana" w:hAnsi="Verdana"/>
        </w:rPr>
        <w:t>nursing</w:t>
      </w:r>
      <w:r w:rsidRPr="00352014">
        <w:rPr>
          <w:rFonts w:ascii="Verdana" w:hAnsi="Verdana"/>
        </w:rPr>
        <w:t xml:space="preserve"> course shall be disqualified from the </w:t>
      </w:r>
      <w:r w:rsidR="00207263" w:rsidRPr="00352014">
        <w:rPr>
          <w:rFonts w:ascii="Verdana" w:hAnsi="Verdana"/>
        </w:rPr>
        <w:t>program</w:t>
      </w:r>
      <w:r w:rsidRPr="00352014">
        <w:rPr>
          <w:rFonts w:ascii="Verdana" w:hAnsi="Verdana"/>
        </w:rPr>
        <w:t>.</w:t>
      </w:r>
    </w:p>
    <w:p w14:paraId="13219ED5" w14:textId="77777777" w:rsidR="005C6EF2" w:rsidRPr="00352014" w:rsidRDefault="005C6EF2" w:rsidP="00D978C4">
      <w:pPr>
        <w:pStyle w:val="NoSpacing"/>
        <w:numPr>
          <w:ilvl w:val="1"/>
          <w:numId w:val="23"/>
        </w:numPr>
        <w:rPr>
          <w:rFonts w:ascii="Verdana" w:hAnsi="Verdana"/>
        </w:rPr>
      </w:pPr>
      <w:r w:rsidRPr="00352014">
        <w:rPr>
          <w:rFonts w:ascii="Verdana" w:hAnsi="Verdana"/>
        </w:rPr>
        <w:t>Academic suspension, readmission, and disqualification after the first semester</w:t>
      </w:r>
    </w:p>
    <w:p w14:paraId="0BD70C5A" w14:textId="77777777" w:rsidR="005C6EF2" w:rsidRPr="00352014" w:rsidRDefault="005C6EF2" w:rsidP="00D978C4">
      <w:pPr>
        <w:pStyle w:val="NoSpacing"/>
        <w:numPr>
          <w:ilvl w:val="2"/>
          <w:numId w:val="23"/>
        </w:numPr>
        <w:rPr>
          <w:rFonts w:ascii="Verdana" w:hAnsi="Verdana"/>
        </w:rPr>
      </w:pPr>
      <w:r w:rsidRPr="00352014">
        <w:rPr>
          <w:rFonts w:ascii="Verdana" w:hAnsi="Verdana"/>
        </w:rPr>
        <w:t xml:space="preserve">A student in the Nursing Program who completes the first semester of the </w:t>
      </w:r>
      <w:r w:rsidR="00207263" w:rsidRPr="00352014">
        <w:rPr>
          <w:rFonts w:ascii="Verdana" w:hAnsi="Verdana"/>
        </w:rPr>
        <w:t>program</w:t>
      </w:r>
      <w:r w:rsidRPr="00352014">
        <w:rPr>
          <w:rFonts w:ascii="Verdana" w:hAnsi="Verdana"/>
        </w:rPr>
        <w:t xml:space="preserve"> and subsequently receives one substandard grade (</w:t>
      </w:r>
      <w:r w:rsidR="00517059" w:rsidRPr="00352014">
        <w:rPr>
          <w:rFonts w:ascii="Verdana" w:hAnsi="Verdana"/>
        </w:rPr>
        <w:t>“</w:t>
      </w:r>
      <w:r w:rsidRPr="00352014">
        <w:rPr>
          <w:rFonts w:ascii="Verdana" w:hAnsi="Verdana"/>
        </w:rPr>
        <w:t>D,</w:t>
      </w:r>
      <w:r w:rsidR="00517059" w:rsidRPr="00352014">
        <w:rPr>
          <w:rFonts w:ascii="Verdana" w:hAnsi="Verdana"/>
        </w:rPr>
        <w:t>”</w:t>
      </w:r>
      <w:r w:rsidRPr="00352014">
        <w:rPr>
          <w:rFonts w:ascii="Verdana" w:hAnsi="Verdana"/>
        </w:rPr>
        <w:t xml:space="preserve"> </w:t>
      </w:r>
      <w:r w:rsidR="00517059" w:rsidRPr="00352014">
        <w:rPr>
          <w:rFonts w:ascii="Verdana" w:hAnsi="Verdana"/>
        </w:rPr>
        <w:t>“</w:t>
      </w:r>
      <w:r w:rsidRPr="00352014">
        <w:rPr>
          <w:rFonts w:ascii="Verdana" w:hAnsi="Verdana"/>
        </w:rPr>
        <w:t>F,</w:t>
      </w:r>
      <w:r w:rsidR="00517059" w:rsidRPr="00352014">
        <w:rPr>
          <w:rFonts w:ascii="Verdana" w:hAnsi="Verdana"/>
        </w:rPr>
        <w:t>”</w:t>
      </w:r>
      <w:r w:rsidRPr="00352014">
        <w:rPr>
          <w:rFonts w:ascii="Verdana" w:hAnsi="Verdana"/>
        </w:rPr>
        <w:t xml:space="preserve"> or </w:t>
      </w:r>
      <w:r w:rsidR="00517059" w:rsidRPr="00352014">
        <w:rPr>
          <w:rFonts w:ascii="Verdana" w:hAnsi="Verdana"/>
        </w:rPr>
        <w:t>“</w:t>
      </w:r>
      <w:r w:rsidRPr="00352014">
        <w:rPr>
          <w:rFonts w:ascii="Verdana" w:hAnsi="Verdana"/>
        </w:rPr>
        <w:t>NP/NCR</w:t>
      </w:r>
      <w:r w:rsidR="00517059" w:rsidRPr="00352014">
        <w:rPr>
          <w:rFonts w:ascii="Verdana" w:hAnsi="Verdana"/>
        </w:rPr>
        <w:t>”</w:t>
      </w:r>
      <w:r w:rsidRPr="00352014">
        <w:rPr>
          <w:rFonts w:ascii="Verdana" w:hAnsi="Verdana"/>
        </w:rPr>
        <w:t xml:space="preserve">) in a </w:t>
      </w:r>
      <w:r w:rsidR="006B6EC0" w:rsidRPr="00352014">
        <w:rPr>
          <w:rFonts w:ascii="Verdana" w:hAnsi="Verdana"/>
        </w:rPr>
        <w:t>nursing</w:t>
      </w:r>
      <w:r w:rsidRPr="00352014">
        <w:rPr>
          <w:rFonts w:ascii="Verdana" w:hAnsi="Verdana"/>
        </w:rPr>
        <w:t xml:space="preserve"> course will be suspended from the program.</w:t>
      </w:r>
    </w:p>
    <w:p w14:paraId="54018A4C" w14:textId="77777777" w:rsidR="005C6EF2" w:rsidRPr="00352014" w:rsidRDefault="005C6EF2" w:rsidP="00D978C4">
      <w:pPr>
        <w:pStyle w:val="NoSpacing"/>
        <w:numPr>
          <w:ilvl w:val="2"/>
          <w:numId w:val="23"/>
        </w:numPr>
        <w:rPr>
          <w:rFonts w:ascii="Verdana" w:hAnsi="Verdana"/>
        </w:rPr>
      </w:pPr>
      <w:r w:rsidRPr="00352014">
        <w:rPr>
          <w:rFonts w:ascii="Verdana" w:hAnsi="Verdana"/>
        </w:rPr>
        <w:t>The suspension may be effective for the semester or term following the one in which the substandard grade was received.</w:t>
      </w:r>
    </w:p>
    <w:p w14:paraId="5A2368E3" w14:textId="77777777" w:rsidR="005C6EF2" w:rsidRPr="00352014" w:rsidRDefault="005C6EF2" w:rsidP="00D978C4">
      <w:pPr>
        <w:pStyle w:val="NoSpacing"/>
        <w:numPr>
          <w:ilvl w:val="2"/>
          <w:numId w:val="23"/>
        </w:numPr>
        <w:rPr>
          <w:rFonts w:ascii="Verdana" w:hAnsi="Verdana"/>
        </w:rPr>
      </w:pPr>
      <w:r w:rsidRPr="00352014">
        <w:rPr>
          <w:rFonts w:ascii="Verdana" w:hAnsi="Verdana"/>
        </w:rPr>
        <w:t xml:space="preserve">A student suspended from the Nursing Program will be provided with an individual remediation plan by the Chairperson of the Nursing Program or course </w:t>
      </w:r>
      <w:r w:rsidR="00207263" w:rsidRPr="00352014">
        <w:rPr>
          <w:rFonts w:ascii="Verdana" w:hAnsi="Verdana"/>
        </w:rPr>
        <w:t>instructor</w:t>
      </w:r>
      <w:r w:rsidRPr="00352014">
        <w:rPr>
          <w:rFonts w:ascii="Verdana" w:hAnsi="Verdana"/>
        </w:rPr>
        <w:t>.</w:t>
      </w:r>
    </w:p>
    <w:p w14:paraId="1B7BC028" w14:textId="77777777" w:rsidR="005C6EF2" w:rsidRPr="00352014" w:rsidRDefault="005C6EF2" w:rsidP="00D978C4">
      <w:pPr>
        <w:pStyle w:val="NoSpacing"/>
        <w:numPr>
          <w:ilvl w:val="2"/>
          <w:numId w:val="23"/>
        </w:numPr>
        <w:rPr>
          <w:rFonts w:ascii="Verdana" w:hAnsi="Verdana"/>
        </w:rPr>
      </w:pPr>
      <w:r w:rsidRPr="00352014">
        <w:rPr>
          <w:rFonts w:ascii="Verdana" w:hAnsi="Verdana"/>
        </w:rPr>
        <w:t>Upon documented completion of the student’s individual remediation plan within the time specified in the plan, the student may apply for readmission to the Nursing Program.</w:t>
      </w:r>
    </w:p>
    <w:p w14:paraId="75878363" w14:textId="77777777" w:rsidR="005C6EF2" w:rsidRPr="00352014" w:rsidRDefault="005C6EF2" w:rsidP="00D978C4">
      <w:pPr>
        <w:pStyle w:val="NoSpacing"/>
        <w:numPr>
          <w:ilvl w:val="2"/>
          <w:numId w:val="23"/>
        </w:numPr>
        <w:rPr>
          <w:rFonts w:ascii="Verdana" w:hAnsi="Verdana"/>
        </w:rPr>
      </w:pPr>
      <w:r w:rsidRPr="00352014">
        <w:rPr>
          <w:rFonts w:ascii="Verdana" w:hAnsi="Verdana"/>
        </w:rPr>
        <w:t>The student will be readmitted based on space availability.</w:t>
      </w:r>
    </w:p>
    <w:p w14:paraId="6AC86A64" w14:textId="77777777" w:rsidR="005C6EF2" w:rsidRPr="00352014" w:rsidRDefault="005C6EF2" w:rsidP="00D978C4">
      <w:pPr>
        <w:pStyle w:val="NoSpacing"/>
        <w:numPr>
          <w:ilvl w:val="2"/>
          <w:numId w:val="23"/>
        </w:numPr>
        <w:rPr>
          <w:rFonts w:ascii="Verdana" w:hAnsi="Verdana"/>
        </w:rPr>
      </w:pPr>
      <w:r w:rsidRPr="00352014">
        <w:rPr>
          <w:rFonts w:ascii="Verdana" w:hAnsi="Verdana"/>
        </w:rPr>
        <w:t xml:space="preserve">A student will be disqualified from the </w:t>
      </w:r>
      <w:r w:rsidR="00207263" w:rsidRPr="00352014">
        <w:rPr>
          <w:rFonts w:ascii="Verdana" w:hAnsi="Verdana"/>
        </w:rPr>
        <w:t>program</w:t>
      </w:r>
      <w:r w:rsidRPr="00352014">
        <w:rPr>
          <w:rFonts w:ascii="Verdana" w:hAnsi="Verdana"/>
        </w:rPr>
        <w:t xml:space="preserve"> if he or she receives a substandard grade in more than </w:t>
      </w:r>
      <w:r w:rsidR="008661FE" w:rsidRPr="00352014">
        <w:rPr>
          <w:rFonts w:ascii="Verdana" w:hAnsi="Verdana"/>
        </w:rPr>
        <w:t>one</w:t>
      </w:r>
      <w:r w:rsidRPr="00352014">
        <w:rPr>
          <w:rFonts w:ascii="Verdana" w:hAnsi="Verdana"/>
        </w:rPr>
        <w:t xml:space="preserve"> nursing course.</w:t>
      </w:r>
    </w:p>
    <w:p w14:paraId="25A6813B" w14:textId="77777777" w:rsidR="005C6EF2" w:rsidRPr="00352014" w:rsidRDefault="005C6EF2" w:rsidP="00D978C4">
      <w:pPr>
        <w:pStyle w:val="NoSpacing"/>
        <w:numPr>
          <w:ilvl w:val="2"/>
          <w:numId w:val="23"/>
        </w:numPr>
        <w:rPr>
          <w:rFonts w:ascii="Verdana" w:hAnsi="Verdana"/>
        </w:rPr>
      </w:pPr>
      <w:r w:rsidRPr="00352014">
        <w:rPr>
          <w:rFonts w:ascii="Verdana" w:hAnsi="Verdana"/>
        </w:rPr>
        <w:t xml:space="preserve">A student will also be disqualified if he or she withdraws from a </w:t>
      </w:r>
      <w:r w:rsidR="006B6EC0" w:rsidRPr="00352014">
        <w:rPr>
          <w:rFonts w:ascii="Verdana" w:hAnsi="Verdana"/>
        </w:rPr>
        <w:t>nursing</w:t>
      </w:r>
      <w:r w:rsidRPr="00352014">
        <w:rPr>
          <w:rFonts w:ascii="Verdana" w:hAnsi="Verdana"/>
        </w:rPr>
        <w:t xml:space="preserve"> course after the first semester of the </w:t>
      </w:r>
      <w:r w:rsidR="00207263" w:rsidRPr="00352014">
        <w:rPr>
          <w:rFonts w:ascii="Verdana" w:hAnsi="Verdana"/>
        </w:rPr>
        <w:t>program</w:t>
      </w:r>
      <w:r w:rsidRPr="00352014">
        <w:rPr>
          <w:rFonts w:ascii="Verdana" w:hAnsi="Verdana"/>
        </w:rPr>
        <w:t xml:space="preserve"> unless the Nursing Suspension and Readmission Committee determines that there were extenuating circumstances.</w:t>
      </w:r>
    </w:p>
    <w:p w14:paraId="7FB8747E" w14:textId="77777777" w:rsidR="005C6EF2" w:rsidRPr="00352014" w:rsidRDefault="005C6EF2" w:rsidP="00D978C4">
      <w:pPr>
        <w:pStyle w:val="NoSpacing"/>
        <w:numPr>
          <w:ilvl w:val="1"/>
          <w:numId w:val="23"/>
        </w:numPr>
        <w:rPr>
          <w:rFonts w:ascii="Verdana" w:hAnsi="Verdana"/>
        </w:rPr>
      </w:pPr>
      <w:r w:rsidRPr="00352014">
        <w:rPr>
          <w:rFonts w:ascii="Verdana" w:hAnsi="Verdana"/>
        </w:rPr>
        <w:t xml:space="preserve">Students who withdraw because of military service are not subject to suspension for withdrawing and, upon separation from military service, must be provided with a placement in the </w:t>
      </w:r>
      <w:r w:rsidR="00207263" w:rsidRPr="00352014">
        <w:rPr>
          <w:rFonts w:ascii="Verdana" w:hAnsi="Verdana"/>
        </w:rPr>
        <w:t>program</w:t>
      </w:r>
      <w:r w:rsidRPr="00352014">
        <w:rPr>
          <w:rFonts w:ascii="Verdana" w:hAnsi="Verdana"/>
        </w:rPr>
        <w:t>.</w:t>
      </w:r>
    </w:p>
    <w:p w14:paraId="625A1196" w14:textId="77777777" w:rsidR="005C6EF2" w:rsidRPr="00352014" w:rsidRDefault="005C6EF2" w:rsidP="00D978C4">
      <w:pPr>
        <w:pStyle w:val="NoSpacing"/>
        <w:numPr>
          <w:ilvl w:val="0"/>
          <w:numId w:val="23"/>
        </w:numPr>
        <w:rPr>
          <w:rFonts w:ascii="Verdana" w:hAnsi="Verdana"/>
        </w:rPr>
      </w:pPr>
      <w:r w:rsidRPr="00352014">
        <w:rPr>
          <w:rFonts w:ascii="Verdana" w:hAnsi="Verdana"/>
        </w:rPr>
        <w:t>The Nursing Department will notify the student regarding the eligibility outcome of his or her petition and space availability for readmission.</w:t>
      </w:r>
    </w:p>
    <w:p w14:paraId="3461A599" w14:textId="77777777" w:rsidR="005C6EF2" w:rsidRPr="00352014" w:rsidRDefault="005C6EF2" w:rsidP="00D978C4">
      <w:pPr>
        <w:pStyle w:val="NoSpacing"/>
        <w:numPr>
          <w:ilvl w:val="0"/>
          <w:numId w:val="23"/>
        </w:numPr>
        <w:rPr>
          <w:rFonts w:ascii="Verdana" w:hAnsi="Verdana"/>
        </w:rPr>
      </w:pPr>
      <w:r w:rsidRPr="00352014">
        <w:rPr>
          <w:rFonts w:ascii="Verdana" w:hAnsi="Verdana"/>
        </w:rPr>
        <w:t>Students whose petitions are approved will be given enrollment directions and information.</w:t>
      </w:r>
    </w:p>
    <w:p w14:paraId="211AACF6" w14:textId="77777777" w:rsidR="005C6EF2" w:rsidRPr="00352014" w:rsidRDefault="005C6EF2" w:rsidP="00D978C4">
      <w:pPr>
        <w:pStyle w:val="NoSpacing"/>
        <w:numPr>
          <w:ilvl w:val="0"/>
          <w:numId w:val="23"/>
        </w:numPr>
        <w:rPr>
          <w:rFonts w:ascii="Verdana" w:hAnsi="Verdana"/>
        </w:rPr>
      </w:pPr>
      <w:r w:rsidRPr="00352014">
        <w:rPr>
          <w:rFonts w:ascii="Verdana" w:hAnsi="Verdana"/>
        </w:rPr>
        <w:t xml:space="preserve">Any student readmitted after being out of the </w:t>
      </w:r>
      <w:r w:rsidR="00207263" w:rsidRPr="00352014">
        <w:rPr>
          <w:rFonts w:ascii="Verdana" w:hAnsi="Verdana"/>
        </w:rPr>
        <w:t>program</w:t>
      </w:r>
      <w:r w:rsidRPr="00352014">
        <w:rPr>
          <w:rFonts w:ascii="Verdana" w:hAnsi="Verdana"/>
        </w:rPr>
        <w:t xml:space="preserve"> </w:t>
      </w:r>
      <w:r w:rsidR="008661FE" w:rsidRPr="00352014">
        <w:rPr>
          <w:rFonts w:ascii="Verdana" w:hAnsi="Verdana"/>
        </w:rPr>
        <w:t>one</w:t>
      </w:r>
      <w:r w:rsidRPr="00352014">
        <w:rPr>
          <w:rFonts w:ascii="Verdana" w:hAnsi="Verdana"/>
        </w:rPr>
        <w:t xml:space="preserve"> semester or more will be required to repeat the background check and drug screening.</w:t>
      </w:r>
    </w:p>
    <w:p w14:paraId="176A0CB2" w14:textId="77777777" w:rsidR="005C6EF2" w:rsidRPr="00352014" w:rsidRDefault="005C6EF2" w:rsidP="00D978C4">
      <w:pPr>
        <w:pStyle w:val="NoSpacing"/>
        <w:numPr>
          <w:ilvl w:val="0"/>
          <w:numId w:val="23"/>
        </w:numPr>
        <w:rPr>
          <w:rFonts w:ascii="Verdana" w:hAnsi="Verdana"/>
        </w:rPr>
      </w:pPr>
      <w:r w:rsidRPr="00352014">
        <w:rPr>
          <w:rFonts w:ascii="Verdana" w:hAnsi="Verdana"/>
        </w:rPr>
        <w:t>On the first day of class after readmission</w:t>
      </w:r>
      <w:r w:rsidR="00B5685B" w:rsidRPr="00352014">
        <w:rPr>
          <w:rFonts w:ascii="Verdana" w:hAnsi="Verdana"/>
        </w:rPr>
        <w:t>,</w:t>
      </w:r>
      <w:r w:rsidRPr="00352014">
        <w:rPr>
          <w:rFonts w:ascii="Verdana" w:hAnsi="Verdana"/>
        </w:rPr>
        <w:t xml:space="preserve"> the student must submit written proof of health requirements, malpractice insurance, fire safety, CPR card, fit testing, visa and/or green card that must be valid for the entire semester.</w:t>
      </w:r>
    </w:p>
    <w:p w14:paraId="5A75CC66" w14:textId="77777777" w:rsidR="00B26298" w:rsidRPr="00352014" w:rsidRDefault="005C6EF2" w:rsidP="00D978C4">
      <w:pPr>
        <w:pStyle w:val="NoSpacing"/>
        <w:numPr>
          <w:ilvl w:val="0"/>
          <w:numId w:val="23"/>
        </w:numPr>
        <w:rPr>
          <w:rFonts w:ascii="Verdana" w:hAnsi="Verdana"/>
        </w:rPr>
      </w:pPr>
      <w:r w:rsidRPr="00352014">
        <w:rPr>
          <w:rFonts w:ascii="Verdana" w:hAnsi="Verdana"/>
        </w:rPr>
        <w:t>Any student readmitted to the Nursing Program must obtain the most recent edition of the Los Angeles Pierce College Nursing Student Handbook. The student will be required to adhere to the policies and procedures published in the current edition.</w:t>
      </w:r>
    </w:p>
    <w:p w14:paraId="742F46AF" w14:textId="77777777" w:rsidR="00CC5E25" w:rsidRPr="00352014" w:rsidRDefault="00CC5E25" w:rsidP="00B26298">
      <w:pPr>
        <w:pStyle w:val="NoSpacing"/>
        <w:rPr>
          <w:rFonts w:ascii="Verdana" w:hAnsi="Verdana"/>
        </w:rPr>
      </w:pPr>
    </w:p>
    <w:p w14:paraId="54B79B6A" w14:textId="77777777" w:rsidR="00B26298" w:rsidRPr="00352014" w:rsidRDefault="00B26298" w:rsidP="00CC5E25">
      <w:pPr>
        <w:pStyle w:val="Heading2"/>
        <w:rPr>
          <w:rFonts w:ascii="Verdana" w:hAnsi="Verdana"/>
        </w:rPr>
      </w:pPr>
      <w:bookmarkStart w:id="70" w:name="_Priority_List_for"/>
      <w:bookmarkStart w:id="71" w:name="_Toc81814264"/>
      <w:bookmarkEnd w:id="70"/>
      <w:r w:rsidRPr="00352014">
        <w:rPr>
          <w:rFonts w:ascii="Verdana" w:hAnsi="Verdana"/>
        </w:rPr>
        <w:lastRenderedPageBreak/>
        <w:t xml:space="preserve">Priority List for </w:t>
      </w:r>
      <w:r w:rsidR="00B5685B" w:rsidRPr="00352014">
        <w:rPr>
          <w:rFonts w:ascii="Verdana" w:hAnsi="Verdana"/>
        </w:rPr>
        <w:t xml:space="preserve">Policy </w:t>
      </w:r>
      <w:r w:rsidRPr="00352014">
        <w:rPr>
          <w:rFonts w:ascii="Verdana" w:hAnsi="Verdana"/>
        </w:rPr>
        <w:t>Admission/Readmission</w:t>
      </w:r>
      <w:bookmarkEnd w:id="71"/>
    </w:p>
    <w:p w14:paraId="22D20475" w14:textId="77777777" w:rsidR="00B26298" w:rsidRPr="00352014" w:rsidRDefault="00B26298" w:rsidP="00B26298">
      <w:pPr>
        <w:pStyle w:val="NoSpacing"/>
        <w:rPr>
          <w:rFonts w:ascii="Verdana" w:hAnsi="Verdana"/>
        </w:rPr>
      </w:pPr>
      <w:r w:rsidRPr="00352014">
        <w:rPr>
          <w:rFonts w:ascii="Verdana" w:hAnsi="Verdana"/>
        </w:rPr>
        <w:t xml:space="preserve">Admission/readmission of students to the </w:t>
      </w:r>
      <w:r w:rsidR="00207263" w:rsidRPr="00352014">
        <w:rPr>
          <w:rFonts w:ascii="Verdana" w:hAnsi="Verdana"/>
        </w:rPr>
        <w:t>program</w:t>
      </w:r>
      <w:r w:rsidRPr="00352014">
        <w:rPr>
          <w:rFonts w:ascii="Verdana" w:hAnsi="Verdana"/>
        </w:rPr>
        <w:t xml:space="preserve"> is based on space availability. Students who are excluded, suspended, fail, or withdraw from one or more courses are not automatically guaranteed readmission.</w:t>
      </w:r>
    </w:p>
    <w:p w14:paraId="6E01B2E6" w14:textId="77777777" w:rsidR="00CB5C6D" w:rsidRPr="00352014" w:rsidRDefault="00CB5C6D" w:rsidP="00B26298">
      <w:pPr>
        <w:pStyle w:val="NoSpacing"/>
        <w:rPr>
          <w:rFonts w:ascii="Verdana" w:hAnsi="Verdana"/>
        </w:rPr>
      </w:pPr>
    </w:p>
    <w:p w14:paraId="52391CD0" w14:textId="77777777" w:rsidR="00B26298" w:rsidRPr="00352014" w:rsidRDefault="00B26298" w:rsidP="00B26298">
      <w:pPr>
        <w:pStyle w:val="NoSpacing"/>
        <w:rPr>
          <w:rFonts w:ascii="Verdana" w:hAnsi="Verdana"/>
        </w:rPr>
      </w:pPr>
      <w:r w:rsidRPr="00352014">
        <w:rPr>
          <w:rFonts w:ascii="Verdana" w:hAnsi="Verdana"/>
        </w:rPr>
        <w:t xml:space="preserve">Priority for placement </w:t>
      </w:r>
      <w:r w:rsidR="005A14D3" w:rsidRPr="00352014">
        <w:rPr>
          <w:rFonts w:ascii="Verdana" w:hAnsi="Verdana"/>
        </w:rPr>
        <w:t>criteria:</w:t>
      </w:r>
    </w:p>
    <w:p w14:paraId="741329C2" w14:textId="77777777" w:rsidR="00B26298" w:rsidRPr="00352014" w:rsidRDefault="00B26298" w:rsidP="00D978C4">
      <w:pPr>
        <w:pStyle w:val="NoSpacing"/>
        <w:numPr>
          <w:ilvl w:val="0"/>
          <w:numId w:val="24"/>
        </w:numPr>
        <w:rPr>
          <w:rFonts w:ascii="Verdana" w:hAnsi="Verdana"/>
        </w:rPr>
      </w:pPr>
      <w:r w:rsidRPr="00352014">
        <w:rPr>
          <w:rFonts w:ascii="Verdana" w:hAnsi="Verdana"/>
        </w:rPr>
        <w:t>New student selected in accordance with the admission criteria and lottery system.</w:t>
      </w:r>
    </w:p>
    <w:p w14:paraId="191B2BAE" w14:textId="0BF6CC88" w:rsidR="00682853" w:rsidRPr="00352014" w:rsidRDefault="00682853" w:rsidP="00682853">
      <w:pPr>
        <w:pStyle w:val="NoSpacing"/>
        <w:numPr>
          <w:ilvl w:val="0"/>
          <w:numId w:val="24"/>
        </w:numPr>
        <w:rPr>
          <w:rFonts w:ascii="Verdana" w:hAnsi="Verdana"/>
        </w:rPr>
      </w:pPr>
      <w:r w:rsidRPr="00352014">
        <w:rPr>
          <w:rFonts w:ascii="Verdana" w:hAnsi="Verdana"/>
        </w:rPr>
        <w:t>Students who previously enrolled in the program/course and left in good standing</w:t>
      </w:r>
      <w:r w:rsidR="00C23FBC">
        <w:rPr>
          <w:rFonts w:ascii="Verdana" w:hAnsi="Verdana"/>
        </w:rPr>
        <w:t xml:space="preserve"> or approved leave of absence</w:t>
      </w:r>
      <w:r w:rsidRPr="00352014">
        <w:rPr>
          <w:rFonts w:ascii="Verdana" w:hAnsi="Verdana"/>
        </w:rPr>
        <w:t>.</w:t>
      </w:r>
    </w:p>
    <w:p w14:paraId="1E35DB49" w14:textId="77777777" w:rsidR="00B26298" w:rsidRPr="00352014" w:rsidRDefault="00032E96" w:rsidP="00D978C4">
      <w:pPr>
        <w:pStyle w:val="NoSpacing"/>
        <w:numPr>
          <w:ilvl w:val="0"/>
          <w:numId w:val="24"/>
        </w:numPr>
        <w:rPr>
          <w:rFonts w:ascii="Verdana" w:hAnsi="Verdana"/>
        </w:rPr>
      </w:pPr>
      <w:r w:rsidRPr="00352014">
        <w:rPr>
          <w:rFonts w:ascii="Verdana" w:hAnsi="Verdana"/>
        </w:rPr>
        <w:t>Licensed Vocational Nurses (LVN</w:t>
      </w:r>
      <w:r w:rsidR="00B26298" w:rsidRPr="00352014">
        <w:rPr>
          <w:rFonts w:ascii="Verdana" w:hAnsi="Verdana"/>
        </w:rPr>
        <w:t>) for LVN to RN program or the 30 Unit Option selected in accordance with the admission criteria and lottery system.</w:t>
      </w:r>
    </w:p>
    <w:p w14:paraId="132A30E6" w14:textId="77777777" w:rsidR="00B26298" w:rsidRPr="00352014" w:rsidRDefault="00B26298" w:rsidP="00D978C4">
      <w:pPr>
        <w:pStyle w:val="NoSpacing"/>
        <w:numPr>
          <w:ilvl w:val="0"/>
          <w:numId w:val="24"/>
        </w:numPr>
        <w:rPr>
          <w:rFonts w:ascii="Verdana" w:hAnsi="Verdana"/>
        </w:rPr>
      </w:pPr>
      <w:r w:rsidRPr="00352014">
        <w:rPr>
          <w:rFonts w:ascii="Verdana" w:hAnsi="Verdana"/>
        </w:rPr>
        <w:t>Foreign Nurse Graduates selected on space availability in the necessary course(s).</w:t>
      </w:r>
    </w:p>
    <w:p w14:paraId="012A4527" w14:textId="77777777" w:rsidR="00B26298" w:rsidRPr="00352014" w:rsidRDefault="00B26298" w:rsidP="00D978C4">
      <w:pPr>
        <w:pStyle w:val="NoSpacing"/>
        <w:numPr>
          <w:ilvl w:val="0"/>
          <w:numId w:val="24"/>
        </w:numPr>
        <w:rPr>
          <w:rFonts w:ascii="Verdana" w:hAnsi="Verdana"/>
        </w:rPr>
      </w:pPr>
      <w:r w:rsidRPr="00352014">
        <w:rPr>
          <w:rFonts w:ascii="Verdana" w:hAnsi="Verdana"/>
        </w:rPr>
        <w:t xml:space="preserve">Students who failed </w:t>
      </w:r>
      <w:r w:rsidR="00207263" w:rsidRPr="00352014">
        <w:rPr>
          <w:rFonts w:ascii="Verdana" w:hAnsi="Verdana"/>
        </w:rPr>
        <w:t>program</w:t>
      </w:r>
      <w:r w:rsidRPr="00352014">
        <w:rPr>
          <w:rFonts w:ascii="Verdana" w:hAnsi="Verdana"/>
        </w:rPr>
        <w:t>/course or withdrew while not in good standing, i.e.:</w:t>
      </w:r>
    </w:p>
    <w:p w14:paraId="4DABACE7" w14:textId="77777777" w:rsidR="00B26298" w:rsidRPr="00352014" w:rsidRDefault="00B26298" w:rsidP="00D978C4">
      <w:pPr>
        <w:pStyle w:val="NoSpacing"/>
        <w:numPr>
          <w:ilvl w:val="1"/>
          <w:numId w:val="24"/>
        </w:numPr>
        <w:rPr>
          <w:rFonts w:ascii="Verdana" w:hAnsi="Verdana"/>
        </w:rPr>
      </w:pPr>
      <w:r w:rsidRPr="00352014">
        <w:rPr>
          <w:rFonts w:ascii="Verdana" w:hAnsi="Verdana"/>
        </w:rPr>
        <w:t>Unsatisfactory academic performance (failing grades), or,</w:t>
      </w:r>
    </w:p>
    <w:p w14:paraId="4E14FB8D" w14:textId="77777777" w:rsidR="00B26298" w:rsidRPr="00352014" w:rsidRDefault="00B26298" w:rsidP="00D978C4">
      <w:pPr>
        <w:pStyle w:val="NoSpacing"/>
        <w:numPr>
          <w:ilvl w:val="1"/>
          <w:numId w:val="24"/>
        </w:numPr>
        <w:rPr>
          <w:rFonts w:ascii="Verdana" w:hAnsi="Verdana"/>
        </w:rPr>
      </w:pPr>
      <w:r w:rsidRPr="00352014">
        <w:rPr>
          <w:rFonts w:ascii="Verdana" w:hAnsi="Verdana"/>
        </w:rPr>
        <w:t>Unsatisfactory clinical performance (written clinical probation/unsatisfactory expected competencies)</w:t>
      </w:r>
    </w:p>
    <w:p w14:paraId="1603292A" w14:textId="77777777" w:rsidR="00B26298" w:rsidRPr="00352014" w:rsidRDefault="00B26298" w:rsidP="00D978C4">
      <w:pPr>
        <w:pStyle w:val="NoSpacing"/>
        <w:numPr>
          <w:ilvl w:val="0"/>
          <w:numId w:val="24"/>
        </w:numPr>
        <w:rPr>
          <w:rFonts w:ascii="Verdana" w:hAnsi="Verdana"/>
        </w:rPr>
      </w:pPr>
      <w:r w:rsidRPr="00352014">
        <w:rPr>
          <w:rFonts w:ascii="Verdana" w:hAnsi="Verdana"/>
        </w:rPr>
        <w:t>Transfer students depend on space availability:</w:t>
      </w:r>
    </w:p>
    <w:p w14:paraId="124EFB0A" w14:textId="77777777" w:rsidR="00B26298" w:rsidRPr="00352014" w:rsidRDefault="00B26298" w:rsidP="00D978C4">
      <w:pPr>
        <w:pStyle w:val="NoSpacing"/>
        <w:numPr>
          <w:ilvl w:val="1"/>
          <w:numId w:val="24"/>
        </w:numPr>
        <w:rPr>
          <w:rFonts w:ascii="Verdana" w:hAnsi="Verdana"/>
        </w:rPr>
      </w:pPr>
      <w:r w:rsidRPr="00352014">
        <w:rPr>
          <w:rFonts w:ascii="Verdana" w:hAnsi="Verdana"/>
        </w:rPr>
        <w:t>Students from other programs in good standing</w:t>
      </w:r>
    </w:p>
    <w:p w14:paraId="7B016CBF" w14:textId="77777777" w:rsidR="00B26298" w:rsidRPr="00352014" w:rsidRDefault="00B26298" w:rsidP="00D978C4">
      <w:pPr>
        <w:pStyle w:val="NoSpacing"/>
        <w:numPr>
          <w:ilvl w:val="1"/>
          <w:numId w:val="24"/>
        </w:numPr>
        <w:rPr>
          <w:rFonts w:ascii="Verdana" w:hAnsi="Verdana"/>
        </w:rPr>
      </w:pPr>
      <w:r w:rsidRPr="00352014">
        <w:rPr>
          <w:rFonts w:ascii="Verdana" w:hAnsi="Verdana"/>
        </w:rPr>
        <w:t>Students from other programs not as evidenced by poor academic and/or clinical performance</w:t>
      </w:r>
    </w:p>
    <w:p w14:paraId="00B5CB7C" w14:textId="77777777" w:rsidR="00B26298" w:rsidRPr="00352014" w:rsidRDefault="00B26298" w:rsidP="00D978C4">
      <w:pPr>
        <w:pStyle w:val="NoSpacing"/>
        <w:numPr>
          <w:ilvl w:val="0"/>
          <w:numId w:val="24"/>
        </w:numPr>
        <w:rPr>
          <w:rFonts w:ascii="Verdana" w:hAnsi="Verdana"/>
        </w:rPr>
      </w:pPr>
      <w:r w:rsidRPr="00352014">
        <w:rPr>
          <w:rFonts w:ascii="Verdana" w:hAnsi="Verdana"/>
        </w:rPr>
        <w:t xml:space="preserve">No student will be admitted if he or she has been excluded from 2 or more </w:t>
      </w:r>
      <w:r w:rsidR="00CC5E25" w:rsidRPr="00352014">
        <w:rPr>
          <w:rFonts w:ascii="Verdana" w:hAnsi="Verdana"/>
        </w:rPr>
        <w:t>nursing</w:t>
      </w:r>
      <w:r w:rsidRPr="00352014">
        <w:rPr>
          <w:rFonts w:ascii="Verdana" w:hAnsi="Verdana"/>
        </w:rPr>
        <w:t xml:space="preserve"> programs due to unsatisfactory performance. These applicants will be directed for career counseling.</w:t>
      </w:r>
    </w:p>
    <w:p w14:paraId="594BFD55" w14:textId="79DC1DA1" w:rsidR="00B26298" w:rsidRPr="00352014" w:rsidRDefault="00B26298" w:rsidP="00CB5C6D">
      <w:pPr>
        <w:pStyle w:val="NoSpacing"/>
        <w:ind w:left="360"/>
        <w:rPr>
          <w:rFonts w:ascii="Verdana" w:hAnsi="Verdana"/>
          <w:i/>
        </w:rPr>
      </w:pPr>
      <w:r w:rsidRPr="00352014">
        <w:rPr>
          <w:rFonts w:ascii="Verdana" w:hAnsi="Verdana"/>
          <w:i/>
        </w:rPr>
        <w:t>(12/2014, 4/2017)</w:t>
      </w:r>
    </w:p>
    <w:p w14:paraId="534282F1" w14:textId="77777777" w:rsidR="00CB5C6D" w:rsidRPr="00352014" w:rsidRDefault="00CB5C6D">
      <w:pPr>
        <w:rPr>
          <w:rFonts w:ascii="Verdana" w:hAnsi="Verdana"/>
        </w:rPr>
      </w:pPr>
      <w:r w:rsidRPr="00352014">
        <w:rPr>
          <w:rFonts w:ascii="Verdana" w:hAnsi="Verdana"/>
        </w:rPr>
        <w:br w:type="page"/>
      </w:r>
    </w:p>
    <w:p w14:paraId="39A62D6B" w14:textId="017C69E1" w:rsidR="00B26298" w:rsidRDefault="00CB5C6D" w:rsidP="00CB5C6D">
      <w:pPr>
        <w:pStyle w:val="Heading1"/>
        <w:rPr>
          <w:rFonts w:ascii="Verdana" w:hAnsi="Verdana"/>
        </w:rPr>
      </w:pPr>
      <w:bookmarkStart w:id="72" w:name="_Toc81814265"/>
      <w:r w:rsidRPr="00352014">
        <w:rPr>
          <w:rFonts w:ascii="Verdana" w:hAnsi="Verdana"/>
        </w:rPr>
        <w:lastRenderedPageBreak/>
        <w:t>Professional Conduct</w:t>
      </w:r>
      <w:bookmarkEnd w:id="72"/>
    </w:p>
    <w:p w14:paraId="1CF6989C" w14:textId="77777777" w:rsidR="00206FE5" w:rsidRPr="00206FE5" w:rsidRDefault="00206FE5" w:rsidP="00206FE5"/>
    <w:p w14:paraId="372941DB" w14:textId="77777777" w:rsidR="00B26298" w:rsidRPr="00352014" w:rsidRDefault="00B26298" w:rsidP="00CB5C6D">
      <w:pPr>
        <w:pStyle w:val="Heading2"/>
        <w:rPr>
          <w:rFonts w:ascii="Verdana" w:hAnsi="Verdana"/>
        </w:rPr>
      </w:pPr>
      <w:bookmarkStart w:id="73" w:name="_Toc81814266"/>
      <w:r w:rsidRPr="00352014">
        <w:rPr>
          <w:rFonts w:ascii="Verdana" w:hAnsi="Verdana"/>
        </w:rPr>
        <w:t>Health Requirements and Coverage</w:t>
      </w:r>
      <w:bookmarkEnd w:id="73"/>
    </w:p>
    <w:p w14:paraId="44D03C2F" w14:textId="77777777" w:rsidR="0041229B" w:rsidRPr="00352014" w:rsidRDefault="0041229B" w:rsidP="00D978C4">
      <w:pPr>
        <w:pStyle w:val="NoSpacing"/>
        <w:numPr>
          <w:ilvl w:val="0"/>
          <w:numId w:val="57"/>
        </w:numPr>
        <w:rPr>
          <w:rFonts w:ascii="Verdana" w:hAnsi="Verdana"/>
        </w:rPr>
      </w:pPr>
      <w:r w:rsidRPr="00352014">
        <w:rPr>
          <w:rFonts w:ascii="Verdana" w:hAnsi="Verdana"/>
        </w:rPr>
        <w:t xml:space="preserve">Students must be free from communicable disease, infection, psychological disorders (documented and undocumented), and other conditions. </w:t>
      </w:r>
    </w:p>
    <w:p w14:paraId="03A1B7D0" w14:textId="77777777" w:rsidR="0041229B" w:rsidRPr="00352014" w:rsidRDefault="0041229B" w:rsidP="00D978C4">
      <w:pPr>
        <w:pStyle w:val="NoSpacing"/>
        <w:numPr>
          <w:ilvl w:val="0"/>
          <w:numId w:val="58"/>
        </w:numPr>
        <w:rPr>
          <w:rFonts w:ascii="Verdana" w:hAnsi="Verdana"/>
        </w:rPr>
      </w:pPr>
      <w:r w:rsidRPr="00352014">
        <w:rPr>
          <w:rFonts w:ascii="Verdana" w:hAnsi="Verdana"/>
        </w:rPr>
        <w:t>This includes any condition that would prevent the safe and successful performance of responsibilities and tasks required in the education and training Program of the College.</w:t>
      </w:r>
    </w:p>
    <w:p w14:paraId="6E1546C7" w14:textId="77777777" w:rsidR="0041229B" w:rsidRPr="00352014" w:rsidRDefault="0041229B" w:rsidP="00D978C4">
      <w:pPr>
        <w:pStyle w:val="NoSpacing"/>
        <w:numPr>
          <w:ilvl w:val="0"/>
          <w:numId w:val="58"/>
        </w:numPr>
        <w:rPr>
          <w:rFonts w:ascii="Verdana" w:hAnsi="Verdana"/>
        </w:rPr>
      </w:pPr>
      <w:r w:rsidRPr="00352014">
        <w:rPr>
          <w:rFonts w:ascii="Verdana" w:hAnsi="Verdana"/>
        </w:rPr>
        <w:t>Pertinent conditions include but are not limited to hearing disorders, visual impairment, and physical limitations.</w:t>
      </w:r>
    </w:p>
    <w:p w14:paraId="4149448B" w14:textId="77777777" w:rsidR="0041229B" w:rsidRPr="00352014" w:rsidRDefault="0041229B" w:rsidP="00D978C4">
      <w:pPr>
        <w:pStyle w:val="NoSpacing"/>
        <w:numPr>
          <w:ilvl w:val="0"/>
          <w:numId w:val="58"/>
        </w:numPr>
        <w:rPr>
          <w:rFonts w:ascii="Verdana" w:hAnsi="Verdana"/>
        </w:rPr>
      </w:pPr>
      <w:r w:rsidRPr="00352014">
        <w:rPr>
          <w:rFonts w:ascii="Verdana" w:hAnsi="Verdana"/>
        </w:rPr>
        <w:t>Any condition described above that is developed by the student after admission to the Program may be considered sufficient cause for suspension from the Program.</w:t>
      </w:r>
    </w:p>
    <w:p w14:paraId="32D752E7" w14:textId="5DB1D89E" w:rsidR="0041229B" w:rsidRPr="00352014" w:rsidRDefault="0041229B" w:rsidP="00D978C4">
      <w:pPr>
        <w:pStyle w:val="NoSpacing"/>
        <w:numPr>
          <w:ilvl w:val="0"/>
          <w:numId w:val="57"/>
        </w:numPr>
        <w:rPr>
          <w:rFonts w:ascii="Verdana" w:hAnsi="Verdana"/>
        </w:rPr>
      </w:pPr>
      <w:r w:rsidRPr="00352014">
        <w:rPr>
          <w:rFonts w:ascii="Verdana" w:hAnsi="Verdana"/>
        </w:rPr>
        <w:t>If at any time during the semester a student is injured, becomes ill causing absence from clinical and/or lecture for more than 1 day, has surgery, or becomes pregnant, a physician’s note must be provided before returning to class.</w:t>
      </w:r>
      <w:r w:rsidR="00A913AC">
        <w:rPr>
          <w:rFonts w:ascii="Verdana" w:hAnsi="Verdana"/>
        </w:rPr>
        <w:t xml:space="preserve"> </w:t>
      </w:r>
      <w:r w:rsidRPr="00352014">
        <w:rPr>
          <w:rFonts w:ascii="Verdana" w:hAnsi="Verdana"/>
        </w:rPr>
        <w:t>This release must state specifically that the student may attend both clinical and lecture without any restrictions.</w:t>
      </w:r>
    </w:p>
    <w:p w14:paraId="0994298F" w14:textId="77777777" w:rsidR="0041229B" w:rsidRPr="00352014" w:rsidRDefault="0041229B" w:rsidP="00D978C4">
      <w:pPr>
        <w:pStyle w:val="NoSpacing"/>
        <w:numPr>
          <w:ilvl w:val="0"/>
          <w:numId w:val="57"/>
        </w:numPr>
        <w:rPr>
          <w:rFonts w:ascii="Verdana" w:hAnsi="Verdana"/>
        </w:rPr>
      </w:pPr>
      <w:r w:rsidRPr="00352014">
        <w:rPr>
          <w:rFonts w:ascii="Verdana" w:hAnsi="Verdana"/>
        </w:rPr>
        <w:t>Students are encouraged strongly to carry their own health insurance.</w:t>
      </w:r>
    </w:p>
    <w:p w14:paraId="140B0AEC" w14:textId="77777777" w:rsidR="0041229B" w:rsidRPr="00352014" w:rsidRDefault="0041229B" w:rsidP="00D978C4">
      <w:pPr>
        <w:pStyle w:val="NoSpacing"/>
        <w:numPr>
          <w:ilvl w:val="0"/>
          <w:numId w:val="59"/>
        </w:numPr>
        <w:rPr>
          <w:rFonts w:ascii="Verdana" w:hAnsi="Verdana"/>
        </w:rPr>
      </w:pPr>
      <w:r w:rsidRPr="00352014">
        <w:rPr>
          <w:rFonts w:ascii="Verdana" w:hAnsi="Verdana"/>
        </w:rPr>
        <w:t>Students enrolled in the Nursing Program are considered full-time students.</w:t>
      </w:r>
    </w:p>
    <w:p w14:paraId="06AECD84" w14:textId="77777777" w:rsidR="0041229B" w:rsidRPr="00352014" w:rsidRDefault="0041229B" w:rsidP="00D978C4">
      <w:pPr>
        <w:pStyle w:val="NoSpacing"/>
        <w:numPr>
          <w:ilvl w:val="0"/>
          <w:numId w:val="59"/>
        </w:numPr>
        <w:rPr>
          <w:rFonts w:ascii="Verdana" w:hAnsi="Verdana"/>
        </w:rPr>
      </w:pPr>
      <w:r w:rsidRPr="00352014">
        <w:rPr>
          <w:rFonts w:ascii="Verdana" w:hAnsi="Verdana"/>
        </w:rPr>
        <w:t>Many health insurance companies will require evidence of this status and evidence may be obtained from the College Admissions and Records Office.</w:t>
      </w:r>
    </w:p>
    <w:p w14:paraId="7B0EE2E4" w14:textId="511A970E" w:rsidR="0041229B" w:rsidRPr="00352014" w:rsidRDefault="0041229B" w:rsidP="00D978C4">
      <w:pPr>
        <w:pStyle w:val="NoSpacing"/>
        <w:numPr>
          <w:ilvl w:val="0"/>
          <w:numId w:val="59"/>
        </w:numPr>
        <w:rPr>
          <w:rFonts w:ascii="Verdana" w:hAnsi="Verdana"/>
        </w:rPr>
      </w:pPr>
      <w:r w:rsidRPr="00352014">
        <w:rPr>
          <w:rFonts w:ascii="Verdana" w:hAnsi="Verdana"/>
        </w:rPr>
        <w:t>The Student Health Center is in the Student Services Building.</w:t>
      </w:r>
      <w:r w:rsidR="00A913AC">
        <w:rPr>
          <w:rFonts w:ascii="Verdana" w:hAnsi="Verdana"/>
        </w:rPr>
        <w:t xml:space="preserve"> </w:t>
      </w:r>
      <w:r w:rsidRPr="00352014">
        <w:rPr>
          <w:rFonts w:ascii="Verdana" w:hAnsi="Verdana"/>
        </w:rPr>
        <w:t>Many non-emergent, low-cost services are available through this office.</w:t>
      </w:r>
      <w:r w:rsidR="00A913AC">
        <w:rPr>
          <w:rFonts w:ascii="Verdana" w:hAnsi="Verdana"/>
        </w:rPr>
        <w:t xml:space="preserve"> </w:t>
      </w:r>
      <w:r w:rsidRPr="00352014">
        <w:rPr>
          <w:rFonts w:ascii="Verdana" w:hAnsi="Verdana"/>
        </w:rPr>
        <w:t>Students are encouraged to use its services.</w:t>
      </w:r>
    </w:p>
    <w:p w14:paraId="05234FE6" w14:textId="77777777" w:rsidR="0041229B" w:rsidRPr="00352014" w:rsidRDefault="0041229B" w:rsidP="0041229B">
      <w:pPr>
        <w:pStyle w:val="NoSpacing"/>
        <w:rPr>
          <w:rFonts w:ascii="Verdana" w:hAnsi="Verdana"/>
        </w:rPr>
      </w:pPr>
    </w:p>
    <w:p w14:paraId="36BCE2D4" w14:textId="77777777" w:rsidR="00CB5C6D" w:rsidRPr="00352014" w:rsidRDefault="00CB5C6D" w:rsidP="00B26298">
      <w:pPr>
        <w:pStyle w:val="NoSpacing"/>
        <w:rPr>
          <w:rFonts w:ascii="Verdana" w:hAnsi="Verdana"/>
        </w:rPr>
      </w:pPr>
    </w:p>
    <w:p w14:paraId="0756A24E" w14:textId="77777777" w:rsidR="00B26298" w:rsidRPr="00352014" w:rsidRDefault="00B26298" w:rsidP="00CB5C6D">
      <w:pPr>
        <w:pStyle w:val="Heading2"/>
        <w:rPr>
          <w:rFonts w:ascii="Verdana" w:hAnsi="Verdana"/>
        </w:rPr>
      </w:pPr>
      <w:bookmarkStart w:id="74" w:name="_Toc81814267"/>
      <w:r w:rsidRPr="00352014">
        <w:rPr>
          <w:rFonts w:ascii="Verdana" w:hAnsi="Verdana"/>
        </w:rPr>
        <w:t>Verification of Original and Renewable Requirements</w:t>
      </w:r>
      <w:bookmarkEnd w:id="74"/>
    </w:p>
    <w:p w14:paraId="219D4229" w14:textId="77777777" w:rsidR="0041229B" w:rsidRPr="00352014" w:rsidRDefault="0041229B" w:rsidP="00DC3A90">
      <w:pPr>
        <w:pStyle w:val="NoSpacing"/>
        <w:numPr>
          <w:ilvl w:val="0"/>
          <w:numId w:val="65"/>
        </w:numPr>
        <w:rPr>
          <w:rFonts w:ascii="Verdana" w:hAnsi="Verdana"/>
        </w:rPr>
      </w:pPr>
      <w:r w:rsidRPr="00352014">
        <w:rPr>
          <w:rFonts w:ascii="Verdana" w:hAnsi="Verdana"/>
        </w:rPr>
        <w:t>By the first day of class of each semester, the student is required to bring both original and photocopied documentation of the following requirements that must remain valid for the entire semester:</w:t>
      </w:r>
    </w:p>
    <w:p w14:paraId="28FFDEBC" w14:textId="6B393CB6" w:rsidR="0041229B" w:rsidRPr="00352014" w:rsidRDefault="0041229B" w:rsidP="00DC3A90">
      <w:pPr>
        <w:pStyle w:val="NoSpacing"/>
        <w:numPr>
          <w:ilvl w:val="0"/>
          <w:numId w:val="60"/>
        </w:numPr>
        <w:rPr>
          <w:rFonts w:ascii="Verdana" w:hAnsi="Verdana"/>
        </w:rPr>
      </w:pPr>
      <w:r w:rsidRPr="00352014">
        <w:rPr>
          <w:rFonts w:ascii="Verdana" w:hAnsi="Verdana"/>
        </w:rPr>
        <w:t xml:space="preserve">Tuberculosis screening must be 2-step or </w:t>
      </w:r>
      <w:proofErr w:type="spellStart"/>
      <w:r w:rsidRPr="00352014">
        <w:rPr>
          <w:rFonts w:ascii="Verdana" w:hAnsi="Verdana"/>
        </w:rPr>
        <w:t>Quantiferon</w:t>
      </w:r>
      <w:proofErr w:type="spellEnd"/>
      <w:r w:rsidRPr="00352014">
        <w:rPr>
          <w:rFonts w:ascii="Verdana" w:hAnsi="Verdana"/>
        </w:rPr>
        <w:t xml:space="preserve"> gold or negative chest x-ray.</w:t>
      </w:r>
      <w:r w:rsidR="00A913AC">
        <w:rPr>
          <w:rFonts w:ascii="Verdana" w:hAnsi="Verdana"/>
        </w:rPr>
        <w:t xml:space="preserve"> </w:t>
      </w:r>
      <w:r w:rsidRPr="00352014">
        <w:rPr>
          <w:rFonts w:ascii="Verdana" w:hAnsi="Verdana"/>
        </w:rPr>
        <w:t>Results must be negative and must be obtained within 6 months of starting the Program on admission and yearly thereafter.</w:t>
      </w:r>
      <w:r w:rsidR="00A913AC">
        <w:rPr>
          <w:rFonts w:ascii="Verdana" w:hAnsi="Verdana"/>
        </w:rPr>
        <w:t xml:space="preserve"> </w:t>
      </w:r>
      <w:r w:rsidRPr="00352014">
        <w:rPr>
          <w:rFonts w:ascii="Verdana" w:hAnsi="Verdana"/>
        </w:rPr>
        <w:t>If the chest x-ray is negative, a health care provider’s note stating a yearly chest x-ray is not necessary will be accepted.</w:t>
      </w:r>
    </w:p>
    <w:p w14:paraId="7B10A2D7" w14:textId="77777777" w:rsidR="0041229B" w:rsidRPr="00352014" w:rsidRDefault="0041229B" w:rsidP="00DC3A90">
      <w:pPr>
        <w:pStyle w:val="NoSpacing"/>
        <w:numPr>
          <w:ilvl w:val="0"/>
          <w:numId w:val="60"/>
        </w:numPr>
        <w:rPr>
          <w:rFonts w:ascii="Verdana" w:hAnsi="Verdana"/>
        </w:rPr>
      </w:pPr>
      <w:r w:rsidRPr="00352014">
        <w:rPr>
          <w:rFonts w:ascii="Verdana" w:hAnsi="Verdana"/>
        </w:rPr>
        <w:t>Positive titers of the following or vaccinations started within 3 months prior to beginning the Program with positive titers to follow are required:</w:t>
      </w:r>
    </w:p>
    <w:p w14:paraId="48441C6C" w14:textId="25DF6232" w:rsidR="0041229B" w:rsidRPr="00352014" w:rsidRDefault="0041229B" w:rsidP="00DC3A90">
      <w:pPr>
        <w:pStyle w:val="NoSpacing"/>
        <w:numPr>
          <w:ilvl w:val="0"/>
          <w:numId w:val="64"/>
        </w:numPr>
        <w:rPr>
          <w:rFonts w:ascii="Verdana" w:hAnsi="Verdana"/>
        </w:rPr>
      </w:pPr>
      <w:r w:rsidRPr="00352014">
        <w:rPr>
          <w:rFonts w:ascii="Verdana" w:hAnsi="Verdana"/>
        </w:rPr>
        <w:t>Hepatitis B titer.</w:t>
      </w:r>
      <w:r w:rsidR="00A913AC">
        <w:rPr>
          <w:rFonts w:ascii="Verdana" w:hAnsi="Verdana"/>
        </w:rPr>
        <w:t xml:space="preserve"> </w:t>
      </w:r>
      <w:r w:rsidRPr="00352014">
        <w:rPr>
          <w:rFonts w:ascii="Verdana" w:hAnsi="Verdana"/>
        </w:rPr>
        <w:t>Series of vaccinations started at the beginning of the first semester and completed by the end of the second semester</w:t>
      </w:r>
    </w:p>
    <w:p w14:paraId="7803410F" w14:textId="37063E2C" w:rsidR="0041229B" w:rsidRPr="00352014" w:rsidRDefault="0041229B" w:rsidP="00DC3A90">
      <w:pPr>
        <w:pStyle w:val="NoSpacing"/>
        <w:numPr>
          <w:ilvl w:val="0"/>
          <w:numId w:val="64"/>
        </w:numPr>
        <w:rPr>
          <w:rFonts w:ascii="Verdana" w:hAnsi="Verdana"/>
        </w:rPr>
      </w:pPr>
      <w:r w:rsidRPr="00352014">
        <w:rPr>
          <w:rFonts w:ascii="Verdana" w:hAnsi="Verdana"/>
        </w:rPr>
        <w:lastRenderedPageBreak/>
        <w:t>MMR (Rubeola, Rubella, and Mumps) titer.</w:t>
      </w:r>
      <w:r w:rsidR="00A913AC">
        <w:rPr>
          <w:rFonts w:ascii="Verdana" w:hAnsi="Verdana"/>
        </w:rPr>
        <w:t xml:space="preserve"> </w:t>
      </w:r>
      <w:r w:rsidRPr="00352014">
        <w:rPr>
          <w:rFonts w:ascii="Verdana" w:hAnsi="Verdana"/>
        </w:rPr>
        <w:t>May be combined in one MMR vaccination or given individually.</w:t>
      </w:r>
    </w:p>
    <w:p w14:paraId="2FE3D6E2" w14:textId="65560F55" w:rsidR="0041229B" w:rsidRPr="00352014" w:rsidRDefault="0041229B" w:rsidP="00DC3A90">
      <w:pPr>
        <w:pStyle w:val="NoSpacing"/>
        <w:numPr>
          <w:ilvl w:val="0"/>
          <w:numId w:val="64"/>
        </w:numPr>
        <w:rPr>
          <w:rFonts w:ascii="Verdana" w:hAnsi="Verdana"/>
        </w:rPr>
      </w:pPr>
      <w:r w:rsidRPr="00352014">
        <w:rPr>
          <w:rFonts w:ascii="Verdana" w:hAnsi="Verdana"/>
        </w:rPr>
        <w:t>Varicella (chickenpox) titer or vaccination.</w:t>
      </w:r>
      <w:r w:rsidR="00A913AC">
        <w:rPr>
          <w:rFonts w:ascii="Verdana" w:hAnsi="Verdana"/>
        </w:rPr>
        <w:t xml:space="preserve"> </w:t>
      </w:r>
      <w:r w:rsidRPr="00352014">
        <w:rPr>
          <w:rFonts w:ascii="Verdana" w:hAnsi="Verdana"/>
        </w:rPr>
        <w:t>Second vaccination must be completed by the following semester.</w:t>
      </w:r>
    </w:p>
    <w:p w14:paraId="52B76E72" w14:textId="0C313470" w:rsidR="0041229B" w:rsidRPr="00352014" w:rsidRDefault="0041229B" w:rsidP="00DC3A90">
      <w:pPr>
        <w:pStyle w:val="NoSpacing"/>
        <w:numPr>
          <w:ilvl w:val="0"/>
          <w:numId w:val="64"/>
        </w:numPr>
        <w:rPr>
          <w:rFonts w:ascii="Verdana" w:hAnsi="Verdana"/>
        </w:rPr>
      </w:pPr>
      <w:r w:rsidRPr="00352014">
        <w:rPr>
          <w:rFonts w:ascii="Verdana" w:hAnsi="Verdana"/>
        </w:rPr>
        <w:t>Diphtheria, Pertussis, and Tetanus.</w:t>
      </w:r>
      <w:r w:rsidR="00A913AC">
        <w:rPr>
          <w:rFonts w:ascii="Verdana" w:hAnsi="Verdana"/>
        </w:rPr>
        <w:t xml:space="preserve"> </w:t>
      </w:r>
      <w:r w:rsidRPr="00352014">
        <w:rPr>
          <w:rFonts w:ascii="Verdana" w:hAnsi="Verdana"/>
        </w:rPr>
        <w:t xml:space="preserve">Documented booster according to Department and individual facilities. </w:t>
      </w:r>
    </w:p>
    <w:p w14:paraId="6214FD27" w14:textId="77777777" w:rsidR="0041229B" w:rsidRPr="00352014" w:rsidRDefault="0041229B" w:rsidP="00DC3A90">
      <w:pPr>
        <w:pStyle w:val="NoSpacing"/>
        <w:numPr>
          <w:ilvl w:val="0"/>
          <w:numId w:val="64"/>
        </w:numPr>
        <w:rPr>
          <w:rFonts w:ascii="Verdana" w:hAnsi="Verdana"/>
        </w:rPr>
      </w:pPr>
      <w:r w:rsidRPr="00352014">
        <w:rPr>
          <w:rFonts w:ascii="Verdana" w:hAnsi="Verdana"/>
        </w:rPr>
        <w:t>Flu vaccine must be current annual flu vaccine.</w:t>
      </w:r>
    </w:p>
    <w:p w14:paraId="5A40B707" w14:textId="77777777" w:rsidR="0041229B" w:rsidRPr="00352014" w:rsidRDefault="0041229B" w:rsidP="00DC3A90">
      <w:pPr>
        <w:pStyle w:val="NoSpacing"/>
        <w:numPr>
          <w:ilvl w:val="0"/>
          <w:numId w:val="64"/>
        </w:numPr>
        <w:rPr>
          <w:rFonts w:ascii="Verdana" w:hAnsi="Verdana"/>
        </w:rPr>
      </w:pPr>
      <w:r w:rsidRPr="00352014">
        <w:rPr>
          <w:rFonts w:ascii="Verdana" w:hAnsi="Verdana"/>
        </w:rPr>
        <w:t>Any other immunizations required by the clinical facilities.</w:t>
      </w:r>
    </w:p>
    <w:p w14:paraId="7FBA7D07" w14:textId="77777777" w:rsidR="0041229B" w:rsidRPr="00352014" w:rsidRDefault="0041229B" w:rsidP="00DC3A90">
      <w:pPr>
        <w:pStyle w:val="NoSpacing"/>
        <w:numPr>
          <w:ilvl w:val="0"/>
          <w:numId w:val="60"/>
        </w:numPr>
        <w:rPr>
          <w:rFonts w:ascii="Verdana" w:hAnsi="Verdana"/>
        </w:rPr>
      </w:pPr>
      <w:r w:rsidRPr="00352014">
        <w:rPr>
          <w:rFonts w:ascii="Verdana" w:hAnsi="Verdana"/>
        </w:rPr>
        <w:t>Malpractice insurance</w:t>
      </w:r>
    </w:p>
    <w:p w14:paraId="305B6E8E" w14:textId="77777777" w:rsidR="0041229B" w:rsidRPr="00352014" w:rsidRDefault="0041229B" w:rsidP="00DC3A90">
      <w:pPr>
        <w:pStyle w:val="NoSpacing"/>
        <w:numPr>
          <w:ilvl w:val="0"/>
          <w:numId w:val="60"/>
        </w:numPr>
        <w:rPr>
          <w:rFonts w:ascii="Verdana" w:hAnsi="Verdana"/>
        </w:rPr>
      </w:pPr>
      <w:r w:rsidRPr="00352014">
        <w:rPr>
          <w:rFonts w:ascii="Verdana" w:hAnsi="Verdana"/>
        </w:rPr>
        <w:t>Fire Safety card as required by the clinical facilities</w:t>
      </w:r>
    </w:p>
    <w:p w14:paraId="3EACFE8D" w14:textId="1D7FAE1A" w:rsidR="0041229B" w:rsidRPr="00352014" w:rsidRDefault="0041229B" w:rsidP="00DC3A90">
      <w:pPr>
        <w:pStyle w:val="NoSpacing"/>
        <w:numPr>
          <w:ilvl w:val="0"/>
          <w:numId w:val="60"/>
        </w:numPr>
        <w:rPr>
          <w:rFonts w:ascii="Verdana" w:hAnsi="Verdana"/>
        </w:rPr>
      </w:pPr>
      <w:r w:rsidRPr="00352014">
        <w:rPr>
          <w:rFonts w:ascii="Verdana" w:hAnsi="Verdana"/>
        </w:rPr>
        <w:t>CPR (BCLS) card must be certified through the American Heart Association (AHA) Basic Life Support for the Health Care Provider.</w:t>
      </w:r>
      <w:r w:rsidR="00A913AC">
        <w:rPr>
          <w:rFonts w:ascii="Verdana" w:hAnsi="Verdana"/>
        </w:rPr>
        <w:t xml:space="preserve"> </w:t>
      </w:r>
      <w:r w:rsidRPr="00352014">
        <w:rPr>
          <w:rFonts w:ascii="Verdana" w:hAnsi="Verdana"/>
        </w:rPr>
        <w:t>This is to include infant, child, and adult support.</w:t>
      </w:r>
      <w:r w:rsidR="00A913AC">
        <w:rPr>
          <w:rFonts w:ascii="Verdana" w:hAnsi="Verdana"/>
        </w:rPr>
        <w:t xml:space="preserve"> </w:t>
      </w:r>
      <w:r w:rsidRPr="00352014">
        <w:rPr>
          <w:rFonts w:ascii="Verdana" w:hAnsi="Verdana"/>
        </w:rPr>
        <w:t>The card is to be valid for 2 years.</w:t>
      </w:r>
    </w:p>
    <w:p w14:paraId="0DAE2D36" w14:textId="77777777" w:rsidR="0041229B" w:rsidRPr="00352014" w:rsidRDefault="0041229B" w:rsidP="00DC3A90">
      <w:pPr>
        <w:pStyle w:val="NoSpacing"/>
        <w:numPr>
          <w:ilvl w:val="0"/>
          <w:numId w:val="60"/>
        </w:numPr>
        <w:rPr>
          <w:rFonts w:ascii="Verdana" w:hAnsi="Verdana"/>
        </w:rPr>
      </w:pPr>
      <w:r w:rsidRPr="00352014">
        <w:rPr>
          <w:rFonts w:ascii="Verdana" w:hAnsi="Verdana"/>
        </w:rPr>
        <w:t>Fit testing will be completed in the first semester and may be repeated.</w:t>
      </w:r>
    </w:p>
    <w:p w14:paraId="6E0916C1" w14:textId="1F8C0B32" w:rsidR="0041229B" w:rsidRPr="00352014" w:rsidRDefault="0041229B" w:rsidP="00DC3A90">
      <w:pPr>
        <w:pStyle w:val="NoSpacing"/>
        <w:numPr>
          <w:ilvl w:val="0"/>
          <w:numId w:val="65"/>
        </w:numPr>
        <w:rPr>
          <w:rFonts w:ascii="Verdana" w:hAnsi="Verdana"/>
        </w:rPr>
      </w:pPr>
      <w:r w:rsidRPr="00352014">
        <w:rPr>
          <w:rFonts w:ascii="Verdana" w:hAnsi="Verdana"/>
        </w:rPr>
        <w:t>The following health requirements must be completed and documented prior to admission to the Nursing Program:</w:t>
      </w:r>
    </w:p>
    <w:p w14:paraId="6DBAD568" w14:textId="77777777" w:rsidR="0041229B" w:rsidRPr="00352014" w:rsidRDefault="0041229B" w:rsidP="00DC3A90">
      <w:pPr>
        <w:pStyle w:val="NoSpacing"/>
        <w:numPr>
          <w:ilvl w:val="0"/>
          <w:numId w:val="61"/>
        </w:numPr>
        <w:rPr>
          <w:rFonts w:ascii="Verdana" w:hAnsi="Verdana"/>
        </w:rPr>
      </w:pPr>
      <w:r w:rsidRPr="00352014">
        <w:rPr>
          <w:rFonts w:ascii="Verdana" w:hAnsi="Verdana"/>
        </w:rPr>
        <w:t>Physical examination by a health care provider who is to complete both sides of the physical examination form and sign where indicated stating that the student has no restrictions.</w:t>
      </w:r>
    </w:p>
    <w:p w14:paraId="3399FB2E" w14:textId="77777777" w:rsidR="0041229B" w:rsidRPr="00352014" w:rsidRDefault="0041229B" w:rsidP="00DC3A90">
      <w:pPr>
        <w:pStyle w:val="NoSpacing"/>
        <w:numPr>
          <w:ilvl w:val="0"/>
          <w:numId w:val="61"/>
        </w:numPr>
        <w:rPr>
          <w:rFonts w:ascii="Verdana" w:hAnsi="Verdana"/>
        </w:rPr>
      </w:pPr>
      <w:r w:rsidRPr="00352014">
        <w:rPr>
          <w:rFonts w:ascii="Verdana" w:hAnsi="Verdana"/>
        </w:rPr>
        <w:t>Dental examination by a dentist who completes the dental examination form and signs where indicated.</w:t>
      </w:r>
    </w:p>
    <w:p w14:paraId="3545EC0D" w14:textId="77777777" w:rsidR="0041229B" w:rsidRPr="00352014" w:rsidRDefault="0041229B" w:rsidP="00DC3A90">
      <w:pPr>
        <w:pStyle w:val="NoSpacing"/>
        <w:numPr>
          <w:ilvl w:val="0"/>
          <w:numId w:val="61"/>
        </w:numPr>
        <w:rPr>
          <w:rFonts w:ascii="Verdana" w:hAnsi="Verdana"/>
        </w:rPr>
      </w:pPr>
      <w:r w:rsidRPr="00352014">
        <w:rPr>
          <w:rFonts w:ascii="Verdana" w:hAnsi="Verdana"/>
        </w:rPr>
        <w:t>Laboratory tests including complete blood count (CBC), urinalysis, and serology (VDRL or RPR).</w:t>
      </w:r>
    </w:p>
    <w:p w14:paraId="567D8E7B" w14:textId="77777777" w:rsidR="0041229B" w:rsidRPr="00352014" w:rsidRDefault="0041229B" w:rsidP="00DC3A90">
      <w:pPr>
        <w:pStyle w:val="NoSpacing"/>
        <w:numPr>
          <w:ilvl w:val="0"/>
          <w:numId w:val="65"/>
        </w:numPr>
        <w:rPr>
          <w:rFonts w:ascii="Verdana" w:hAnsi="Verdana"/>
        </w:rPr>
      </w:pPr>
      <w:r w:rsidRPr="00352014">
        <w:rPr>
          <w:rFonts w:ascii="Verdana" w:hAnsi="Verdana"/>
        </w:rPr>
        <w:t>To obtain clinical placement and to ensure a safe environment to the hospital/agencies who interact with students, the following must be completed prior to clinical placement:</w:t>
      </w:r>
    </w:p>
    <w:p w14:paraId="29CFE3C5" w14:textId="2651BBD7" w:rsidR="0041229B" w:rsidRPr="00352014" w:rsidRDefault="0041229B" w:rsidP="00DC3A90">
      <w:pPr>
        <w:pStyle w:val="NoSpacing"/>
        <w:numPr>
          <w:ilvl w:val="0"/>
          <w:numId w:val="62"/>
        </w:numPr>
        <w:rPr>
          <w:rFonts w:ascii="Verdana" w:hAnsi="Verdana"/>
        </w:rPr>
      </w:pPr>
      <w:r w:rsidRPr="00352014">
        <w:rPr>
          <w:rFonts w:ascii="Verdana" w:hAnsi="Verdana"/>
        </w:rPr>
        <w:t>Criminal background check.</w:t>
      </w:r>
      <w:r w:rsidR="00A913AC">
        <w:rPr>
          <w:rFonts w:ascii="Verdana" w:hAnsi="Verdana"/>
        </w:rPr>
        <w:t xml:space="preserve"> </w:t>
      </w:r>
      <w:r w:rsidRPr="00352014">
        <w:rPr>
          <w:rFonts w:ascii="Verdana" w:hAnsi="Verdana"/>
        </w:rPr>
        <w:t>Every attempt will be made to find placement for those students who do not have a clear background check, but this may not be possible.</w:t>
      </w:r>
    </w:p>
    <w:p w14:paraId="2761C34D" w14:textId="77777777" w:rsidR="0041229B" w:rsidRPr="00352014" w:rsidRDefault="0041229B" w:rsidP="00DC3A90">
      <w:pPr>
        <w:pStyle w:val="NoSpacing"/>
        <w:numPr>
          <w:ilvl w:val="0"/>
          <w:numId w:val="62"/>
        </w:numPr>
        <w:rPr>
          <w:rFonts w:ascii="Verdana" w:hAnsi="Verdana"/>
        </w:rPr>
      </w:pPr>
      <w:r w:rsidRPr="00352014">
        <w:rPr>
          <w:rFonts w:ascii="Verdana" w:hAnsi="Verdana"/>
        </w:rPr>
        <w:t>Drug screening</w:t>
      </w:r>
    </w:p>
    <w:p w14:paraId="6C8E266E" w14:textId="77777777" w:rsidR="0041229B" w:rsidRPr="00352014" w:rsidRDefault="0041229B" w:rsidP="00DC3A90">
      <w:pPr>
        <w:pStyle w:val="NoSpacing"/>
        <w:numPr>
          <w:ilvl w:val="0"/>
          <w:numId w:val="63"/>
        </w:numPr>
        <w:rPr>
          <w:rFonts w:ascii="Verdana" w:hAnsi="Verdana"/>
        </w:rPr>
      </w:pPr>
      <w:r w:rsidRPr="00352014">
        <w:rPr>
          <w:rFonts w:ascii="Verdana" w:hAnsi="Verdana"/>
        </w:rPr>
        <w:t>Nursing students must comply with hospital regulations regarding drug screening for healthcare providers.</w:t>
      </w:r>
    </w:p>
    <w:p w14:paraId="2465326A" w14:textId="77777777" w:rsidR="0041229B" w:rsidRPr="00352014" w:rsidRDefault="0041229B" w:rsidP="00DC3A90">
      <w:pPr>
        <w:pStyle w:val="NoSpacing"/>
        <w:numPr>
          <w:ilvl w:val="0"/>
          <w:numId w:val="63"/>
        </w:numPr>
        <w:rPr>
          <w:rFonts w:ascii="Verdana" w:hAnsi="Verdana"/>
        </w:rPr>
      </w:pPr>
      <w:r w:rsidRPr="00352014">
        <w:rPr>
          <w:rFonts w:ascii="Verdana" w:hAnsi="Verdana"/>
        </w:rPr>
        <w:t>Students must have a clear drug screen to participate in placement in all clinical facilities and for placement in clinical courses.</w:t>
      </w:r>
    </w:p>
    <w:p w14:paraId="594BC813" w14:textId="17CAD538" w:rsidR="0041229B" w:rsidRPr="00352014" w:rsidRDefault="0041229B" w:rsidP="00DC3A90">
      <w:pPr>
        <w:pStyle w:val="NoSpacing"/>
        <w:numPr>
          <w:ilvl w:val="0"/>
          <w:numId w:val="63"/>
        </w:numPr>
        <w:rPr>
          <w:rFonts w:ascii="Verdana" w:hAnsi="Verdana"/>
        </w:rPr>
      </w:pPr>
      <w:r w:rsidRPr="00352014">
        <w:rPr>
          <w:rFonts w:ascii="Verdana" w:hAnsi="Verdana"/>
        </w:rPr>
        <w:t>The initial drug screen satisfies this requirement during continuous enrollment in the Program.</w:t>
      </w:r>
      <w:r w:rsidR="00A913AC">
        <w:rPr>
          <w:rFonts w:ascii="Verdana" w:hAnsi="Verdana"/>
        </w:rPr>
        <w:t xml:space="preserve"> </w:t>
      </w:r>
      <w:r w:rsidRPr="00352014">
        <w:rPr>
          <w:rFonts w:ascii="Verdana" w:hAnsi="Verdana"/>
        </w:rPr>
        <w:t>Should the educational process be interrupted, a new drug screen will be required.</w:t>
      </w:r>
    </w:p>
    <w:p w14:paraId="4B476A40" w14:textId="77777777" w:rsidR="0041229B" w:rsidRPr="00352014" w:rsidRDefault="0041229B" w:rsidP="00DC3A90">
      <w:pPr>
        <w:pStyle w:val="NoSpacing"/>
        <w:numPr>
          <w:ilvl w:val="0"/>
          <w:numId w:val="63"/>
        </w:numPr>
        <w:rPr>
          <w:rFonts w:ascii="Verdana" w:hAnsi="Verdana"/>
        </w:rPr>
      </w:pPr>
      <w:r w:rsidRPr="00352014">
        <w:rPr>
          <w:rFonts w:ascii="Verdana" w:hAnsi="Verdana"/>
        </w:rPr>
        <w:t>Students must provide the Nursing department with information and the clinical facilities with access to the results of the drug screen.</w:t>
      </w:r>
    </w:p>
    <w:p w14:paraId="0DC401EE" w14:textId="77777777" w:rsidR="0041229B" w:rsidRPr="00352014" w:rsidRDefault="0041229B" w:rsidP="00DC3A90">
      <w:pPr>
        <w:pStyle w:val="NoSpacing"/>
        <w:numPr>
          <w:ilvl w:val="0"/>
          <w:numId w:val="63"/>
        </w:numPr>
        <w:rPr>
          <w:rFonts w:ascii="Verdana" w:hAnsi="Verdana"/>
        </w:rPr>
      </w:pPr>
      <w:r w:rsidRPr="00352014">
        <w:rPr>
          <w:rFonts w:ascii="Verdana" w:hAnsi="Verdana"/>
        </w:rPr>
        <w:t>If the student fails to pass the drug screen, the student will be unable to attend clinical rotations in any facility used by Pierce College.</w:t>
      </w:r>
    </w:p>
    <w:p w14:paraId="338AB16C" w14:textId="6AD62C90" w:rsidR="0041229B" w:rsidRPr="00352014" w:rsidRDefault="0041229B" w:rsidP="00DC3A90">
      <w:pPr>
        <w:pStyle w:val="NoSpacing"/>
        <w:numPr>
          <w:ilvl w:val="0"/>
          <w:numId w:val="63"/>
        </w:numPr>
        <w:rPr>
          <w:rFonts w:ascii="Verdana" w:hAnsi="Verdana"/>
        </w:rPr>
      </w:pPr>
      <w:r w:rsidRPr="00352014">
        <w:rPr>
          <w:rFonts w:ascii="Verdana" w:hAnsi="Verdana"/>
        </w:rPr>
        <w:lastRenderedPageBreak/>
        <w:t>Clinical rotations are a mandatory part of Nursing education.</w:t>
      </w:r>
      <w:r w:rsidR="00A913AC">
        <w:rPr>
          <w:rFonts w:ascii="Verdana" w:hAnsi="Verdana"/>
        </w:rPr>
        <w:t xml:space="preserve"> </w:t>
      </w:r>
      <w:r w:rsidRPr="00352014">
        <w:rPr>
          <w:rFonts w:ascii="Verdana" w:hAnsi="Verdana"/>
        </w:rPr>
        <w:t>Therefore, the student will be ineligible to continue in the LAPC Nursing Program.</w:t>
      </w:r>
    </w:p>
    <w:p w14:paraId="6AC54B48" w14:textId="77777777" w:rsidR="0041229B" w:rsidRPr="00352014" w:rsidRDefault="0041229B" w:rsidP="00DC3A90">
      <w:pPr>
        <w:pStyle w:val="NoSpacing"/>
        <w:numPr>
          <w:ilvl w:val="0"/>
          <w:numId w:val="63"/>
        </w:numPr>
        <w:rPr>
          <w:rFonts w:ascii="Verdana" w:hAnsi="Verdana"/>
        </w:rPr>
      </w:pPr>
      <w:r w:rsidRPr="00352014">
        <w:rPr>
          <w:rFonts w:ascii="Verdana" w:hAnsi="Verdana"/>
        </w:rPr>
        <w:t>During this program, students may be required to be drug tested for reasonable suspicion.</w:t>
      </w:r>
    </w:p>
    <w:p w14:paraId="2DE5FB33" w14:textId="77777777" w:rsidR="0041229B" w:rsidRDefault="0041229B" w:rsidP="00DC3A90">
      <w:pPr>
        <w:pStyle w:val="NoSpacing"/>
        <w:numPr>
          <w:ilvl w:val="0"/>
          <w:numId w:val="62"/>
        </w:numPr>
        <w:rPr>
          <w:rFonts w:ascii="Verdana" w:hAnsi="Verdana"/>
        </w:rPr>
      </w:pPr>
      <w:r w:rsidRPr="00352014">
        <w:rPr>
          <w:rFonts w:ascii="Verdana" w:hAnsi="Verdana"/>
        </w:rPr>
        <w:t>All students are required to provide a valid Social Security Number as per hospital requirements.</w:t>
      </w:r>
    </w:p>
    <w:p w14:paraId="7257BA39" w14:textId="3C8A1485" w:rsidR="00744A0A" w:rsidRPr="00352014" w:rsidRDefault="004A1910" w:rsidP="00DC3A90">
      <w:pPr>
        <w:pStyle w:val="NoSpacing"/>
        <w:numPr>
          <w:ilvl w:val="0"/>
          <w:numId w:val="65"/>
        </w:numPr>
        <w:rPr>
          <w:rFonts w:ascii="Verdana" w:hAnsi="Verdana"/>
        </w:rPr>
      </w:pPr>
      <w:r>
        <w:rPr>
          <w:rFonts w:ascii="Verdana" w:hAnsi="Verdana"/>
        </w:rPr>
        <w:t>The student will be required to provide documentation using the process specified by the Nursing Program.</w:t>
      </w:r>
    </w:p>
    <w:p w14:paraId="6AE298AF" w14:textId="77777777" w:rsidR="0041229B" w:rsidRPr="00352014" w:rsidRDefault="0041229B" w:rsidP="0041229B">
      <w:pPr>
        <w:pStyle w:val="NoSpacing"/>
        <w:rPr>
          <w:rFonts w:ascii="Verdana" w:hAnsi="Verdana"/>
        </w:rPr>
      </w:pPr>
    </w:p>
    <w:p w14:paraId="12086484" w14:textId="0B84E9C6" w:rsidR="0041229B" w:rsidRPr="00352014" w:rsidRDefault="0041229B" w:rsidP="0041229B">
      <w:pPr>
        <w:pStyle w:val="NoSpacing"/>
        <w:rPr>
          <w:rFonts w:ascii="Verdana" w:hAnsi="Verdana"/>
          <w:i/>
        </w:rPr>
      </w:pPr>
      <w:r w:rsidRPr="00352014">
        <w:rPr>
          <w:rFonts w:ascii="Verdana" w:hAnsi="Verdana"/>
          <w:i/>
        </w:rPr>
        <w:tab/>
        <w:t>(11/2015, 4/2017, 10/2018</w:t>
      </w:r>
      <w:r w:rsidR="002404EC">
        <w:rPr>
          <w:rFonts w:ascii="Verdana" w:hAnsi="Verdana"/>
          <w:i/>
        </w:rPr>
        <w:t xml:space="preserve">, </w:t>
      </w:r>
      <w:r w:rsidR="00C57B06">
        <w:rPr>
          <w:rFonts w:ascii="Verdana" w:hAnsi="Verdana"/>
          <w:i/>
        </w:rPr>
        <w:t>5/2021</w:t>
      </w:r>
      <w:r w:rsidRPr="00352014">
        <w:rPr>
          <w:rFonts w:ascii="Verdana" w:hAnsi="Verdana"/>
          <w:i/>
        </w:rPr>
        <w:t>)</w:t>
      </w:r>
    </w:p>
    <w:p w14:paraId="6704E801" w14:textId="77777777" w:rsidR="00CB5C6D" w:rsidRPr="00352014" w:rsidRDefault="00CB5C6D" w:rsidP="00B26298">
      <w:pPr>
        <w:pStyle w:val="NoSpacing"/>
        <w:rPr>
          <w:rFonts w:ascii="Verdana" w:hAnsi="Verdana"/>
        </w:rPr>
      </w:pPr>
    </w:p>
    <w:p w14:paraId="42455637" w14:textId="77777777" w:rsidR="00B26298" w:rsidRPr="00352014" w:rsidRDefault="00B26298" w:rsidP="00CB5C6D">
      <w:pPr>
        <w:pStyle w:val="Heading2"/>
        <w:rPr>
          <w:rFonts w:ascii="Verdana" w:hAnsi="Verdana"/>
        </w:rPr>
      </w:pPr>
      <w:bookmarkStart w:id="75" w:name="_Toc81814268"/>
      <w:r w:rsidRPr="00352014">
        <w:rPr>
          <w:rFonts w:ascii="Verdana" w:hAnsi="Verdana"/>
        </w:rPr>
        <w:t>Student Uniform Guidelines</w:t>
      </w:r>
      <w:bookmarkEnd w:id="75"/>
    </w:p>
    <w:p w14:paraId="79094C60" w14:textId="6C21F726" w:rsidR="0041229B" w:rsidRPr="00352014" w:rsidRDefault="0041229B" w:rsidP="0041229B">
      <w:pPr>
        <w:pStyle w:val="NoSpacing"/>
        <w:rPr>
          <w:rFonts w:ascii="Verdana" w:hAnsi="Verdana"/>
        </w:rPr>
      </w:pPr>
      <w:r w:rsidRPr="00352014">
        <w:rPr>
          <w:rFonts w:ascii="Verdana" w:hAnsi="Verdana"/>
        </w:rPr>
        <w:t>The student’s appearance conveys an important message to all those with whom he or she comes in contact.</w:t>
      </w:r>
      <w:r w:rsidR="00A913AC">
        <w:rPr>
          <w:rFonts w:ascii="Verdana" w:hAnsi="Verdana"/>
        </w:rPr>
        <w:t xml:space="preserve"> </w:t>
      </w:r>
      <w:r w:rsidRPr="00352014">
        <w:rPr>
          <w:rFonts w:ascii="Verdana" w:hAnsi="Verdana"/>
        </w:rPr>
        <w:t>The professional uniform for LAPC’s Nursing Department must be worn in the clinical area unless directed otherwise by the Instructor.</w:t>
      </w:r>
    </w:p>
    <w:p w14:paraId="74C3FB41" w14:textId="77777777" w:rsidR="0041229B" w:rsidRPr="00352014" w:rsidRDefault="0041229B" w:rsidP="0041229B">
      <w:pPr>
        <w:pStyle w:val="NoSpacing"/>
        <w:rPr>
          <w:rFonts w:ascii="Verdana" w:hAnsi="Verdana"/>
        </w:rPr>
      </w:pPr>
    </w:p>
    <w:p w14:paraId="1D8ADA89" w14:textId="77777777" w:rsidR="0041229B" w:rsidRPr="00352014" w:rsidRDefault="0041229B" w:rsidP="00DC3A90">
      <w:pPr>
        <w:pStyle w:val="NoSpacing"/>
        <w:numPr>
          <w:ilvl w:val="0"/>
          <w:numId w:val="66"/>
        </w:numPr>
        <w:rPr>
          <w:rFonts w:ascii="Verdana" w:hAnsi="Verdana"/>
        </w:rPr>
      </w:pPr>
      <w:r w:rsidRPr="00352014">
        <w:rPr>
          <w:rFonts w:ascii="Verdana" w:hAnsi="Verdana"/>
        </w:rPr>
        <w:t>The Uniform</w:t>
      </w:r>
    </w:p>
    <w:p w14:paraId="72EE7F3A" w14:textId="1F780C09" w:rsidR="0041229B" w:rsidRPr="00352014" w:rsidRDefault="0041229B" w:rsidP="00DC3A90">
      <w:pPr>
        <w:pStyle w:val="NoSpacing"/>
        <w:numPr>
          <w:ilvl w:val="0"/>
          <w:numId w:val="67"/>
        </w:numPr>
        <w:rPr>
          <w:rFonts w:ascii="Verdana" w:hAnsi="Verdana"/>
        </w:rPr>
      </w:pPr>
      <w:r w:rsidRPr="00352014">
        <w:rPr>
          <w:rFonts w:ascii="Verdana" w:hAnsi="Verdana"/>
        </w:rPr>
        <w:t>An all-white, clean, professional uniform top must be worn.</w:t>
      </w:r>
      <w:r w:rsidR="00A913AC">
        <w:rPr>
          <w:rFonts w:ascii="Verdana" w:hAnsi="Verdana"/>
        </w:rPr>
        <w:t xml:space="preserve"> </w:t>
      </w:r>
      <w:r w:rsidRPr="00352014">
        <w:rPr>
          <w:rFonts w:ascii="Verdana" w:hAnsi="Verdana"/>
        </w:rPr>
        <w:t>Square front pockets on the uniform are useful.</w:t>
      </w:r>
      <w:r w:rsidR="00A913AC">
        <w:rPr>
          <w:rFonts w:ascii="Verdana" w:hAnsi="Verdana"/>
        </w:rPr>
        <w:t xml:space="preserve"> </w:t>
      </w:r>
      <w:r w:rsidRPr="00352014">
        <w:rPr>
          <w:rFonts w:ascii="Verdana" w:hAnsi="Verdana"/>
        </w:rPr>
        <w:t>The uniform pant is red and is to be obtained from the designated vendor in the correct style and color.</w:t>
      </w:r>
    </w:p>
    <w:p w14:paraId="4293BC85" w14:textId="52F7AD37" w:rsidR="0041229B" w:rsidRPr="00352014" w:rsidRDefault="0041229B" w:rsidP="00DC3A90">
      <w:pPr>
        <w:pStyle w:val="NoSpacing"/>
        <w:numPr>
          <w:ilvl w:val="0"/>
          <w:numId w:val="67"/>
        </w:numPr>
        <w:rPr>
          <w:rFonts w:ascii="Verdana" w:hAnsi="Verdana"/>
        </w:rPr>
      </w:pPr>
      <w:r w:rsidRPr="00352014">
        <w:rPr>
          <w:rFonts w:ascii="Verdana" w:hAnsi="Verdana"/>
        </w:rPr>
        <w:t>For women, an all-white professional uniform dress (knee length) may be worn.</w:t>
      </w:r>
      <w:r w:rsidR="00A913AC">
        <w:rPr>
          <w:rFonts w:ascii="Verdana" w:hAnsi="Verdana"/>
        </w:rPr>
        <w:t xml:space="preserve"> </w:t>
      </w:r>
      <w:r w:rsidRPr="00352014">
        <w:rPr>
          <w:rFonts w:ascii="Verdana" w:hAnsi="Verdana"/>
        </w:rPr>
        <w:t>The uniform will have short sleeves. Plain neutral/beige tone hose are to be worn with the uniform dress.</w:t>
      </w:r>
    </w:p>
    <w:p w14:paraId="38B41C40" w14:textId="77777777" w:rsidR="0041229B" w:rsidRPr="00352014" w:rsidRDefault="0041229B" w:rsidP="00DC3A90">
      <w:pPr>
        <w:pStyle w:val="NoSpacing"/>
        <w:numPr>
          <w:ilvl w:val="0"/>
          <w:numId w:val="67"/>
        </w:numPr>
        <w:rPr>
          <w:rFonts w:ascii="Verdana" w:hAnsi="Verdana"/>
        </w:rPr>
      </w:pPr>
      <w:r w:rsidRPr="00352014">
        <w:rPr>
          <w:rFonts w:ascii="Verdana" w:hAnsi="Verdana"/>
        </w:rPr>
        <w:t>The School emblem patch must be sewn on the left upper chest area of the uniform top and on the uniform dress.</w:t>
      </w:r>
    </w:p>
    <w:p w14:paraId="70AC863C" w14:textId="77777777" w:rsidR="0041229B" w:rsidRPr="00352014" w:rsidRDefault="0041229B" w:rsidP="00DC3A90">
      <w:pPr>
        <w:pStyle w:val="NoSpacing"/>
        <w:numPr>
          <w:ilvl w:val="0"/>
          <w:numId w:val="67"/>
        </w:numPr>
        <w:rPr>
          <w:rFonts w:ascii="Verdana" w:hAnsi="Verdana"/>
        </w:rPr>
      </w:pPr>
      <w:r w:rsidRPr="00352014">
        <w:rPr>
          <w:rFonts w:ascii="Verdana" w:hAnsi="Verdana"/>
        </w:rPr>
        <w:t>The school photo ID is worn under the school emblem on the upper left chest area.</w:t>
      </w:r>
    </w:p>
    <w:p w14:paraId="25A69479" w14:textId="77777777" w:rsidR="0041229B" w:rsidRPr="00352014" w:rsidRDefault="0041229B" w:rsidP="00DC3A90">
      <w:pPr>
        <w:pStyle w:val="NoSpacing"/>
        <w:numPr>
          <w:ilvl w:val="0"/>
          <w:numId w:val="67"/>
        </w:numPr>
        <w:rPr>
          <w:rFonts w:ascii="Verdana" w:hAnsi="Verdana"/>
        </w:rPr>
      </w:pPr>
      <w:r w:rsidRPr="00352014">
        <w:rPr>
          <w:rFonts w:ascii="Verdana" w:hAnsi="Verdana"/>
        </w:rPr>
        <w:t>A plain white undershirt or T-shirt may be worn under the uniform.</w:t>
      </w:r>
    </w:p>
    <w:p w14:paraId="029AB65C" w14:textId="77777777" w:rsidR="0041229B" w:rsidRPr="00352014" w:rsidRDefault="0041229B" w:rsidP="00DC3A90">
      <w:pPr>
        <w:pStyle w:val="NoSpacing"/>
        <w:numPr>
          <w:ilvl w:val="0"/>
          <w:numId w:val="67"/>
        </w:numPr>
        <w:rPr>
          <w:rFonts w:ascii="Verdana" w:hAnsi="Verdana"/>
        </w:rPr>
      </w:pPr>
      <w:r w:rsidRPr="00352014">
        <w:rPr>
          <w:rFonts w:ascii="Verdana" w:hAnsi="Verdana"/>
        </w:rPr>
        <w:t>When the pant uniform is worn, plain white socks must be worn also and cover the top of the ankle.</w:t>
      </w:r>
    </w:p>
    <w:p w14:paraId="04529715" w14:textId="28B9B412" w:rsidR="0041229B" w:rsidRPr="00352014" w:rsidRDefault="0041229B" w:rsidP="00DC3A90">
      <w:pPr>
        <w:pStyle w:val="NoSpacing"/>
        <w:numPr>
          <w:ilvl w:val="0"/>
          <w:numId w:val="67"/>
        </w:numPr>
        <w:rPr>
          <w:rFonts w:ascii="Verdana" w:hAnsi="Verdana"/>
        </w:rPr>
      </w:pPr>
      <w:r w:rsidRPr="00352014">
        <w:rPr>
          <w:rFonts w:ascii="Verdana" w:hAnsi="Verdana"/>
        </w:rPr>
        <w:t>In clinical areas where uniforms are not required, appearance must be professional always.</w:t>
      </w:r>
      <w:r w:rsidR="00A913AC">
        <w:rPr>
          <w:rFonts w:ascii="Verdana" w:hAnsi="Verdana"/>
        </w:rPr>
        <w:t xml:space="preserve"> </w:t>
      </w:r>
      <w:r w:rsidRPr="00352014">
        <w:rPr>
          <w:rFonts w:ascii="Verdana" w:hAnsi="Verdana"/>
        </w:rPr>
        <w:t>There will be no baggy pants, shorts, shirts, low-neck or V neck blouses or sweaters, strapless, or other skin-revealing attire.</w:t>
      </w:r>
    </w:p>
    <w:p w14:paraId="6F7AA1D2" w14:textId="77777777" w:rsidR="0041229B" w:rsidRPr="00352014" w:rsidRDefault="0041229B" w:rsidP="00DC3A90">
      <w:pPr>
        <w:pStyle w:val="NoSpacing"/>
        <w:numPr>
          <w:ilvl w:val="0"/>
          <w:numId w:val="66"/>
        </w:numPr>
        <w:rPr>
          <w:rFonts w:ascii="Verdana" w:hAnsi="Verdana"/>
        </w:rPr>
      </w:pPr>
      <w:r w:rsidRPr="00352014">
        <w:rPr>
          <w:rFonts w:ascii="Verdana" w:hAnsi="Verdana"/>
        </w:rPr>
        <w:t>Vest/Sweater/Scrub Jacket</w:t>
      </w:r>
    </w:p>
    <w:p w14:paraId="4E9EF807" w14:textId="77777777" w:rsidR="0041229B" w:rsidRPr="00352014" w:rsidRDefault="0041229B" w:rsidP="00DC3A90">
      <w:pPr>
        <w:pStyle w:val="NoSpacing"/>
        <w:numPr>
          <w:ilvl w:val="0"/>
          <w:numId w:val="68"/>
        </w:numPr>
        <w:rPr>
          <w:rFonts w:ascii="Verdana" w:hAnsi="Verdana"/>
        </w:rPr>
      </w:pPr>
      <w:r w:rsidRPr="00352014">
        <w:rPr>
          <w:rFonts w:ascii="Verdana" w:hAnsi="Verdana"/>
        </w:rPr>
        <w:t>A plain all-white vest, plain long-sleeved sweater, or a plain all-white hip length scrub jacket may be worn with the uniform.</w:t>
      </w:r>
    </w:p>
    <w:p w14:paraId="439E141C" w14:textId="77777777" w:rsidR="0041229B" w:rsidRPr="00352014" w:rsidRDefault="0041229B" w:rsidP="00DC3A90">
      <w:pPr>
        <w:pStyle w:val="NoSpacing"/>
        <w:numPr>
          <w:ilvl w:val="0"/>
          <w:numId w:val="68"/>
        </w:numPr>
        <w:rPr>
          <w:rFonts w:ascii="Verdana" w:hAnsi="Verdana"/>
        </w:rPr>
      </w:pPr>
      <w:r w:rsidRPr="00352014">
        <w:rPr>
          <w:rFonts w:ascii="Verdana" w:hAnsi="Verdana"/>
        </w:rPr>
        <w:t>No hooded garments will be allowed while performing patient care.</w:t>
      </w:r>
    </w:p>
    <w:p w14:paraId="227661C5" w14:textId="77777777" w:rsidR="0041229B" w:rsidRPr="00352014" w:rsidRDefault="0041229B" w:rsidP="00DC3A90">
      <w:pPr>
        <w:pStyle w:val="NoSpacing"/>
        <w:numPr>
          <w:ilvl w:val="0"/>
          <w:numId w:val="68"/>
        </w:numPr>
        <w:rPr>
          <w:rFonts w:ascii="Verdana" w:hAnsi="Verdana"/>
        </w:rPr>
      </w:pPr>
      <w:r w:rsidRPr="00352014">
        <w:rPr>
          <w:rFonts w:ascii="Verdana" w:hAnsi="Verdana"/>
        </w:rPr>
        <w:t>The School emblem patch must be sewn on the left upper chest area of the vest, sweater, and/or scrub jacket.</w:t>
      </w:r>
    </w:p>
    <w:p w14:paraId="3291961D" w14:textId="77777777" w:rsidR="0041229B" w:rsidRPr="00352014" w:rsidRDefault="0041229B" w:rsidP="00DC3A90">
      <w:pPr>
        <w:pStyle w:val="NoSpacing"/>
        <w:numPr>
          <w:ilvl w:val="0"/>
          <w:numId w:val="66"/>
        </w:numPr>
        <w:rPr>
          <w:rFonts w:ascii="Verdana" w:hAnsi="Verdana"/>
        </w:rPr>
      </w:pPr>
      <w:r w:rsidRPr="00352014">
        <w:rPr>
          <w:rFonts w:ascii="Verdana" w:hAnsi="Verdana"/>
        </w:rPr>
        <w:t>Shoes</w:t>
      </w:r>
    </w:p>
    <w:p w14:paraId="16389E52" w14:textId="77777777" w:rsidR="0041229B" w:rsidRPr="00352014" w:rsidRDefault="0041229B" w:rsidP="00DC3A90">
      <w:pPr>
        <w:pStyle w:val="NoSpacing"/>
        <w:numPr>
          <w:ilvl w:val="0"/>
          <w:numId w:val="69"/>
        </w:numPr>
        <w:rPr>
          <w:rFonts w:ascii="Verdana" w:hAnsi="Verdana"/>
        </w:rPr>
      </w:pPr>
      <w:r w:rsidRPr="00352014">
        <w:rPr>
          <w:rFonts w:ascii="Verdana" w:hAnsi="Verdana"/>
        </w:rPr>
        <w:t>All shoes must be white with closed heel and toe and cushioned soles.</w:t>
      </w:r>
    </w:p>
    <w:p w14:paraId="151E63B8" w14:textId="77777777" w:rsidR="0041229B" w:rsidRPr="00352014" w:rsidRDefault="0041229B" w:rsidP="00DC3A90">
      <w:pPr>
        <w:pStyle w:val="NoSpacing"/>
        <w:numPr>
          <w:ilvl w:val="0"/>
          <w:numId w:val="69"/>
        </w:numPr>
        <w:rPr>
          <w:rFonts w:ascii="Verdana" w:hAnsi="Verdana"/>
        </w:rPr>
      </w:pPr>
      <w:r w:rsidRPr="00352014">
        <w:rPr>
          <w:rFonts w:ascii="Verdana" w:hAnsi="Verdana"/>
        </w:rPr>
        <w:t>A comfortable shoe with good support such as a uniform or walking shoe is recommended.</w:t>
      </w:r>
    </w:p>
    <w:p w14:paraId="49E43899" w14:textId="77777777" w:rsidR="0041229B" w:rsidRPr="00352014" w:rsidRDefault="0041229B" w:rsidP="00DC3A90">
      <w:pPr>
        <w:pStyle w:val="NoSpacing"/>
        <w:numPr>
          <w:ilvl w:val="0"/>
          <w:numId w:val="69"/>
        </w:numPr>
        <w:rPr>
          <w:rFonts w:ascii="Verdana" w:hAnsi="Verdana"/>
        </w:rPr>
      </w:pPr>
      <w:r w:rsidRPr="00352014">
        <w:rPr>
          <w:rFonts w:ascii="Verdana" w:hAnsi="Verdana"/>
        </w:rPr>
        <w:t>If an athletic shoe is chosen, it must be white without logos or designs.</w:t>
      </w:r>
    </w:p>
    <w:p w14:paraId="535C2C9C" w14:textId="77777777" w:rsidR="0041229B" w:rsidRPr="00352014" w:rsidRDefault="0041229B" w:rsidP="00DC3A90">
      <w:pPr>
        <w:pStyle w:val="NoSpacing"/>
        <w:numPr>
          <w:ilvl w:val="0"/>
          <w:numId w:val="66"/>
        </w:numPr>
        <w:rPr>
          <w:rFonts w:ascii="Verdana" w:hAnsi="Verdana"/>
        </w:rPr>
      </w:pPr>
      <w:r w:rsidRPr="00352014">
        <w:rPr>
          <w:rFonts w:ascii="Verdana" w:hAnsi="Verdana"/>
        </w:rPr>
        <w:t>Materials Required for Use in the Clinical Area Include:</w:t>
      </w:r>
    </w:p>
    <w:p w14:paraId="12282D26" w14:textId="77777777" w:rsidR="0041229B" w:rsidRPr="00352014" w:rsidRDefault="0041229B" w:rsidP="00DC3A90">
      <w:pPr>
        <w:pStyle w:val="NoSpacing"/>
        <w:numPr>
          <w:ilvl w:val="0"/>
          <w:numId w:val="70"/>
        </w:numPr>
        <w:rPr>
          <w:rFonts w:ascii="Verdana" w:hAnsi="Verdana"/>
        </w:rPr>
      </w:pPr>
      <w:r w:rsidRPr="00352014">
        <w:rPr>
          <w:rFonts w:ascii="Verdana" w:hAnsi="Verdana"/>
        </w:rPr>
        <w:t>Pocket notebook</w:t>
      </w:r>
    </w:p>
    <w:p w14:paraId="2A58C16E" w14:textId="5A06DB39" w:rsidR="0041229B" w:rsidRPr="00352014" w:rsidRDefault="0041229B" w:rsidP="00DC3A90">
      <w:pPr>
        <w:pStyle w:val="NoSpacing"/>
        <w:numPr>
          <w:ilvl w:val="0"/>
          <w:numId w:val="70"/>
        </w:numPr>
        <w:rPr>
          <w:rFonts w:ascii="Verdana" w:hAnsi="Verdana"/>
        </w:rPr>
      </w:pPr>
      <w:r w:rsidRPr="00352014">
        <w:rPr>
          <w:rFonts w:ascii="Verdana" w:hAnsi="Verdana"/>
        </w:rPr>
        <w:t>Black permanent ink pen (no erasable pens or erasable ink permitted)</w:t>
      </w:r>
    </w:p>
    <w:p w14:paraId="2A015C66" w14:textId="77777777" w:rsidR="0041229B" w:rsidRPr="00352014" w:rsidRDefault="0041229B" w:rsidP="00DC3A90">
      <w:pPr>
        <w:pStyle w:val="NoSpacing"/>
        <w:numPr>
          <w:ilvl w:val="0"/>
          <w:numId w:val="70"/>
        </w:numPr>
        <w:rPr>
          <w:rFonts w:ascii="Verdana" w:hAnsi="Verdana"/>
        </w:rPr>
      </w:pPr>
      <w:r w:rsidRPr="00352014">
        <w:rPr>
          <w:rFonts w:ascii="Verdana" w:hAnsi="Verdana"/>
        </w:rPr>
        <w:lastRenderedPageBreak/>
        <w:t>Bandage scissors</w:t>
      </w:r>
    </w:p>
    <w:p w14:paraId="11427AD1" w14:textId="77777777" w:rsidR="0041229B" w:rsidRPr="00352014" w:rsidRDefault="0041229B" w:rsidP="00DC3A90">
      <w:pPr>
        <w:pStyle w:val="NoSpacing"/>
        <w:numPr>
          <w:ilvl w:val="0"/>
          <w:numId w:val="70"/>
        </w:numPr>
        <w:rPr>
          <w:rFonts w:ascii="Verdana" w:hAnsi="Verdana"/>
        </w:rPr>
      </w:pPr>
      <w:r w:rsidRPr="00352014">
        <w:rPr>
          <w:rFonts w:ascii="Verdana" w:hAnsi="Verdana"/>
        </w:rPr>
        <w:t>Kelly clamp</w:t>
      </w:r>
    </w:p>
    <w:p w14:paraId="3E6E5B86" w14:textId="77777777" w:rsidR="0041229B" w:rsidRPr="00352014" w:rsidRDefault="0041229B" w:rsidP="00DC3A90">
      <w:pPr>
        <w:pStyle w:val="NoSpacing"/>
        <w:numPr>
          <w:ilvl w:val="0"/>
          <w:numId w:val="70"/>
        </w:numPr>
        <w:rPr>
          <w:rFonts w:ascii="Verdana" w:hAnsi="Verdana"/>
        </w:rPr>
      </w:pPr>
      <w:r w:rsidRPr="00352014">
        <w:rPr>
          <w:rFonts w:ascii="Verdana" w:hAnsi="Verdana"/>
        </w:rPr>
        <w:t>Stethoscope</w:t>
      </w:r>
    </w:p>
    <w:p w14:paraId="2AB9F4FA" w14:textId="77777777" w:rsidR="0041229B" w:rsidRPr="00352014" w:rsidRDefault="0041229B" w:rsidP="00DC3A90">
      <w:pPr>
        <w:pStyle w:val="NoSpacing"/>
        <w:numPr>
          <w:ilvl w:val="0"/>
          <w:numId w:val="70"/>
        </w:numPr>
        <w:rPr>
          <w:rFonts w:ascii="Verdana" w:hAnsi="Verdana"/>
        </w:rPr>
      </w:pPr>
      <w:r w:rsidRPr="00352014">
        <w:rPr>
          <w:rFonts w:ascii="Verdana" w:hAnsi="Verdana"/>
        </w:rPr>
        <w:t>Watch with a second hand</w:t>
      </w:r>
    </w:p>
    <w:p w14:paraId="3AF7F7BB" w14:textId="77777777" w:rsidR="0041229B" w:rsidRPr="00352014" w:rsidRDefault="0041229B" w:rsidP="00DC3A90">
      <w:pPr>
        <w:pStyle w:val="NoSpacing"/>
        <w:numPr>
          <w:ilvl w:val="0"/>
          <w:numId w:val="70"/>
        </w:numPr>
        <w:rPr>
          <w:rFonts w:ascii="Verdana" w:hAnsi="Verdana"/>
        </w:rPr>
      </w:pPr>
      <w:r w:rsidRPr="00352014">
        <w:rPr>
          <w:rFonts w:ascii="Verdana" w:hAnsi="Verdana"/>
        </w:rPr>
        <w:t>Calculator</w:t>
      </w:r>
    </w:p>
    <w:p w14:paraId="55E7A3C3" w14:textId="77777777" w:rsidR="0041229B" w:rsidRPr="00352014" w:rsidRDefault="0041229B" w:rsidP="00DC3A90">
      <w:pPr>
        <w:pStyle w:val="NoSpacing"/>
        <w:numPr>
          <w:ilvl w:val="0"/>
          <w:numId w:val="70"/>
        </w:numPr>
        <w:rPr>
          <w:rFonts w:ascii="Verdana" w:hAnsi="Verdana"/>
        </w:rPr>
      </w:pPr>
      <w:r w:rsidRPr="00352014">
        <w:rPr>
          <w:rFonts w:ascii="Verdana" w:hAnsi="Verdana"/>
        </w:rPr>
        <w:t>Penlight</w:t>
      </w:r>
    </w:p>
    <w:p w14:paraId="32826015" w14:textId="77777777" w:rsidR="0041229B" w:rsidRPr="00352014" w:rsidRDefault="0041229B" w:rsidP="00DC3A90">
      <w:pPr>
        <w:pStyle w:val="NoSpacing"/>
        <w:numPr>
          <w:ilvl w:val="0"/>
          <w:numId w:val="70"/>
        </w:numPr>
        <w:rPr>
          <w:rFonts w:ascii="Verdana" w:hAnsi="Verdana"/>
        </w:rPr>
      </w:pPr>
      <w:r w:rsidRPr="00352014">
        <w:rPr>
          <w:rFonts w:ascii="Verdana" w:hAnsi="Verdana"/>
        </w:rPr>
        <w:t>Drug book</w:t>
      </w:r>
    </w:p>
    <w:p w14:paraId="4EACE337" w14:textId="77777777" w:rsidR="0041229B" w:rsidRPr="00352014" w:rsidRDefault="0041229B" w:rsidP="0041229B">
      <w:pPr>
        <w:pStyle w:val="NoSpacing"/>
        <w:rPr>
          <w:rFonts w:ascii="Verdana" w:hAnsi="Verdana"/>
        </w:rPr>
      </w:pPr>
    </w:p>
    <w:p w14:paraId="599589CC" w14:textId="424D4C97" w:rsidR="0041229B" w:rsidRPr="00352014" w:rsidRDefault="0041229B" w:rsidP="0041229B">
      <w:pPr>
        <w:pStyle w:val="NoSpacing"/>
        <w:rPr>
          <w:rFonts w:ascii="Verdana" w:hAnsi="Verdana"/>
          <w:i/>
        </w:rPr>
      </w:pPr>
      <w:r w:rsidRPr="00352014">
        <w:rPr>
          <w:rFonts w:ascii="Verdana" w:hAnsi="Verdana"/>
          <w:i/>
        </w:rPr>
        <w:tab/>
        <w:t>(5/2014, 12/2014, 4/2017, 10/2018</w:t>
      </w:r>
      <w:r w:rsidR="002058C7" w:rsidRPr="00352014">
        <w:rPr>
          <w:rFonts w:ascii="Verdana" w:hAnsi="Verdana"/>
          <w:i/>
        </w:rPr>
        <w:t xml:space="preserve">, </w:t>
      </w:r>
      <w:r w:rsidR="00166EFA" w:rsidRPr="00352014">
        <w:rPr>
          <w:rFonts w:ascii="Verdana" w:hAnsi="Verdana"/>
          <w:i/>
        </w:rPr>
        <w:t>9/2020</w:t>
      </w:r>
      <w:r w:rsidRPr="00352014">
        <w:rPr>
          <w:rFonts w:ascii="Verdana" w:hAnsi="Verdana"/>
          <w:i/>
        </w:rPr>
        <w:t>)</w:t>
      </w:r>
    </w:p>
    <w:p w14:paraId="58D448A0" w14:textId="77777777" w:rsidR="00C42BCA" w:rsidRPr="00352014" w:rsidRDefault="00C42BCA" w:rsidP="00B26298">
      <w:pPr>
        <w:pStyle w:val="NoSpacing"/>
        <w:rPr>
          <w:rFonts w:ascii="Verdana" w:hAnsi="Verdana"/>
        </w:rPr>
      </w:pPr>
    </w:p>
    <w:p w14:paraId="62F30315" w14:textId="77777777" w:rsidR="00B26298" w:rsidRPr="00352014" w:rsidRDefault="00B26298" w:rsidP="00C42BCA">
      <w:pPr>
        <w:pStyle w:val="Heading2"/>
        <w:rPr>
          <w:rFonts w:ascii="Verdana" w:hAnsi="Verdana"/>
        </w:rPr>
      </w:pPr>
      <w:bookmarkStart w:id="76" w:name="_Toc81814269"/>
      <w:r w:rsidRPr="00352014">
        <w:rPr>
          <w:rFonts w:ascii="Verdana" w:hAnsi="Verdana"/>
        </w:rPr>
        <w:t>Personal Appearance of Nursing Students in the Clinical Area</w:t>
      </w:r>
      <w:bookmarkEnd w:id="76"/>
    </w:p>
    <w:p w14:paraId="1FCA181E" w14:textId="77777777" w:rsidR="00B26298" w:rsidRPr="00352014" w:rsidRDefault="00B26298" w:rsidP="00D978C4">
      <w:pPr>
        <w:pStyle w:val="NoSpacing"/>
        <w:numPr>
          <w:ilvl w:val="0"/>
          <w:numId w:val="25"/>
        </w:numPr>
        <w:rPr>
          <w:rFonts w:ascii="Verdana" w:hAnsi="Verdana"/>
        </w:rPr>
      </w:pPr>
      <w:r w:rsidRPr="00352014">
        <w:rPr>
          <w:rFonts w:ascii="Verdana" w:hAnsi="Verdana"/>
        </w:rPr>
        <w:t xml:space="preserve">The clinical area includes any health care setting in which a </w:t>
      </w:r>
      <w:r w:rsidR="00032E96" w:rsidRPr="00352014">
        <w:rPr>
          <w:rFonts w:ascii="Verdana" w:hAnsi="Verdana"/>
        </w:rPr>
        <w:t>Los Angeles Pierce College</w:t>
      </w:r>
      <w:r w:rsidRPr="00352014">
        <w:rPr>
          <w:rFonts w:ascii="Verdana" w:hAnsi="Verdana"/>
        </w:rPr>
        <w:t xml:space="preserve"> </w:t>
      </w:r>
      <w:r w:rsidR="006B6EC0" w:rsidRPr="00352014">
        <w:rPr>
          <w:rFonts w:ascii="Verdana" w:hAnsi="Verdana"/>
        </w:rPr>
        <w:t>nursing</w:t>
      </w:r>
      <w:r w:rsidRPr="00352014">
        <w:rPr>
          <w:rFonts w:ascii="Verdana" w:hAnsi="Verdana"/>
        </w:rPr>
        <w:t xml:space="preserve"> student is present in an educational capacity. This includes the provision of direct </w:t>
      </w:r>
      <w:r w:rsidR="006B6EC0" w:rsidRPr="00352014">
        <w:rPr>
          <w:rFonts w:ascii="Verdana" w:hAnsi="Verdana"/>
        </w:rPr>
        <w:t>nursing</w:t>
      </w:r>
      <w:r w:rsidRPr="00352014">
        <w:rPr>
          <w:rFonts w:ascii="Verdana" w:hAnsi="Verdana"/>
        </w:rPr>
        <w:t xml:space="preserve"> care to assigned clients as well as researching assignments, reviewing health care records, and all observational activities.</w:t>
      </w:r>
    </w:p>
    <w:p w14:paraId="270C086C" w14:textId="77777777" w:rsidR="00B26298" w:rsidRPr="00352014" w:rsidRDefault="00B26298" w:rsidP="00D978C4">
      <w:pPr>
        <w:pStyle w:val="NoSpacing"/>
        <w:numPr>
          <w:ilvl w:val="0"/>
          <w:numId w:val="25"/>
        </w:numPr>
        <w:rPr>
          <w:rFonts w:ascii="Verdana" w:hAnsi="Verdana"/>
        </w:rPr>
      </w:pPr>
      <w:r w:rsidRPr="00352014">
        <w:rPr>
          <w:rFonts w:ascii="Verdana" w:hAnsi="Verdana"/>
        </w:rPr>
        <w:t>Personal appearance and attire while in the clinical area will be clean, neat, and appropriate always.</w:t>
      </w:r>
    </w:p>
    <w:p w14:paraId="13ABE2B1" w14:textId="77777777" w:rsidR="00B26298" w:rsidRPr="00352014" w:rsidRDefault="00B26298" w:rsidP="00D978C4">
      <w:pPr>
        <w:pStyle w:val="NoSpacing"/>
        <w:numPr>
          <w:ilvl w:val="0"/>
          <w:numId w:val="25"/>
        </w:numPr>
        <w:rPr>
          <w:rFonts w:ascii="Verdana" w:hAnsi="Verdana"/>
        </w:rPr>
      </w:pPr>
      <w:r w:rsidRPr="00352014">
        <w:rPr>
          <w:rFonts w:ascii="Verdana" w:hAnsi="Verdana"/>
        </w:rPr>
        <w:t>Student photo ID will be worn always.</w:t>
      </w:r>
    </w:p>
    <w:p w14:paraId="44245068" w14:textId="77777777" w:rsidR="00B26298" w:rsidRPr="00352014" w:rsidRDefault="00B26298" w:rsidP="00D978C4">
      <w:pPr>
        <w:pStyle w:val="NoSpacing"/>
        <w:numPr>
          <w:ilvl w:val="0"/>
          <w:numId w:val="25"/>
        </w:numPr>
        <w:rPr>
          <w:rFonts w:ascii="Verdana" w:hAnsi="Verdana"/>
        </w:rPr>
      </w:pPr>
      <w:r w:rsidRPr="00352014">
        <w:rPr>
          <w:rFonts w:ascii="Verdana" w:hAnsi="Verdana"/>
        </w:rPr>
        <w:t>Hair is off the collar and out of the face. All long hair, including pony tails and braids, must be off the collar. No extremes in hair style or color are permitted. Hair ornaments must be simple and unobtrusive.</w:t>
      </w:r>
    </w:p>
    <w:p w14:paraId="402D70C9" w14:textId="5CF3DE14" w:rsidR="00B26298" w:rsidRPr="00352014" w:rsidRDefault="00B26298" w:rsidP="00D978C4">
      <w:pPr>
        <w:pStyle w:val="NoSpacing"/>
        <w:numPr>
          <w:ilvl w:val="0"/>
          <w:numId w:val="25"/>
        </w:numPr>
        <w:rPr>
          <w:rFonts w:ascii="Verdana" w:hAnsi="Verdana"/>
        </w:rPr>
      </w:pPr>
      <w:r w:rsidRPr="00352014">
        <w:rPr>
          <w:rFonts w:ascii="Verdana" w:hAnsi="Verdana"/>
        </w:rPr>
        <w:t xml:space="preserve">Makeup, if used, must be applied lightly. No perfume or cologne is to be used. Nails are short and well-groomed. If nail polish is used, it must be neutral in color. No artificial </w:t>
      </w:r>
      <w:r w:rsidR="005B4509" w:rsidRPr="00352014">
        <w:rPr>
          <w:rFonts w:ascii="Verdana" w:hAnsi="Verdana"/>
        </w:rPr>
        <w:t>(</w:t>
      </w:r>
      <w:r w:rsidRPr="00352014">
        <w:rPr>
          <w:rFonts w:ascii="Verdana" w:hAnsi="Verdana"/>
        </w:rPr>
        <w:t>acrylic nails</w:t>
      </w:r>
      <w:r w:rsidR="005B4509" w:rsidRPr="00352014">
        <w:rPr>
          <w:rFonts w:ascii="Verdana" w:hAnsi="Verdana"/>
        </w:rPr>
        <w:t xml:space="preserve"> </w:t>
      </w:r>
      <w:r w:rsidR="00C16F44" w:rsidRPr="00352014">
        <w:rPr>
          <w:rFonts w:ascii="Verdana" w:hAnsi="Verdana"/>
        </w:rPr>
        <w:t>o</w:t>
      </w:r>
      <w:r w:rsidR="005B4509" w:rsidRPr="00352014">
        <w:rPr>
          <w:rFonts w:ascii="Verdana" w:hAnsi="Verdana"/>
        </w:rPr>
        <w:t xml:space="preserve">r gels, etc.) </w:t>
      </w:r>
      <w:r w:rsidRPr="00352014">
        <w:rPr>
          <w:rFonts w:ascii="Verdana" w:hAnsi="Verdana"/>
        </w:rPr>
        <w:t>will be allowed.</w:t>
      </w:r>
    </w:p>
    <w:p w14:paraId="2A4CA20B" w14:textId="77777777" w:rsidR="00B26298" w:rsidRPr="00352014" w:rsidRDefault="00B26298" w:rsidP="00D978C4">
      <w:pPr>
        <w:pStyle w:val="NoSpacing"/>
        <w:numPr>
          <w:ilvl w:val="0"/>
          <w:numId w:val="25"/>
        </w:numPr>
        <w:rPr>
          <w:rFonts w:ascii="Verdana" w:hAnsi="Verdana"/>
        </w:rPr>
      </w:pPr>
      <w:r w:rsidRPr="00352014">
        <w:rPr>
          <w:rFonts w:ascii="Verdana" w:hAnsi="Verdana"/>
        </w:rPr>
        <w:t>Jewelry is limited to wedding or engagement rings and watch. No jewelry except one small pair of stud-sized earring for each ear is allowed. Dangling earring, hoop earring, and bracelets are not worn. Chains or necklaces are not to be worn on the outside of the uniform.</w:t>
      </w:r>
    </w:p>
    <w:p w14:paraId="58F13D5C" w14:textId="77777777" w:rsidR="00B26298" w:rsidRPr="00352014" w:rsidRDefault="00B26298" w:rsidP="00D978C4">
      <w:pPr>
        <w:pStyle w:val="NoSpacing"/>
        <w:numPr>
          <w:ilvl w:val="0"/>
          <w:numId w:val="25"/>
        </w:numPr>
        <w:rPr>
          <w:rFonts w:ascii="Verdana" w:hAnsi="Verdana"/>
        </w:rPr>
      </w:pPr>
      <w:r w:rsidRPr="00352014">
        <w:rPr>
          <w:rFonts w:ascii="Verdana" w:hAnsi="Verdana"/>
        </w:rPr>
        <w:t>Any tattoos must be covered.</w:t>
      </w:r>
    </w:p>
    <w:p w14:paraId="39CBE98F" w14:textId="77777777" w:rsidR="00B26298" w:rsidRPr="00352014" w:rsidRDefault="00B26298" w:rsidP="00D978C4">
      <w:pPr>
        <w:pStyle w:val="NoSpacing"/>
        <w:numPr>
          <w:ilvl w:val="0"/>
          <w:numId w:val="25"/>
        </w:numPr>
        <w:rPr>
          <w:rFonts w:ascii="Verdana" w:hAnsi="Verdana"/>
        </w:rPr>
      </w:pPr>
      <w:r w:rsidRPr="00352014">
        <w:rPr>
          <w:rFonts w:ascii="Verdana" w:hAnsi="Verdana"/>
        </w:rPr>
        <w:t>No gum is allowed in the clinical area</w:t>
      </w:r>
      <w:r w:rsidR="005A14D3" w:rsidRPr="00352014">
        <w:rPr>
          <w:rFonts w:ascii="Verdana" w:hAnsi="Verdana"/>
        </w:rPr>
        <w:t>,</w:t>
      </w:r>
      <w:r w:rsidRPr="00352014">
        <w:rPr>
          <w:rFonts w:ascii="Verdana" w:hAnsi="Verdana"/>
        </w:rPr>
        <w:t xml:space="preserve"> and food and beverages are consumed in designated areas only.</w:t>
      </w:r>
    </w:p>
    <w:p w14:paraId="5ECBE572" w14:textId="77777777" w:rsidR="00B26298" w:rsidRPr="00352014" w:rsidRDefault="00B26298" w:rsidP="00D978C4">
      <w:pPr>
        <w:pStyle w:val="NoSpacing"/>
        <w:numPr>
          <w:ilvl w:val="0"/>
          <w:numId w:val="25"/>
        </w:numPr>
        <w:rPr>
          <w:rFonts w:ascii="Verdana" w:hAnsi="Verdana"/>
        </w:rPr>
      </w:pPr>
      <w:r w:rsidRPr="00352014">
        <w:rPr>
          <w:rFonts w:ascii="Verdana" w:hAnsi="Verdana"/>
        </w:rPr>
        <w:t>Optional attire may include:</w:t>
      </w:r>
    </w:p>
    <w:p w14:paraId="4F2E1FBA" w14:textId="77777777" w:rsidR="00B26298" w:rsidRPr="00352014" w:rsidRDefault="00B26298" w:rsidP="00D978C4">
      <w:pPr>
        <w:pStyle w:val="NoSpacing"/>
        <w:numPr>
          <w:ilvl w:val="1"/>
          <w:numId w:val="25"/>
        </w:numPr>
        <w:rPr>
          <w:rFonts w:ascii="Verdana" w:hAnsi="Verdana"/>
        </w:rPr>
      </w:pPr>
      <w:r w:rsidRPr="00352014">
        <w:rPr>
          <w:rFonts w:ascii="Verdana" w:hAnsi="Verdana"/>
        </w:rPr>
        <w:t>Fanny pack</w:t>
      </w:r>
    </w:p>
    <w:p w14:paraId="37841031" w14:textId="77777777" w:rsidR="00B26298" w:rsidRPr="00352014" w:rsidRDefault="00B26298" w:rsidP="00D978C4">
      <w:pPr>
        <w:pStyle w:val="NoSpacing"/>
        <w:numPr>
          <w:ilvl w:val="1"/>
          <w:numId w:val="25"/>
        </w:numPr>
        <w:rPr>
          <w:rFonts w:ascii="Verdana" w:hAnsi="Verdana"/>
        </w:rPr>
      </w:pPr>
      <w:r w:rsidRPr="00352014">
        <w:rPr>
          <w:rFonts w:ascii="Verdana" w:hAnsi="Verdana"/>
        </w:rPr>
        <w:t>Lumbar-sacral support belt</w:t>
      </w:r>
    </w:p>
    <w:p w14:paraId="606DF7AC" w14:textId="77777777" w:rsidR="00B26298" w:rsidRPr="00352014" w:rsidRDefault="00B26298" w:rsidP="00D978C4">
      <w:pPr>
        <w:pStyle w:val="NoSpacing"/>
        <w:numPr>
          <w:ilvl w:val="0"/>
          <w:numId w:val="25"/>
        </w:numPr>
        <w:rPr>
          <w:rFonts w:ascii="Verdana" w:hAnsi="Verdana"/>
        </w:rPr>
      </w:pPr>
      <w:r w:rsidRPr="00352014">
        <w:rPr>
          <w:rFonts w:ascii="Verdana" w:hAnsi="Verdana"/>
        </w:rPr>
        <w:t xml:space="preserve">The </w:t>
      </w:r>
      <w:r w:rsidR="00207263" w:rsidRPr="00352014">
        <w:rPr>
          <w:rFonts w:ascii="Verdana" w:hAnsi="Verdana"/>
        </w:rPr>
        <w:t>instructor</w:t>
      </w:r>
      <w:r w:rsidRPr="00352014">
        <w:rPr>
          <w:rFonts w:ascii="Verdana" w:hAnsi="Verdana"/>
        </w:rPr>
        <w:t xml:space="preserve"> reserves the right to refuse to allow a student to remain in the clinical area if he or she does not meet uniform and/or personal appearance expectations.</w:t>
      </w:r>
    </w:p>
    <w:p w14:paraId="75C37373" w14:textId="50A95658" w:rsidR="00B26298" w:rsidRPr="00352014" w:rsidRDefault="00B26298" w:rsidP="00117F10">
      <w:pPr>
        <w:pStyle w:val="NoSpacing"/>
        <w:ind w:left="360"/>
        <w:rPr>
          <w:rFonts w:ascii="Verdana" w:hAnsi="Verdana"/>
          <w:i/>
        </w:rPr>
      </w:pPr>
      <w:r w:rsidRPr="00352014">
        <w:rPr>
          <w:rFonts w:ascii="Verdana" w:hAnsi="Verdana"/>
          <w:i/>
        </w:rPr>
        <w:t>(5/2014, 4/2017</w:t>
      </w:r>
      <w:r w:rsidR="000E07AD" w:rsidRPr="00352014">
        <w:rPr>
          <w:rFonts w:ascii="Verdana" w:hAnsi="Verdana"/>
          <w:i/>
        </w:rPr>
        <w:t>, 9/2020</w:t>
      </w:r>
      <w:r w:rsidRPr="00352014">
        <w:rPr>
          <w:rFonts w:ascii="Verdana" w:hAnsi="Verdana"/>
          <w:i/>
        </w:rPr>
        <w:t>)</w:t>
      </w:r>
    </w:p>
    <w:p w14:paraId="6630E72E" w14:textId="77777777" w:rsidR="00117F10" w:rsidRPr="00352014" w:rsidRDefault="00117F10" w:rsidP="00B26298">
      <w:pPr>
        <w:pStyle w:val="NoSpacing"/>
        <w:rPr>
          <w:rFonts w:ascii="Verdana" w:hAnsi="Verdana"/>
        </w:rPr>
      </w:pPr>
    </w:p>
    <w:p w14:paraId="7D21B8D5" w14:textId="77777777" w:rsidR="00B26298" w:rsidRPr="00352014" w:rsidRDefault="00B26298" w:rsidP="00117F10">
      <w:pPr>
        <w:pStyle w:val="Heading2"/>
        <w:rPr>
          <w:rFonts w:ascii="Verdana" w:hAnsi="Verdana"/>
        </w:rPr>
      </w:pPr>
      <w:bookmarkStart w:id="77" w:name="_Toc81814270"/>
      <w:r w:rsidRPr="00352014">
        <w:rPr>
          <w:rFonts w:ascii="Verdana" w:hAnsi="Verdana"/>
        </w:rPr>
        <w:t>Professional Conduct of Nursing Students in the Class and Clinical Areas</w:t>
      </w:r>
      <w:bookmarkEnd w:id="77"/>
    </w:p>
    <w:p w14:paraId="11BCBD84" w14:textId="77777777" w:rsidR="00B26298" w:rsidRPr="00352014" w:rsidRDefault="00B26298" w:rsidP="00B26298">
      <w:pPr>
        <w:pStyle w:val="NoSpacing"/>
        <w:rPr>
          <w:rFonts w:ascii="Verdana" w:hAnsi="Verdana"/>
        </w:rPr>
      </w:pPr>
      <w:r w:rsidRPr="00352014">
        <w:rPr>
          <w:rFonts w:ascii="Verdana" w:hAnsi="Verdana"/>
        </w:rPr>
        <w:t xml:space="preserve">The following standards focus on the role of the student </w:t>
      </w:r>
      <w:r w:rsidR="005A14D3" w:rsidRPr="00352014">
        <w:rPr>
          <w:rFonts w:ascii="Verdana" w:hAnsi="Verdana"/>
        </w:rPr>
        <w:t>n</w:t>
      </w:r>
      <w:r w:rsidRPr="00352014">
        <w:rPr>
          <w:rFonts w:ascii="Verdana" w:hAnsi="Verdana"/>
        </w:rPr>
        <w:t xml:space="preserve">urse and supplement the LACCD Standards of Student Conduct outlined in the </w:t>
      </w:r>
      <w:r w:rsidR="006B6EC0" w:rsidRPr="00352014">
        <w:rPr>
          <w:rFonts w:ascii="Verdana" w:hAnsi="Verdana"/>
        </w:rPr>
        <w:t>Los Angeles Pierce College General Catalog</w:t>
      </w:r>
      <w:r w:rsidRPr="00352014">
        <w:rPr>
          <w:rFonts w:ascii="Verdana" w:hAnsi="Verdana"/>
        </w:rPr>
        <w:t xml:space="preserve">. The student </w:t>
      </w:r>
      <w:r w:rsidR="005A14D3" w:rsidRPr="00352014">
        <w:rPr>
          <w:rFonts w:ascii="Verdana" w:hAnsi="Verdana"/>
        </w:rPr>
        <w:t>n</w:t>
      </w:r>
      <w:r w:rsidRPr="00352014">
        <w:rPr>
          <w:rFonts w:ascii="Verdana" w:hAnsi="Verdana"/>
        </w:rPr>
        <w:t>urse will:</w:t>
      </w:r>
    </w:p>
    <w:p w14:paraId="10BF276E" w14:textId="7EE5438D" w:rsidR="00B26298" w:rsidRPr="00352014" w:rsidRDefault="00B26298" w:rsidP="00D978C4">
      <w:pPr>
        <w:pStyle w:val="NoSpacing"/>
        <w:numPr>
          <w:ilvl w:val="0"/>
          <w:numId w:val="26"/>
        </w:numPr>
        <w:rPr>
          <w:rFonts w:ascii="Verdana" w:hAnsi="Verdana"/>
        </w:rPr>
      </w:pPr>
      <w:r w:rsidRPr="00352014">
        <w:rPr>
          <w:rFonts w:ascii="Verdana" w:hAnsi="Verdana"/>
        </w:rPr>
        <w:lastRenderedPageBreak/>
        <w:t xml:space="preserve">Recognize that actions and words spoken in the clinical area are a direct reflection on the entire </w:t>
      </w:r>
      <w:r w:rsidR="007D274C">
        <w:rPr>
          <w:rFonts w:ascii="Verdana" w:hAnsi="Verdana"/>
        </w:rPr>
        <w:t>faculty</w:t>
      </w:r>
      <w:r w:rsidRPr="00352014">
        <w:rPr>
          <w:rFonts w:ascii="Verdana" w:hAnsi="Verdana"/>
        </w:rPr>
        <w:t xml:space="preserve"> and student body of the Department of Nursing.</w:t>
      </w:r>
    </w:p>
    <w:p w14:paraId="10585C77" w14:textId="77777777" w:rsidR="00B26298" w:rsidRPr="00352014" w:rsidRDefault="00B26298" w:rsidP="00D978C4">
      <w:pPr>
        <w:pStyle w:val="NoSpacing"/>
        <w:numPr>
          <w:ilvl w:val="0"/>
          <w:numId w:val="26"/>
        </w:numPr>
        <w:rPr>
          <w:rFonts w:ascii="Verdana" w:hAnsi="Verdana"/>
        </w:rPr>
      </w:pPr>
      <w:r w:rsidRPr="00352014">
        <w:rPr>
          <w:rFonts w:ascii="Verdana" w:hAnsi="Verdana"/>
        </w:rPr>
        <w:t>Act in a polite, respectful, and professional manner.</w:t>
      </w:r>
    </w:p>
    <w:p w14:paraId="28DFE8DF" w14:textId="6A742D3D" w:rsidR="00B26298" w:rsidRPr="00352014" w:rsidRDefault="00B26298" w:rsidP="00D978C4">
      <w:pPr>
        <w:pStyle w:val="NoSpacing"/>
        <w:numPr>
          <w:ilvl w:val="0"/>
          <w:numId w:val="26"/>
        </w:numPr>
        <w:rPr>
          <w:rFonts w:ascii="Verdana" w:hAnsi="Verdana"/>
        </w:rPr>
      </w:pPr>
      <w:r w:rsidRPr="00352014">
        <w:rPr>
          <w:rFonts w:ascii="Verdana" w:hAnsi="Verdana"/>
        </w:rPr>
        <w:t xml:space="preserve">Perform only those </w:t>
      </w:r>
      <w:r w:rsidR="006B6EC0" w:rsidRPr="00352014">
        <w:rPr>
          <w:rFonts w:ascii="Verdana" w:hAnsi="Verdana"/>
        </w:rPr>
        <w:t>nursing</w:t>
      </w:r>
      <w:r w:rsidRPr="00352014">
        <w:rPr>
          <w:rFonts w:ascii="Verdana" w:hAnsi="Verdana"/>
        </w:rPr>
        <w:t xml:space="preserve"> procedures that have been taught previously by </w:t>
      </w:r>
      <w:r w:rsidR="005A14D3" w:rsidRPr="00352014">
        <w:rPr>
          <w:rFonts w:ascii="Verdana" w:hAnsi="Verdana"/>
        </w:rPr>
        <w:t xml:space="preserve">Los Angeles Pierce College </w:t>
      </w:r>
      <w:r w:rsidR="007D274C">
        <w:rPr>
          <w:rFonts w:ascii="Verdana" w:hAnsi="Verdana"/>
        </w:rPr>
        <w:t>faculty</w:t>
      </w:r>
      <w:r w:rsidRPr="00352014">
        <w:rPr>
          <w:rFonts w:ascii="Verdana" w:hAnsi="Verdana"/>
        </w:rPr>
        <w:t>.</w:t>
      </w:r>
    </w:p>
    <w:p w14:paraId="30F569DC" w14:textId="4436EFFC" w:rsidR="00B26298" w:rsidRPr="00352014" w:rsidRDefault="00B26298" w:rsidP="00D978C4">
      <w:pPr>
        <w:pStyle w:val="NoSpacing"/>
        <w:numPr>
          <w:ilvl w:val="0"/>
          <w:numId w:val="26"/>
        </w:numPr>
        <w:rPr>
          <w:rFonts w:ascii="Verdana" w:hAnsi="Verdana"/>
        </w:rPr>
      </w:pPr>
      <w:r w:rsidRPr="00352014">
        <w:rPr>
          <w:rFonts w:ascii="Verdana" w:hAnsi="Verdana"/>
        </w:rPr>
        <w:t>Establish and maintain relationships that are proper a</w:t>
      </w:r>
      <w:r w:rsidR="00B53B1F" w:rsidRPr="00352014">
        <w:rPr>
          <w:rFonts w:ascii="Verdana" w:hAnsi="Verdana"/>
        </w:rPr>
        <w:t>n</w:t>
      </w:r>
      <w:r w:rsidRPr="00352014">
        <w:rPr>
          <w:rFonts w:ascii="Verdana" w:hAnsi="Verdana"/>
        </w:rPr>
        <w:t>d appropriate with patients, staff, and visitors.</w:t>
      </w:r>
    </w:p>
    <w:p w14:paraId="51EAF543" w14:textId="64EAF544" w:rsidR="00B26298" w:rsidRPr="00352014" w:rsidRDefault="00B37DAF" w:rsidP="00D978C4">
      <w:pPr>
        <w:pStyle w:val="NoSpacing"/>
        <w:numPr>
          <w:ilvl w:val="0"/>
          <w:numId w:val="26"/>
        </w:numPr>
        <w:rPr>
          <w:rFonts w:ascii="Verdana" w:hAnsi="Verdana"/>
        </w:rPr>
      </w:pPr>
      <w:r w:rsidRPr="00352014">
        <w:rPr>
          <w:rFonts w:ascii="Verdana" w:hAnsi="Verdana"/>
        </w:rPr>
        <w:t xml:space="preserve">Not </w:t>
      </w:r>
      <w:r w:rsidR="00B26298" w:rsidRPr="00352014">
        <w:rPr>
          <w:rFonts w:ascii="Verdana" w:hAnsi="Verdana"/>
        </w:rPr>
        <w:t xml:space="preserve">discuss their personal or health problems with patients, </w:t>
      </w:r>
      <w:r w:rsidR="00854021" w:rsidRPr="00352014">
        <w:rPr>
          <w:rFonts w:ascii="Verdana" w:hAnsi="Verdana"/>
        </w:rPr>
        <w:t>staff</w:t>
      </w:r>
      <w:r w:rsidR="001024D6" w:rsidRPr="00352014">
        <w:rPr>
          <w:rFonts w:ascii="Verdana" w:hAnsi="Verdana"/>
        </w:rPr>
        <w:t>,</w:t>
      </w:r>
      <w:r w:rsidR="00854021" w:rsidRPr="00352014">
        <w:rPr>
          <w:rFonts w:ascii="Verdana" w:hAnsi="Verdana"/>
        </w:rPr>
        <w:t xml:space="preserve"> </w:t>
      </w:r>
      <w:r w:rsidR="00B26298" w:rsidRPr="00352014">
        <w:rPr>
          <w:rFonts w:ascii="Verdana" w:hAnsi="Verdana"/>
        </w:rPr>
        <w:t>and</w:t>
      </w:r>
      <w:r w:rsidR="001024D6" w:rsidRPr="00352014">
        <w:rPr>
          <w:rFonts w:ascii="Verdana" w:hAnsi="Verdana"/>
        </w:rPr>
        <w:t>/or</w:t>
      </w:r>
      <w:r w:rsidR="00B26298" w:rsidRPr="00352014">
        <w:rPr>
          <w:rFonts w:ascii="Verdana" w:hAnsi="Verdana"/>
        </w:rPr>
        <w:t xml:space="preserve"> visitors.</w:t>
      </w:r>
    </w:p>
    <w:p w14:paraId="3DCFEB19" w14:textId="77777777" w:rsidR="00B26298" w:rsidRPr="00352014" w:rsidRDefault="00B26298" w:rsidP="00D978C4">
      <w:pPr>
        <w:pStyle w:val="NoSpacing"/>
        <w:numPr>
          <w:ilvl w:val="0"/>
          <w:numId w:val="26"/>
        </w:numPr>
        <w:rPr>
          <w:rFonts w:ascii="Verdana" w:hAnsi="Verdana"/>
        </w:rPr>
      </w:pPr>
      <w:r w:rsidRPr="00352014">
        <w:rPr>
          <w:rFonts w:ascii="Verdana" w:hAnsi="Verdana"/>
        </w:rPr>
        <w:t xml:space="preserve">Perform and discuss treatments or remedies only within the scope of </w:t>
      </w:r>
      <w:r w:rsidR="00194A71" w:rsidRPr="00352014">
        <w:rPr>
          <w:rFonts w:ascii="Verdana" w:hAnsi="Verdana"/>
        </w:rPr>
        <w:t>nursing</w:t>
      </w:r>
      <w:r w:rsidRPr="00352014">
        <w:rPr>
          <w:rFonts w:ascii="Verdana" w:hAnsi="Verdana"/>
        </w:rPr>
        <w:t xml:space="preserve"> interventions.</w:t>
      </w:r>
    </w:p>
    <w:p w14:paraId="6C7AFD2A" w14:textId="77777777" w:rsidR="00B26298" w:rsidRPr="00352014" w:rsidRDefault="00B26298" w:rsidP="00D978C4">
      <w:pPr>
        <w:pStyle w:val="NoSpacing"/>
        <w:numPr>
          <w:ilvl w:val="0"/>
          <w:numId w:val="26"/>
        </w:numPr>
        <w:rPr>
          <w:rFonts w:ascii="Verdana" w:hAnsi="Verdana"/>
        </w:rPr>
      </w:pPr>
      <w:r w:rsidRPr="00352014">
        <w:rPr>
          <w:rFonts w:ascii="Verdana" w:hAnsi="Verdana"/>
        </w:rPr>
        <w:t>Listen to and demonstrate professional interest in the patient.</w:t>
      </w:r>
    </w:p>
    <w:p w14:paraId="454F215A" w14:textId="77777777" w:rsidR="00B26298" w:rsidRPr="00352014" w:rsidRDefault="00B26298" w:rsidP="00D978C4">
      <w:pPr>
        <w:pStyle w:val="NoSpacing"/>
        <w:numPr>
          <w:ilvl w:val="0"/>
          <w:numId w:val="26"/>
        </w:numPr>
        <w:rPr>
          <w:rFonts w:ascii="Verdana" w:hAnsi="Verdana"/>
        </w:rPr>
      </w:pPr>
      <w:r w:rsidRPr="00352014">
        <w:rPr>
          <w:rFonts w:ascii="Verdana" w:hAnsi="Verdana"/>
        </w:rPr>
        <w:t>Respect patient confidentiality.</w:t>
      </w:r>
    </w:p>
    <w:p w14:paraId="07BF6585" w14:textId="77777777" w:rsidR="00B26298" w:rsidRPr="00352014" w:rsidRDefault="00B26298" w:rsidP="00D978C4">
      <w:pPr>
        <w:pStyle w:val="NoSpacing"/>
        <w:numPr>
          <w:ilvl w:val="1"/>
          <w:numId w:val="26"/>
        </w:numPr>
        <w:rPr>
          <w:rFonts w:ascii="Verdana" w:hAnsi="Verdana"/>
        </w:rPr>
      </w:pPr>
      <w:r w:rsidRPr="00352014">
        <w:rPr>
          <w:rFonts w:ascii="Verdana" w:hAnsi="Verdana"/>
        </w:rPr>
        <w:t>A patient’s name or identifiable information is not to be discussed or placed in any public area, including elevators and cafeterias.</w:t>
      </w:r>
    </w:p>
    <w:p w14:paraId="54A66167" w14:textId="77777777" w:rsidR="00B26298" w:rsidRPr="00352014" w:rsidRDefault="00B26298" w:rsidP="00D978C4">
      <w:pPr>
        <w:pStyle w:val="NoSpacing"/>
        <w:numPr>
          <w:ilvl w:val="1"/>
          <w:numId w:val="26"/>
        </w:numPr>
        <w:rPr>
          <w:rFonts w:ascii="Verdana" w:hAnsi="Verdana"/>
        </w:rPr>
      </w:pPr>
      <w:r w:rsidRPr="00352014">
        <w:rPr>
          <w:rFonts w:ascii="Verdana" w:hAnsi="Verdana"/>
        </w:rPr>
        <w:t>Paperwork and care plans contain only patient initials as patient identifier.</w:t>
      </w:r>
    </w:p>
    <w:p w14:paraId="0DF38E34" w14:textId="77777777" w:rsidR="00B26298" w:rsidRPr="00352014" w:rsidRDefault="00B26298" w:rsidP="00D978C4">
      <w:pPr>
        <w:pStyle w:val="NoSpacing"/>
        <w:numPr>
          <w:ilvl w:val="0"/>
          <w:numId w:val="26"/>
        </w:numPr>
        <w:rPr>
          <w:rFonts w:ascii="Verdana" w:hAnsi="Verdana"/>
        </w:rPr>
      </w:pPr>
      <w:r w:rsidRPr="00352014">
        <w:rPr>
          <w:rFonts w:ascii="Verdana" w:hAnsi="Verdana"/>
        </w:rPr>
        <w:t>Violation of the above may result in a written warning, probation, suspension, or dismissal.</w:t>
      </w:r>
    </w:p>
    <w:p w14:paraId="53A315F0" w14:textId="0F85BC7E" w:rsidR="00B26298" w:rsidRPr="00352014" w:rsidRDefault="00B26298" w:rsidP="00194A71">
      <w:pPr>
        <w:pStyle w:val="NoSpacing"/>
        <w:ind w:left="360"/>
        <w:rPr>
          <w:rFonts w:ascii="Verdana" w:hAnsi="Verdana"/>
          <w:i/>
        </w:rPr>
      </w:pPr>
      <w:r w:rsidRPr="00352014">
        <w:rPr>
          <w:rFonts w:ascii="Verdana" w:hAnsi="Verdana"/>
          <w:i/>
        </w:rPr>
        <w:t>(5/2014, 4/2017</w:t>
      </w:r>
      <w:r w:rsidR="008F57C3" w:rsidRPr="00352014">
        <w:rPr>
          <w:rFonts w:ascii="Verdana" w:hAnsi="Verdana"/>
          <w:i/>
        </w:rPr>
        <w:t>, 9/2020</w:t>
      </w:r>
      <w:r w:rsidRPr="00352014">
        <w:rPr>
          <w:rFonts w:ascii="Verdana" w:hAnsi="Verdana"/>
          <w:i/>
        </w:rPr>
        <w:t>)</w:t>
      </w:r>
    </w:p>
    <w:p w14:paraId="328D891B" w14:textId="77777777" w:rsidR="00194A71" w:rsidRPr="00352014" w:rsidRDefault="00194A71" w:rsidP="00B26298">
      <w:pPr>
        <w:pStyle w:val="NoSpacing"/>
        <w:rPr>
          <w:rFonts w:ascii="Verdana" w:hAnsi="Verdana"/>
        </w:rPr>
      </w:pPr>
    </w:p>
    <w:p w14:paraId="7AD1A061" w14:textId="77777777" w:rsidR="00B26298" w:rsidRPr="00352014" w:rsidRDefault="00B26298" w:rsidP="00194A71">
      <w:pPr>
        <w:pStyle w:val="Heading2"/>
        <w:rPr>
          <w:rFonts w:ascii="Verdana" w:hAnsi="Verdana"/>
        </w:rPr>
      </w:pPr>
      <w:bookmarkStart w:id="78" w:name="_Toc81814271"/>
      <w:r w:rsidRPr="00352014">
        <w:rPr>
          <w:rFonts w:ascii="Verdana" w:hAnsi="Verdana"/>
        </w:rPr>
        <w:t>Use of Health Records</w:t>
      </w:r>
      <w:bookmarkEnd w:id="78"/>
    </w:p>
    <w:p w14:paraId="5702A5B1" w14:textId="77777777" w:rsidR="00B26298" w:rsidRPr="00352014" w:rsidRDefault="00B26298" w:rsidP="00D978C4">
      <w:pPr>
        <w:pStyle w:val="NoSpacing"/>
        <w:numPr>
          <w:ilvl w:val="0"/>
          <w:numId w:val="27"/>
        </w:numPr>
        <w:rPr>
          <w:rFonts w:ascii="Verdana" w:hAnsi="Verdana"/>
        </w:rPr>
      </w:pPr>
      <w:r w:rsidRPr="00352014">
        <w:rPr>
          <w:rFonts w:ascii="Verdana" w:hAnsi="Verdana"/>
        </w:rPr>
        <w:t xml:space="preserve">The student must wear official photo identification indicating him or her as a </w:t>
      </w:r>
      <w:r w:rsidR="00CF5C5A" w:rsidRPr="00352014">
        <w:rPr>
          <w:rFonts w:ascii="Verdana" w:hAnsi="Verdana"/>
        </w:rPr>
        <w:t>Los Angeles Pierce College</w:t>
      </w:r>
      <w:r w:rsidRPr="00352014">
        <w:rPr>
          <w:rFonts w:ascii="Verdana" w:hAnsi="Verdana"/>
        </w:rPr>
        <w:t xml:space="preserve"> </w:t>
      </w:r>
      <w:r w:rsidR="006B6EC0" w:rsidRPr="00352014">
        <w:rPr>
          <w:rFonts w:ascii="Verdana" w:hAnsi="Verdana"/>
        </w:rPr>
        <w:t>nursing</w:t>
      </w:r>
      <w:r w:rsidRPr="00352014">
        <w:rPr>
          <w:rFonts w:ascii="Verdana" w:hAnsi="Verdana"/>
        </w:rPr>
        <w:t xml:space="preserve"> student to the hospital staff whenever records are researched. This includes during clinical hours, after-school hours, weekends, or when health records are reviewed before a clinical day.</w:t>
      </w:r>
    </w:p>
    <w:p w14:paraId="1B9B6C44" w14:textId="77777777" w:rsidR="00B26298" w:rsidRPr="00352014" w:rsidRDefault="00B26298" w:rsidP="00D978C4">
      <w:pPr>
        <w:pStyle w:val="NoSpacing"/>
        <w:numPr>
          <w:ilvl w:val="0"/>
          <w:numId w:val="27"/>
        </w:numPr>
        <w:rPr>
          <w:rFonts w:ascii="Verdana" w:hAnsi="Verdana"/>
        </w:rPr>
      </w:pPr>
      <w:r w:rsidRPr="00352014">
        <w:rPr>
          <w:rFonts w:ascii="Verdana" w:hAnsi="Verdana"/>
        </w:rPr>
        <w:t>No student may copy health records, any patient information, or remove charts from the clinical area even if patient identifies have been removed.</w:t>
      </w:r>
    </w:p>
    <w:p w14:paraId="349534EF" w14:textId="77777777" w:rsidR="00B26298" w:rsidRPr="00352014" w:rsidRDefault="00B26298" w:rsidP="00D978C4">
      <w:pPr>
        <w:pStyle w:val="NoSpacing"/>
        <w:numPr>
          <w:ilvl w:val="0"/>
          <w:numId w:val="27"/>
        </w:numPr>
        <w:rPr>
          <w:rFonts w:ascii="Verdana" w:hAnsi="Verdana"/>
        </w:rPr>
      </w:pPr>
      <w:r w:rsidRPr="00352014">
        <w:rPr>
          <w:rFonts w:ascii="Verdana" w:hAnsi="Verdana"/>
        </w:rPr>
        <w:t xml:space="preserve">“Copying” </w:t>
      </w:r>
      <w:r w:rsidR="00854021" w:rsidRPr="00352014">
        <w:rPr>
          <w:rFonts w:ascii="Verdana" w:hAnsi="Verdana"/>
        </w:rPr>
        <w:t xml:space="preserve">health records </w:t>
      </w:r>
      <w:r w:rsidRPr="00352014">
        <w:rPr>
          <w:rFonts w:ascii="Verdana" w:hAnsi="Verdana"/>
        </w:rPr>
        <w:t>includes photographing from a mobile device, use of photocopy machine, or other means of duplication.</w:t>
      </w:r>
    </w:p>
    <w:p w14:paraId="5B1C928F" w14:textId="77777777" w:rsidR="00B26298" w:rsidRPr="00352014" w:rsidRDefault="00B26298" w:rsidP="00D978C4">
      <w:pPr>
        <w:pStyle w:val="NoSpacing"/>
        <w:numPr>
          <w:ilvl w:val="0"/>
          <w:numId w:val="27"/>
        </w:numPr>
        <w:rPr>
          <w:rFonts w:ascii="Verdana" w:hAnsi="Verdana"/>
        </w:rPr>
      </w:pPr>
      <w:r w:rsidRPr="00352014">
        <w:rPr>
          <w:rFonts w:ascii="Verdana" w:hAnsi="Verdana"/>
        </w:rPr>
        <w:t>When not in uniform, the student must dress in an appropriate manner, introduce him</w:t>
      </w:r>
      <w:r w:rsidR="00854021" w:rsidRPr="00352014">
        <w:rPr>
          <w:rFonts w:ascii="Verdana" w:hAnsi="Verdana"/>
        </w:rPr>
        <w:t xml:space="preserve"> </w:t>
      </w:r>
      <w:r w:rsidRPr="00352014">
        <w:rPr>
          <w:rFonts w:ascii="Verdana" w:hAnsi="Verdana"/>
        </w:rPr>
        <w:t>or herself, state his or her business, and wear photo ID.</w:t>
      </w:r>
    </w:p>
    <w:p w14:paraId="722F5AB4" w14:textId="7B5B0EE5" w:rsidR="00B26298" w:rsidRPr="00352014" w:rsidRDefault="00B26298" w:rsidP="00264D3D">
      <w:pPr>
        <w:pStyle w:val="NoSpacing"/>
        <w:ind w:left="720"/>
        <w:rPr>
          <w:rFonts w:ascii="Verdana" w:hAnsi="Verdana"/>
          <w:i/>
        </w:rPr>
      </w:pPr>
      <w:r w:rsidRPr="00352014">
        <w:rPr>
          <w:rFonts w:ascii="Verdana" w:hAnsi="Verdana"/>
          <w:i/>
        </w:rPr>
        <w:t>(5/2014, 4/2017</w:t>
      </w:r>
      <w:r w:rsidR="00F73DF3" w:rsidRPr="00352014">
        <w:rPr>
          <w:rFonts w:ascii="Verdana" w:hAnsi="Verdana"/>
          <w:i/>
        </w:rPr>
        <w:t xml:space="preserve">, </w:t>
      </w:r>
      <w:r w:rsidR="00C66723" w:rsidRPr="00352014">
        <w:rPr>
          <w:rFonts w:ascii="Verdana" w:hAnsi="Verdana"/>
          <w:i/>
        </w:rPr>
        <w:t>9/2020</w:t>
      </w:r>
      <w:r w:rsidRPr="00352014">
        <w:rPr>
          <w:rFonts w:ascii="Verdana" w:hAnsi="Verdana"/>
          <w:i/>
        </w:rPr>
        <w:t>)</w:t>
      </w:r>
    </w:p>
    <w:p w14:paraId="1DB794AB" w14:textId="77777777" w:rsidR="00264D3D" w:rsidRPr="00352014" w:rsidRDefault="00264D3D" w:rsidP="00B26298">
      <w:pPr>
        <w:pStyle w:val="NoSpacing"/>
        <w:rPr>
          <w:rFonts w:ascii="Verdana" w:hAnsi="Verdana"/>
        </w:rPr>
      </w:pPr>
    </w:p>
    <w:p w14:paraId="26CF1F8B" w14:textId="77777777" w:rsidR="00B26298" w:rsidRPr="00352014" w:rsidRDefault="00B26298" w:rsidP="00264D3D">
      <w:pPr>
        <w:pStyle w:val="Heading2"/>
        <w:rPr>
          <w:rFonts w:ascii="Verdana" w:hAnsi="Verdana"/>
        </w:rPr>
      </w:pPr>
      <w:bookmarkStart w:id="79" w:name="_Toc81814272"/>
      <w:r w:rsidRPr="00352014">
        <w:rPr>
          <w:rFonts w:ascii="Verdana" w:hAnsi="Verdana"/>
        </w:rPr>
        <w:t>Reporting Accidents/Injury</w:t>
      </w:r>
      <w:bookmarkEnd w:id="79"/>
    </w:p>
    <w:p w14:paraId="72F9CC8B" w14:textId="77777777" w:rsidR="0041229B" w:rsidRPr="00352014" w:rsidRDefault="0041229B" w:rsidP="00DC3A90">
      <w:pPr>
        <w:pStyle w:val="NoSpacing"/>
        <w:numPr>
          <w:ilvl w:val="0"/>
          <w:numId w:val="71"/>
        </w:numPr>
        <w:rPr>
          <w:rFonts w:ascii="Verdana" w:hAnsi="Verdana"/>
        </w:rPr>
      </w:pPr>
      <w:r w:rsidRPr="00352014">
        <w:rPr>
          <w:rFonts w:ascii="Verdana" w:hAnsi="Verdana"/>
        </w:rPr>
        <w:t>An accident or injury occurring in connection with the College’s regular curriculum or in the clinical/Nursing setting that involves injuries to the student or others must be reported promptly to the Instructor.</w:t>
      </w:r>
    </w:p>
    <w:p w14:paraId="7428E169" w14:textId="1B6FE21E" w:rsidR="0041229B" w:rsidRPr="00352014" w:rsidRDefault="0041229B" w:rsidP="00DC3A90">
      <w:pPr>
        <w:pStyle w:val="NoSpacing"/>
        <w:numPr>
          <w:ilvl w:val="0"/>
          <w:numId w:val="71"/>
        </w:numPr>
        <w:rPr>
          <w:rFonts w:ascii="Verdana" w:hAnsi="Verdana"/>
        </w:rPr>
      </w:pPr>
      <w:r w:rsidRPr="00352014">
        <w:rPr>
          <w:rFonts w:ascii="Verdana" w:hAnsi="Verdana"/>
        </w:rPr>
        <w:t xml:space="preserve">Reporting </w:t>
      </w:r>
      <w:r w:rsidR="00186234" w:rsidRPr="00352014">
        <w:rPr>
          <w:rFonts w:ascii="Verdana" w:hAnsi="Verdana"/>
        </w:rPr>
        <w:t>of any accident</w:t>
      </w:r>
      <w:r w:rsidR="00D3344B" w:rsidRPr="00352014">
        <w:rPr>
          <w:rFonts w:ascii="Verdana" w:hAnsi="Verdana"/>
        </w:rPr>
        <w:t xml:space="preserve"> or </w:t>
      </w:r>
      <w:r w:rsidR="00255ED0" w:rsidRPr="00352014">
        <w:rPr>
          <w:rFonts w:ascii="Verdana" w:hAnsi="Verdana"/>
        </w:rPr>
        <w:t>injury</w:t>
      </w:r>
      <w:r w:rsidR="00D3344B" w:rsidRPr="00352014">
        <w:rPr>
          <w:rFonts w:ascii="Verdana" w:hAnsi="Verdana"/>
        </w:rPr>
        <w:t xml:space="preserve"> </w:t>
      </w:r>
      <w:r w:rsidRPr="00352014">
        <w:rPr>
          <w:rFonts w:ascii="Verdana" w:hAnsi="Verdana"/>
        </w:rPr>
        <w:t>is required</w:t>
      </w:r>
      <w:r w:rsidR="00952FA3" w:rsidRPr="00352014">
        <w:rPr>
          <w:rFonts w:ascii="Verdana" w:hAnsi="Verdana"/>
        </w:rPr>
        <w:t>.</w:t>
      </w:r>
      <w:r w:rsidR="00A913AC">
        <w:rPr>
          <w:rFonts w:ascii="Verdana" w:hAnsi="Verdana"/>
        </w:rPr>
        <w:t xml:space="preserve"> </w:t>
      </w:r>
      <w:r w:rsidR="00952FA3" w:rsidRPr="00352014">
        <w:rPr>
          <w:rFonts w:ascii="Verdana" w:hAnsi="Verdana"/>
        </w:rPr>
        <w:t>Reporting is required</w:t>
      </w:r>
      <w:r w:rsidRPr="00352014">
        <w:rPr>
          <w:rFonts w:ascii="Verdana" w:hAnsi="Verdana"/>
        </w:rPr>
        <w:t xml:space="preserve"> regardless of </w:t>
      </w:r>
      <w:r w:rsidR="00BB70CD" w:rsidRPr="00352014">
        <w:rPr>
          <w:rFonts w:ascii="Verdana" w:hAnsi="Verdana"/>
        </w:rPr>
        <w:t xml:space="preserve">where it occurred or </w:t>
      </w:r>
      <w:r w:rsidRPr="00352014">
        <w:rPr>
          <w:rFonts w:ascii="Verdana" w:hAnsi="Verdana"/>
        </w:rPr>
        <w:t>how trivial the occurrence may seem at the time.</w:t>
      </w:r>
    </w:p>
    <w:p w14:paraId="5F5C6F28" w14:textId="4B3EE377" w:rsidR="0041229B" w:rsidRPr="00352014" w:rsidRDefault="0041229B" w:rsidP="00DC3A90">
      <w:pPr>
        <w:pStyle w:val="NoSpacing"/>
        <w:numPr>
          <w:ilvl w:val="0"/>
          <w:numId w:val="71"/>
        </w:numPr>
        <w:rPr>
          <w:rFonts w:ascii="Verdana" w:hAnsi="Verdana"/>
        </w:rPr>
      </w:pPr>
      <w:r w:rsidRPr="00352014">
        <w:rPr>
          <w:rFonts w:ascii="Verdana" w:hAnsi="Verdana"/>
        </w:rPr>
        <w:t>The student must report the accident/injury to the Los Angeles County Sheriff’s Pierce Campus Department within 24 hours (818-719-6450).</w:t>
      </w:r>
    </w:p>
    <w:p w14:paraId="46A92791" w14:textId="4358AF71" w:rsidR="00795FF3" w:rsidRPr="00352014" w:rsidRDefault="00795FF3" w:rsidP="00DC3A90">
      <w:pPr>
        <w:pStyle w:val="NoSpacing"/>
        <w:numPr>
          <w:ilvl w:val="0"/>
          <w:numId w:val="71"/>
        </w:numPr>
        <w:rPr>
          <w:rFonts w:ascii="Verdana" w:hAnsi="Verdana"/>
        </w:rPr>
      </w:pPr>
      <w:r w:rsidRPr="00352014">
        <w:rPr>
          <w:rFonts w:ascii="Verdana" w:hAnsi="Verdana"/>
        </w:rPr>
        <w:t xml:space="preserve">Student is required to follow the </w:t>
      </w:r>
      <w:r w:rsidR="00206228" w:rsidRPr="00352014">
        <w:rPr>
          <w:rFonts w:ascii="Verdana" w:hAnsi="Verdana"/>
        </w:rPr>
        <w:t>clearance process to be allowed to resume clinical and theory.</w:t>
      </w:r>
      <w:r w:rsidR="00A913AC">
        <w:rPr>
          <w:rFonts w:ascii="Verdana" w:hAnsi="Verdana"/>
        </w:rPr>
        <w:t xml:space="preserve"> </w:t>
      </w:r>
      <w:r w:rsidR="00990C54" w:rsidRPr="00352014">
        <w:rPr>
          <w:rFonts w:ascii="Verdana" w:hAnsi="Verdana"/>
        </w:rPr>
        <w:t>Contact department cha</w:t>
      </w:r>
      <w:r w:rsidR="004B06DD" w:rsidRPr="00352014">
        <w:rPr>
          <w:rFonts w:ascii="Verdana" w:hAnsi="Verdana"/>
        </w:rPr>
        <w:t>ir for advisement and forms.</w:t>
      </w:r>
    </w:p>
    <w:p w14:paraId="78212EAA" w14:textId="77777777" w:rsidR="0041229B" w:rsidRPr="00352014" w:rsidRDefault="0041229B" w:rsidP="0041229B">
      <w:pPr>
        <w:pStyle w:val="NoSpacing"/>
        <w:rPr>
          <w:rFonts w:ascii="Verdana" w:hAnsi="Verdana"/>
        </w:rPr>
      </w:pPr>
    </w:p>
    <w:p w14:paraId="2C08277F" w14:textId="1071CF20" w:rsidR="0041229B" w:rsidRPr="00352014" w:rsidRDefault="0041229B" w:rsidP="0041229B">
      <w:pPr>
        <w:pStyle w:val="NoSpacing"/>
        <w:rPr>
          <w:rFonts w:ascii="Verdana" w:hAnsi="Verdana"/>
          <w:i/>
        </w:rPr>
      </w:pPr>
      <w:r w:rsidRPr="00352014">
        <w:rPr>
          <w:rFonts w:ascii="Verdana" w:hAnsi="Verdana"/>
          <w:i/>
        </w:rPr>
        <w:lastRenderedPageBreak/>
        <w:tab/>
        <w:t>(5/2014, 11/2015, 4/2017, 4/2019</w:t>
      </w:r>
      <w:r w:rsidR="00E13205" w:rsidRPr="00352014">
        <w:rPr>
          <w:rFonts w:ascii="Verdana" w:hAnsi="Verdana"/>
          <w:i/>
        </w:rPr>
        <w:t>, 9/2020</w:t>
      </w:r>
      <w:r w:rsidRPr="00352014">
        <w:rPr>
          <w:rFonts w:ascii="Verdana" w:hAnsi="Verdana"/>
          <w:i/>
        </w:rPr>
        <w:t>)</w:t>
      </w:r>
    </w:p>
    <w:p w14:paraId="7923AFED" w14:textId="77777777" w:rsidR="0032669C" w:rsidRPr="00352014" w:rsidRDefault="0032669C" w:rsidP="0041229B">
      <w:pPr>
        <w:pStyle w:val="NoSpacing"/>
        <w:rPr>
          <w:rFonts w:ascii="Verdana" w:hAnsi="Verdana"/>
          <w:i/>
        </w:rPr>
      </w:pPr>
    </w:p>
    <w:p w14:paraId="4FDFF0CD" w14:textId="77777777" w:rsidR="00264D3D" w:rsidRPr="00352014" w:rsidRDefault="00264D3D" w:rsidP="00B26298">
      <w:pPr>
        <w:pStyle w:val="NoSpacing"/>
        <w:rPr>
          <w:rFonts w:ascii="Verdana" w:hAnsi="Verdana"/>
        </w:rPr>
      </w:pPr>
    </w:p>
    <w:p w14:paraId="5D25D51E" w14:textId="77777777" w:rsidR="00B26298" w:rsidRPr="00352014" w:rsidRDefault="00B26298" w:rsidP="00E71A0A">
      <w:pPr>
        <w:pStyle w:val="Heading2"/>
        <w:rPr>
          <w:rFonts w:ascii="Verdana" w:hAnsi="Verdana"/>
        </w:rPr>
      </w:pPr>
      <w:bookmarkStart w:id="80" w:name="_Toc81814273"/>
      <w:r w:rsidRPr="00352014">
        <w:rPr>
          <w:rFonts w:ascii="Verdana" w:hAnsi="Verdana"/>
        </w:rPr>
        <w:t>Electronic Communication Devices</w:t>
      </w:r>
      <w:bookmarkEnd w:id="80"/>
    </w:p>
    <w:p w14:paraId="0F6DC847" w14:textId="77777777" w:rsidR="0041229B" w:rsidRPr="00352014" w:rsidRDefault="0041229B" w:rsidP="00DC3A90">
      <w:pPr>
        <w:pStyle w:val="NoSpacing"/>
        <w:numPr>
          <w:ilvl w:val="0"/>
          <w:numId w:val="72"/>
        </w:numPr>
        <w:rPr>
          <w:rFonts w:ascii="Verdana" w:hAnsi="Verdana"/>
        </w:rPr>
      </w:pPr>
      <w:r w:rsidRPr="00352014">
        <w:rPr>
          <w:rFonts w:ascii="Verdana" w:hAnsi="Verdana"/>
        </w:rPr>
        <w:t>Students who have electronic/communication devices must keep them on the vibrate mode or off in the clinical setting and in the classroom.</w:t>
      </w:r>
    </w:p>
    <w:p w14:paraId="01A9003F" w14:textId="77777777" w:rsidR="0041229B" w:rsidRPr="00352014" w:rsidRDefault="0041229B" w:rsidP="00DC3A90">
      <w:pPr>
        <w:pStyle w:val="NoSpacing"/>
        <w:numPr>
          <w:ilvl w:val="0"/>
          <w:numId w:val="72"/>
        </w:numPr>
        <w:rPr>
          <w:rFonts w:ascii="Verdana" w:hAnsi="Verdana"/>
        </w:rPr>
      </w:pPr>
      <w:r w:rsidRPr="00352014">
        <w:rPr>
          <w:rFonts w:ascii="Verdana" w:hAnsi="Verdana"/>
        </w:rPr>
        <w:t>Permission for recording in any fashion must be granted by individual Instructors.</w:t>
      </w:r>
    </w:p>
    <w:p w14:paraId="4B7B2A0E" w14:textId="77777777" w:rsidR="0041229B" w:rsidRPr="00352014" w:rsidRDefault="0041229B" w:rsidP="00DC3A90">
      <w:pPr>
        <w:pStyle w:val="NoSpacing"/>
        <w:numPr>
          <w:ilvl w:val="0"/>
          <w:numId w:val="72"/>
        </w:numPr>
        <w:rPr>
          <w:rFonts w:ascii="Verdana" w:hAnsi="Verdana"/>
        </w:rPr>
      </w:pPr>
      <w:r w:rsidRPr="00352014">
        <w:rPr>
          <w:rFonts w:ascii="Verdana" w:hAnsi="Verdana"/>
        </w:rPr>
        <w:t>No recording in any fashion is permitted in the clinical setting.</w:t>
      </w:r>
    </w:p>
    <w:p w14:paraId="4F094BA1" w14:textId="77777777" w:rsidR="0041229B" w:rsidRPr="00352014" w:rsidRDefault="0041229B" w:rsidP="0041229B">
      <w:pPr>
        <w:pStyle w:val="NoSpacing"/>
        <w:rPr>
          <w:rFonts w:ascii="Verdana" w:hAnsi="Verdana"/>
        </w:rPr>
      </w:pPr>
    </w:p>
    <w:p w14:paraId="32A73E0D" w14:textId="0E387763" w:rsidR="0041229B" w:rsidRPr="00352014" w:rsidRDefault="0041229B" w:rsidP="0041229B">
      <w:pPr>
        <w:pStyle w:val="NoSpacing"/>
        <w:rPr>
          <w:rFonts w:ascii="Verdana" w:hAnsi="Verdana"/>
          <w:i/>
        </w:rPr>
      </w:pPr>
      <w:r w:rsidRPr="00352014">
        <w:rPr>
          <w:rFonts w:ascii="Verdana" w:hAnsi="Verdana"/>
          <w:i/>
        </w:rPr>
        <w:tab/>
        <w:t>(5/2014, 11/2015, 4/2017, 10/2018, 4/2019</w:t>
      </w:r>
      <w:r w:rsidR="001F221B" w:rsidRPr="00352014">
        <w:rPr>
          <w:rFonts w:ascii="Verdana" w:hAnsi="Verdana"/>
          <w:i/>
        </w:rPr>
        <w:t>, 9/2020</w:t>
      </w:r>
      <w:r w:rsidRPr="00352014">
        <w:rPr>
          <w:rFonts w:ascii="Verdana" w:hAnsi="Verdana"/>
          <w:i/>
        </w:rPr>
        <w:t>)</w:t>
      </w:r>
    </w:p>
    <w:p w14:paraId="44D9FC5E" w14:textId="77777777" w:rsidR="0032669C" w:rsidRPr="00352014" w:rsidRDefault="0032669C" w:rsidP="0041229B">
      <w:pPr>
        <w:pStyle w:val="NoSpacing"/>
        <w:rPr>
          <w:rFonts w:ascii="Verdana" w:hAnsi="Verdana"/>
          <w:i/>
        </w:rPr>
      </w:pPr>
    </w:p>
    <w:p w14:paraId="5504350A" w14:textId="77777777" w:rsidR="00E71A0A" w:rsidRPr="00352014" w:rsidRDefault="00E71A0A" w:rsidP="00B26298">
      <w:pPr>
        <w:pStyle w:val="NoSpacing"/>
        <w:rPr>
          <w:rFonts w:ascii="Verdana" w:hAnsi="Verdana"/>
        </w:rPr>
      </w:pPr>
    </w:p>
    <w:p w14:paraId="1D73A2F1" w14:textId="77777777" w:rsidR="00B26298" w:rsidRPr="00352014" w:rsidRDefault="00B26298" w:rsidP="00E71A0A">
      <w:pPr>
        <w:pStyle w:val="Heading2"/>
        <w:rPr>
          <w:rFonts w:ascii="Verdana" w:hAnsi="Verdana"/>
        </w:rPr>
      </w:pPr>
      <w:bookmarkStart w:id="81" w:name="_Toc81814274"/>
      <w:r w:rsidRPr="00352014">
        <w:rPr>
          <w:rFonts w:ascii="Verdana" w:hAnsi="Verdana"/>
        </w:rPr>
        <w:t>Social Media</w:t>
      </w:r>
      <w:bookmarkEnd w:id="81"/>
    </w:p>
    <w:p w14:paraId="783EB703" w14:textId="5CD2DC3D" w:rsidR="0041229B" w:rsidRPr="00352014" w:rsidRDefault="0041229B" w:rsidP="0041229B">
      <w:pPr>
        <w:pStyle w:val="NoSpacing"/>
        <w:rPr>
          <w:rFonts w:ascii="Verdana" w:hAnsi="Verdana"/>
        </w:rPr>
      </w:pPr>
      <w:r w:rsidRPr="00352014">
        <w:rPr>
          <w:rFonts w:ascii="Verdana" w:hAnsi="Verdana"/>
        </w:rPr>
        <w:t>No information or photographic material may be posted on any social media outlet</w:t>
      </w:r>
      <w:r w:rsidR="00F02377" w:rsidRPr="00352014">
        <w:rPr>
          <w:rFonts w:ascii="Verdana" w:hAnsi="Verdana"/>
        </w:rPr>
        <w:t xml:space="preserve"> including the following</w:t>
      </w:r>
      <w:r w:rsidR="002C3AB5">
        <w:rPr>
          <w:rFonts w:ascii="Verdana" w:hAnsi="Verdana"/>
        </w:rPr>
        <w:t xml:space="preserve"> topics</w:t>
      </w:r>
      <w:r w:rsidR="00F02377" w:rsidRPr="00352014">
        <w:rPr>
          <w:rFonts w:ascii="Verdana" w:hAnsi="Verdana"/>
        </w:rPr>
        <w:t>:</w:t>
      </w:r>
    </w:p>
    <w:p w14:paraId="61B2C310" w14:textId="4878EC37" w:rsidR="00F02377" w:rsidRPr="00352014" w:rsidRDefault="006A46AD" w:rsidP="00DC3A90">
      <w:pPr>
        <w:pStyle w:val="NoSpacing"/>
        <w:numPr>
          <w:ilvl w:val="0"/>
          <w:numId w:val="95"/>
        </w:numPr>
        <w:rPr>
          <w:rFonts w:ascii="Verdana" w:hAnsi="Verdana"/>
        </w:rPr>
      </w:pPr>
      <w:r w:rsidRPr="00352014">
        <w:rPr>
          <w:rFonts w:ascii="Verdana" w:hAnsi="Verdana"/>
        </w:rPr>
        <w:t>Clinical facilities</w:t>
      </w:r>
    </w:p>
    <w:p w14:paraId="620AD517" w14:textId="6FCEBFB6" w:rsidR="006A46AD" w:rsidRPr="00352014" w:rsidRDefault="006A46AD" w:rsidP="00DC3A90">
      <w:pPr>
        <w:pStyle w:val="NoSpacing"/>
        <w:numPr>
          <w:ilvl w:val="0"/>
          <w:numId w:val="95"/>
        </w:numPr>
        <w:rPr>
          <w:rFonts w:ascii="Verdana" w:hAnsi="Verdana"/>
        </w:rPr>
      </w:pPr>
      <w:r w:rsidRPr="00352014">
        <w:rPr>
          <w:rFonts w:ascii="Verdana" w:hAnsi="Verdana"/>
        </w:rPr>
        <w:t>Patients</w:t>
      </w:r>
    </w:p>
    <w:p w14:paraId="573D6B13" w14:textId="64B9DAB2" w:rsidR="006A46AD" w:rsidRPr="00352014" w:rsidRDefault="006A46AD" w:rsidP="00DC3A90">
      <w:pPr>
        <w:pStyle w:val="NoSpacing"/>
        <w:numPr>
          <w:ilvl w:val="0"/>
          <w:numId w:val="95"/>
        </w:numPr>
        <w:rPr>
          <w:rFonts w:ascii="Verdana" w:hAnsi="Verdana"/>
        </w:rPr>
      </w:pPr>
      <w:r w:rsidRPr="00352014">
        <w:rPr>
          <w:rFonts w:ascii="Verdana" w:hAnsi="Verdana"/>
        </w:rPr>
        <w:t>Pierce College</w:t>
      </w:r>
    </w:p>
    <w:p w14:paraId="4907CF95" w14:textId="71ACC9FC" w:rsidR="006A46AD" w:rsidRPr="00352014" w:rsidRDefault="006A46AD" w:rsidP="00DC3A90">
      <w:pPr>
        <w:pStyle w:val="NoSpacing"/>
        <w:numPr>
          <w:ilvl w:val="0"/>
          <w:numId w:val="95"/>
        </w:numPr>
        <w:rPr>
          <w:rFonts w:ascii="Verdana" w:hAnsi="Verdana"/>
        </w:rPr>
      </w:pPr>
      <w:r w:rsidRPr="00352014">
        <w:rPr>
          <w:rFonts w:ascii="Verdana" w:hAnsi="Verdana"/>
        </w:rPr>
        <w:t>Course content</w:t>
      </w:r>
    </w:p>
    <w:p w14:paraId="0CCDC4A2" w14:textId="64602310" w:rsidR="0060479F" w:rsidRPr="00352014" w:rsidRDefault="0060479F" w:rsidP="00DC3A90">
      <w:pPr>
        <w:pStyle w:val="NoSpacing"/>
        <w:numPr>
          <w:ilvl w:val="0"/>
          <w:numId w:val="95"/>
        </w:numPr>
        <w:rPr>
          <w:rFonts w:ascii="Verdana" w:hAnsi="Verdana"/>
        </w:rPr>
      </w:pPr>
      <w:r w:rsidRPr="00352014">
        <w:rPr>
          <w:rFonts w:ascii="Verdana" w:hAnsi="Verdana"/>
        </w:rPr>
        <w:t>Test content</w:t>
      </w:r>
    </w:p>
    <w:p w14:paraId="572E1C44" w14:textId="6860A2CA" w:rsidR="0060479F" w:rsidRPr="00352014" w:rsidRDefault="0060479F" w:rsidP="00DC3A90">
      <w:pPr>
        <w:pStyle w:val="NoSpacing"/>
        <w:numPr>
          <w:ilvl w:val="0"/>
          <w:numId w:val="95"/>
        </w:numPr>
        <w:rPr>
          <w:rFonts w:ascii="Verdana" w:hAnsi="Verdana"/>
        </w:rPr>
      </w:pPr>
      <w:r w:rsidRPr="00352014">
        <w:rPr>
          <w:rFonts w:ascii="Verdana" w:hAnsi="Verdana"/>
        </w:rPr>
        <w:t>Students</w:t>
      </w:r>
    </w:p>
    <w:p w14:paraId="5E521625" w14:textId="23EF0402" w:rsidR="0060479F" w:rsidRDefault="007D274C" w:rsidP="00DC3A90">
      <w:pPr>
        <w:pStyle w:val="NoSpacing"/>
        <w:numPr>
          <w:ilvl w:val="0"/>
          <w:numId w:val="95"/>
        </w:numPr>
        <w:rPr>
          <w:rFonts w:ascii="Verdana" w:hAnsi="Verdana"/>
        </w:rPr>
      </w:pPr>
      <w:r>
        <w:rPr>
          <w:rFonts w:ascii="Verdana" w:hAnsi="Verdana"/>
        </w:rPr>
        <w:t>Faculty</w:t>
      </w:r>
    </w:p>
    <w:p w14:paraId="30226158" w14:textId="176716BC" w:rsidR="00B32074" w:rsidRPr="00352014" w:rsidRDefault="00B32074" w:rsidP="00B32074">
      <w:pPr>
        <w:pStyle w:val="NoSpacing"/>
        <w:rPr>
          <w:rFonts w:ascii="Verdana" w:hAnsi="Verdana"/>
        </w:rPr>
      </w:pPr>
      <w:r>
        <w:rPr>
          <w:rFonts w:ascii="Verdana" w:hAnsi="Verdana"/>
        </w:rPr>
        <w:t>Please refer to Social Media</w:t>
      </w:r>
      <w:r w:rsidR="002C3AB5">
        <w:rPr>
          <w:rFonts w:ascii="Verdana" w:hAnsi="Verdana"/>
        </w:rPr>
        <w:t xml:space="preserve"> Policy and Contract found on pages 58 and 59 of this document.</w:t>
      </w:r>
    </w:p>
    <w:p w14:paraId="18FFE887" w14:textId="62E2F3E5" w:rsidR="0041229B" w:rsidRPr="00352014" w:rsidRDefault="0041229B" w:rsidP="0041229B">
      <w:pPr>
        <w:pStyle w:val="NoSpacing"/>
        <w:rPr>
          <w:rFonts w:ascii="Verdana" w:hAnsi="Verdana"/>
          <w:i/>
        </w:rPr>
      </w:pPr>
      <w:r w:rsidRPr="00352014">
        <w:rPr>
          <w:rFonts w:ascii="Verdana" w:hAnsi="Verdana"/>
          <w:i/>
        </w:rPr>
        <w:tab/>
        <w:t>(5/2014, 11/2015, 4/2017, 10/2018, 4/2019</w:t>
      </w:r>
      <w:r w:rsidR="009D488A" w:rsidRPr="00352014">
        <w:rPr>
          <w:rFonts w:ascii="Verdana" w:hAnsi="Verdana"/>
          <w:i/>
        </w:rPr>
        <w:t>, 9/2020</w:t>
      </w:r>
      <w:r w:rsidR="00761C72">
        <w:rPr>
          <w:rFonts w:ascii="Verdana" w:hAnsi="Verdana"/>
          <w:i/>
        </w:rPr>
        <w:t>, 3/2021</w:t>
      </w:r>
      <w:r w:rsidRPr="00352014">
        <w:rPr>
          <w:rFonts w:ascii="Verdana" w:hAnsi="Verdana"/>
          <w:i/>
        </w:rPr>
        <w:t>)</w:t>
      </w:r>
    </w:p>
    <w:p w14:paraId="2C882F07" w14:textId="7C5B9777" w:rsidR="00E71A0A" w:rsidRPr="00352014" w:rsidRDefault="00E71A0A" w:rsidP="00B26298">
      <w:pPr>
        <w:pStyle w:val="NoSpacing"/>
        <w:rPr>
          <w:rFonts w:ascii="Verdana" w:hAnsi="Verdana"/>
        </w:rPr>
      </w:pPr>
    </w:p>
    <w:p w14:paraId="60CEA651" w14:textId="77777777" w:rsidR="00CE654D" w:rsidRPr="00352014" w:rsidRDefault="00CE654D" w:rsidP="00B26298">
      <w:pPr>
        <w:pStyle w:val="NoSpacing"/>
        <w:rPr>
          <w:rFonts w:ascii="Verdana" w:hAnsi="Verdana"/>
        </w:rPr>
      </w:pPr>
    </w:p>
    <w:p w14:paraId="7F80EAEB" w14:textId="77777777" w:rsidR="00B26298" w:rsidRPr="00352014" w:rsidRDefault="00B26298" w:rsidP="00E71A0A">
      <w:pPr>
        <w:pStyle w:val="Heading2"/>
        <w:rPr>
          <w:rFonts w:ascii="Verdana" w:hAnsi="Verdana"/>
        </w:rPr>
      </w:pPr>
      <w:bookmarkStart w:id="82" w:name="_Toc81814275"/>
      <w:r w:rsidRPr="00352014">
        <w:rPr>
          <w:rFonts w:ascii="Verdana" w:hAnsi="Verdana"/>
        </w:rPr>
        <w:t>Student Academic Integrity Policy</w:t>
      </w:r>
      <w:bookmarkEnd w:id="82"/>
    </w:p>
    <w:p w14:paraId="0FC12F3D" w14:textId="4893ED62" w:rsidR="00506552" w:rsidRPr="00352014" w:rsidRDefault="00506552" w:rsidP="00DC3A90">
      <w:pPr>
        <w:pStyle w:val="NoSpacing"/>
        <w:numPr>
          <w:ilvl w:val="0"/>
          <w:numId w:val="73"/>
        </w:numPr>
        <w:rPr>
          <w:rFonts w:ascii="Verdana" w:hAnsi="Verdana"/>
        </w:rPr>
      </w:pPr>
      <w:r w:rsidRPr="00352014">
        <w:rPr>
          <w:rFonts w:ascii="Verdana" w:hAnsi="Verdana"/>
        </w:rPr>
        <w:t>The Nursing Department follows the LAPC Student Academic Integrity Policy Statement.</w:t>
      </w:r>
      <w:r w:rsidR="00A913AC">
        <w:rPr>
          <w:rFonts w:ascii="Verdana" w:hAnsi="Verdana"/>
        </w:rPr>
        <w:t xml:space="preserve"> </w:t>
      </w:r>
      <w:r w:rsidRPr="00352014">
        <w:rPr>
          <w:rFonts w:ascii="Verdana" w:hAnsi="Verdana"/>
        </w:rPr>
        <w:t>The student is responsible for knowing and is accountable for the Student Academic Integrity Policy Statement as stated in the current College catalog.</w:t>
      </w:r>
    </w:p>
    <w:p w14:paraId="013DE000" w14:textId="72DD03AF" w:rsidR="00506552" w:rsidRPr="00352014" w:rsidRDefault="00506552" w:rsidP="00DC3A90">
      <w:pPr>
        <w:pStyle w:val="NoSpacing"/>
        <w:numPr>
          <w:ilvl w:val="0"/>
          <w:numId w:val="73"/>
        </w:numPr>
        <w:rPr>
          <w:rFonts w:ascii="Verdana" w:hAnsi="Verdana"/>
        </w:rPr>
      </w:pPr>
      <w:r w:rsidRPr="00352014">
        <w:rPr>
          <w:rFonts w:ascii="Verdana" w:hAnsi="Verdana"/>
        </w:rPr>
        <w:t>In addition, no notes, language dictionaries, calculators, or devices that can download information</w:t>
      </w:r>
      <w:r w:rsidR="00093ED2">
        <w:rPr>
          <w:rFonts w:ascii="Verdana" w:hAnsi="Verdana"/>
        </w:rPr>
        <w:t xml:space="preserve"> (</w:t>
      </w:r>
      <w:r w:rsidRPr="00352014">
        <w:rPr>
          <w:rFonts w:ascii="Verdana" w:hAnsi="Verdana"/>
        </w:rPr>
        <w:t>watches, cameras, cell phones, or other electronic equipment, etc.) are allowed during and/or after any test or test review/materials without Instructor permission.</w:t>
      </w:r>
    </w:p>
    <w:p w14:paraId="3DC71340" w14:textId="4E9300BD" w:rsidR="00506552" w:rsidRPr="00352014" w:rsidRDefault="00D7308C" w:rsidP="00DC3A90">
      <w:pPr>
        <w:pStyle w:val="NoSpacing"/>
        <w:numPr>
          <w:ilvl w:val="0"/>
          <w:numId w:val="73"/>
        </w:numPr>
        <w:rPr>
          <w:rFonts w:ascii="Verdana" w:hAnsi="Verdana"/>
        </w:rPr>
      </w:pPr>
      <w:r w:rsidRPr="00352014">
        <w:rPr>
          <w:rFonts w:ascii="Verdana" w:hAnsi="Verdana"/>
        </w:rPr>
        <w:t>If</w:t>
      </w:r>
      <w:r w:rsidR="00506552" w:rsidRPr="00352014">
        <w:rPr>
          <w:rFonts w:ascii="Verdana" w:hAnsi="Verdana"/>
        </w:rPr>
        <w:t xml:space="preserve"> any student in the Department of Nursing would violate the Student Academic Integrity Policy Statement in class or in clinical, he or she will be subject to the following:</w:t>
      </w:r>
    </w:p>
    <w:p w14:paraId="193A6162" w14:textId="73BAC6E6" w:rsidR="00506552" w:rsidRPr="00352014" w:rsidRDefault="00506552" w:rsidP="00DC3A90">
      <w:pPr>
        <w:pStyle w:val="NoSpacing"/>
        <w:numPr>
          <w:ilvl w:val="0"/>
          <w:numId w:val="74"/>
        </w:numPr>
        <w:rPr>
          <w:rFonts w:ascii="Verdana" w:hAnsi="Verdana"/>
        </w:rPr>
      </w:pPr>
      <w:r w:rsidRPr="00352014">
        <w:rPr>
          <w:rFonts w:ascii="Verdana" w:hAnsi="Verdana"/>
        </w:rPr>
        <w:t>0% on the test/assignment</w:t>
      </w:r>
      <w:r w:rsidR="00761BD2">
        <w:rPr>
          <w:rFonts w:ascii="Verdana" w:hAnsi="Verdana"/>
        </w:rPr>
        <w:t>;</w:t>
      </w:r>
    </w:p>
    <w:p w14:paraId="6FB6B774" w14:textId="09F7EC30" w:rsidR="00506552" w:rsidRPr="00352014" w:rsidRDefault="00506552" w:rsidP="00DC3A90">
      <w:pPr>
        <w:pStyle w:val="NoSpacing"/>
        <w:numPr>
          <w:ilvl w:val="0"/>
          <w:numId w:val="74"/>
        </w:numPr>
        <w:rPr>
          <w:rFonts w:ascii="Verdana" w:hAnsi="Verdana"/>
        </w:rPr>
      </w:pPr>
      <w:r w:rsidRPr="00352014">
        <w:rPr>
          <w:rFonts w:ascii="Verdana" w:hAnsi="Verdana"/>
        </w:rPr>
        <w:t xml:space="preserve">A mandatory meeting with the Nursing </w:t>
      </w:r>
      <w:r w:rsidR="007D274C">
        <w:rPr>
          <w:rFonts w:ascii="Verdana" w:hAnsi="Verdana"/>
        </w:rPr>
        <w:t>Faculty</w:t>
      </w:r>
      <w:r w:rsidRPr="00352014">
        <w:rPr>
          <w:rFonts w:ascii="Verdana" w:hAnsi="Verdana"/>
        </w:rPr>
        <w:t xml:space="preserve"> to discuss the incident</w:t>
      </w:r>
      <w:r w:rsidR="009311EA">
        <w:rPr>
          <w:rFonts w:ascii="Verdana" w:hAnsi="Verdana"/>
        </w:rPr>
        <w:t>, and;</w:t>
      </w:r>
    </w:p>
    <w:p w14:paraId="4FA8C896" w14:textId="77777777" w:rsidR="00506552" w:rsidRPr="00352014" w:rsidRDefault="00506552" w:rsidP="00DC3A90">
      <w:pPr>
        <w:pStyle w:val="NoSpacing"/>
        <w:numPr>
          <w:ilvl w:val="0"/>
          <w:numId w:val="74"/>
        </w:numPr>
        <w:rPr>
          <w:rFonts w:ascii="Verdana" w:hAnsi="Verdana"/>
        </w:rPr>
      </w:pPr>
      <w:r w:rsidRPr="00352014">
        <w:rPr>
          <w:rFonts w:ascii="Verdana" w:hAnsi="Verdana"/>
        </w:rPr>
        <w:t>Possible suspension or expulsion from the College.</w:t>
      </w:r>
    </w:p>
    <w:p w14:paraId="19240E9E" w14:textId="77777777" w:rsidR="00506552" w:rsidRPr="00352014" w:rsidRDefault="00506552" w:rsidP="00506552">
      <w:pPr>
        <w:pStyle w:val="NoSpacing"/>
        <w:rPr>
          <w:rFonts w:ascii="Verdana" w:hAnsi="Verdana"/>
        </w:rPr>
      </w:pPr>
    </w:p>
    <w:p w14:paraId="17517AFF" w14:textId="17D89352" w:rsidR="00506552" w:rsidRPr="00352014" w:rsidRDefault="00506552" w:rsidP="00506552">
      <w:pPr>
        <w:pStyle w:val="NoSpacing"/>
        <w:rPr>
          <w:rFonts w:ascii="Verdana" w:hAnsi="Verdana"/>
          <w:i/>
        </w:rPr>
      </w:pPr>
      <w:r w:rsidRPr="00352014">
        <w:rPr>
          <w:rFonts w:ascii="Verdana" w:hAnsi="Verdana"/>
          <w:i/>
        </w:rPr>
        <w:tab/>
        <w:t>(5/2014, 5/2017, 4/2019</w:t>
      </w:r>
      <w:r w:rsidR="00155764">
        <w:rPr>
          <w:rFonts w:ascii="Verdana" w:hAnsi="Verdana"/>
          <w:i/>
        </w:rPr>
        <w:t>, 3/2021</w:t>
      </w:r>
      <w:r w:rsidRPr="00352014">
        <w:rPr>
          <w:rFonts w:ascii="Verdana" w:hAnsi="Verdana"/>
          <w:i/>
        </w:rPr>
        <w:t>)</w:t>
      </w:r>
    </w:p>
    <w:p w14:paraId="07A34056" w14:textId="77777777" w:rsidR="00CE654D" w:rsidRPr="00352014" w:rsidRDefault="00CE654D" w:rsidP="00506552">
      <w:pPr>
        <w:pStyle w:val="NoSpacing"/>
        <w:rPr>
          <w:rFonts w:ascii="Verdana" w:hAnsi="Verdana"/>
          <w:i/>
        </w:rPr>
      </w:pPr>
    </w:p>
    <w:p w14:paraId="2BE859EF" w14:textId="77777777" w:rsidR="00B26298" w:rsidRPr="00352014" w:rsidRDefault="00B26298" w:rsidP="00E06BBE">
      <w:pPr>
        <w:pStyle w:val="Heading2"/>
        <w:rPr>
          <w:rFonts w:ascii="Verdana" w:hAnsi="Verdana"/>
        </w:rPr>
      </w:pPr>
      <w:bookmarkStart w:id="83" w:name="_Toc81814276"/>
      <w:r w:rsidRPr="00352014">
        <w:rPr>
          <w:rFonts w:ascii="Verdana" w:hAnsi="Verdana"/>
        </w:rPr>
        <w:lastRenderedPageBreak/>
        <w:t>Dismissal Policy</w:t>
      </w:r>
      <w:bookmarkEnd w:id="83"/>
    </w:p>
    <w:p w14:paraId="0BCF02BD" w14:textId="77777777" w:rsidR="00506552" w:rsidRPr="00352014" w:rsidRDefault="00506552" w:rsidP="00DC3A90">
      <w:pPr>
        <w:pStyle w:val="NoSpacing"/>
        <w:numPr>
          <w:ilvl w:val="0"/>
          <w:numId w:val="75"/>
        </w:numPr>
        <w:rPr>
          <w:rFonts w:ascii="Verdana" w:hAnsi="Verdana"/>
        </w:rPr>
      </w:pPr>
      <w:r w:rsidRPr="00352014">
        <w:rPr>
          <w:rFonts w:ascii="Verdana" w:hAnsi="Verdana"/>
        </w:rPr>
        <w:t>The Nursing Department will follow the LACCD Board Policies regarding Standard of Student Conduct as stated in the current LAPC Catalog.</w:t>
      </w:r>
    </w:p>
    <w:p w14:paraId="1FA8C921" w14:textId="3AA4BD56" w:rsidR="00506552" w:rsidRPr="00352014" w:rsidRDefault="00506552" w:rsidP="00DC3A90">
      <w:pPr>
        <w:pStyle w:val="NoSpacing"/>
        <w:numPr>
          <w:ilvl w:val="0"/>
          <w:numId w:val="75"/>
        </w:numPr>
        <w:rPr>
          <w:rFonts w:ascii="Verdana" w:hAnsi="Verdana"/>
        </w:rPr>
      </w:pPr>
      <w:r w:rsidRPr="00352014">
        <w:rPr>
          <w:rFonts w:ascii="Verdana" w:hAnsi="Verdana"/>
        </w:rPr>
        <w:t xml:space="preserve">The student is responsible </w:t>
      </w:r>
      <w:r w:rsidR="004E1F26">
        <w:rPr>
          <w:rFonts w:ascii="Verdana" w:hAnsi="Verdana"/>
        </w:rPr>
        <w:t>for</w:t>
      </w:r>
      <w:r w:rsidRPr="00352014">
        <w:rPr>
          <w:rFonts w:ascii="Verdana" w:hAnsi="Verdana"/>
        </w:rPr>
        <w:t xml:space="preserve"> knowing and is accountable for the Standards of Student Conduct as stated in the current LAPC catalog.</w:t>
      </w:r>
      <w:r w:rsidR="00A913AC">
        <w:rPr>
          <w:rFonts w:ascii="Verdana" w:hAnsi="Verdana"/>
        </w:rPr>
        <w:t xml:space="preserve"> </w:t>
      </w:r>
      <w:r w:rsidRPr="00352014">
        <w:rPr>
          <w:rFonts w:ascii="Verdana" w:hAnsi="Verdana"/>
        </w:rPr>
        <w:t>Rules to govern such conduct are necessary to protect the integrity of the Program and the discipline.</w:t>
      </w:r>
      <w:r w:rsidR="00A913AC">
        <w:rPr>
          <w:rFonts w:ascii="Verdana" w:hAnsi="Verdana"/>
        </w:rPr>
        <w:t xml:space="preserve"> </w:t>
      </w:r>
      <w:r w:rsidRPr="00352014">
        <w:rPr>
          <w:rFonts w:ascii="Verdana" w:hAnsi="Verdana"/>
        </w:rPr>
        <w:t xml:space="preserve">The following is a summary of some major criteria that would be sufficient cause for </w:t>
      </w:r>
      <w:r w:rsidR="007D274C">
        <w:rPr>
          <w:rFonts w:ascii="Verdana" w:hAnsi="Verdana"/>
        </w:rPr>
        <w:t>Faculty</w:t>
      </w:r>
      <w:r w:rsidRPr="00352014">
        <w:rPr>
          <w:rFonts w:ascii="Verdana" w:hAnsi="Verdana"/>
        </w:rPr>
        <w:t xml:space="preserve"> review with possible dismissal:</w:t>
      </w:r>
    </w:p>
    <w:p w14:paraId="2938C0DF" w14:textId="77777777" w:rsidR="00506552" w:rsidRPr="00352014" w:rsidRDefault="00506552" w:rsidP="00DC3A90">
      <w:pPr>
        <w:pStyle w:val="NoSpacing"/>
        <w:numPr>
          <w:ilvl w:val="0"/>
          <w:numId w:val="76"/>
        </w:numPr>
        <w:rPr>
          <w:rFonts w:ascii="Verdana" w:hAnsi="Verdana"/>
        </w:rPr>
      </w:pPr>
      <w:r w:rsidRPr="00352014">
        <w:rPr>
          <w:rFonts w:ascii="Verdana" w:hAnsi="Verdana"/>
        </w:rPr>
        <w:t>Frequent absences/tardiness</w:t>
      </w:r>
    </w:p>
    <w:p w14:paraId="014BE23D" w14:textId="77777777" w:rsidR="00506552" w:rsidRPr="00352014" w:rsidRDefault="00506552" w:rsidP="00DC3A90">
      <w:pPr>
        <w:pStyle w:val="NoSpacing"/>
        <w:numPr>
          <w:ilvl w:val="0"/>
          <w:numId w:val="76"/>
        </w:numPr>
        <w:rPr>
          <w:rFonts w:ascii="Verdana" w:hAnsi="Verdana"/>
        </w:rPr>
      </w:pPr>
      <w:r w:rsidRPr="00352014">
        <w:rPr>
          <w:rFonts w:ascii="Verdana" w:hAnsi="Verdana"/>
        </w:rPr>
        <w:t>Irresponsible, illegal, or abusive behavior</w:t>
      </w:r>
    </w:p>
    <w:p w14:paraId="5732EC9D" w14:textId="77777777" w:rsidR="00506552" w:rsidRPr="00352014" w:rsidRDefault="00506552" w:rsidP="00DC3A90">
      <w:pPr>
        <w:pStyle w:val="NoSpacing"/>
        <w:numPr>
          <w:ilvl w:val="0"/>
          <w:numId w:val="76"/>
        </w:numPr>
        <w:rPr>
          <w:rFonts w:ascii="Verdana" w:hAnsi="Verdana"/>
        </w:rPr>
      </w:pPr>
      <w:r w:rsidRPr="00352014">
        <w:rPr>
          <w:rFonts w:ascii="Verdana" w:hAnsi="Verdana"/>
        </w:rPr>
        <w:t>Untrustworthy behavior</w:t>
      </w:r>
    </w:p>
    <w:p w14:paraId="57AC348D" w14:textId="77777777" w:rsidR="00506552" w:rsidRPr="00352014" w:rsidRDefault="00506552" w:rsidP="00DC3A90">
      <w:pPr>
        <w:pStyle w:val="NoSpacing"/>
        <w:numPr>
          <w:ilvl w:val="0"/>
          <w:numId w:val="76"/>
        </w:numPr>
        <w:rPr>
          <w:rFonts w:ascii="Verdana" w:hAnsi="Verdana"/>
        </w:rPr>
      </w:pPr>
      <w:r w:rsidRPr="00352014">
        <w:rPr>
          <w:rFonts w:ascii="Verdana" w:hAnsi="Verdana"/>
        </w:rPr>
        <w:t>Physical or mental illness deemed sufficient to interfere with continuation in the Nursing Program</w:t>
      </w:r>
    </w:p>
    <w:p w14:paraId="0468F1A6" w14:textId="77777777" w:rsidR="00506552" w:rsidRPr="00352014" w:rsidRDefault="00506552" w:rsidP="00DC3A90">
      <w:pPr>
        <w:pStyle w:val="NoSpacing"/>
        <w:numPr>
          <w:ilvl w:val="0"/>
          <w:numId w:val="76"/>
        </w:numPr>
        <w:rPr>
          <w:rFonts w:ascii="Verdana" w:hAnsi="Verdana"/>
        </w:rPr>
      </w:pPr>
      <w:r w:rsidRPr="00352014">
        <w:rPr>
          <w:rFonts w:ascii="Verdana" w:hAnsi="Verdana"/>
        </w:rPr>
        <w:t>Dishonesty in classroom and/or clinical areas</w:t>
      </w:r>
    </w:p>
    <w:p w14:paraId="490B1A69" w14:textId="77777777" w:rsidR="00506552" w:rsidRPr="00352014" w:rsidRDefault="00506552" w:rsidP="00DC3A90">
      <w:pPr>
        <w:pStyle w:val="NoSpacing"/>
        <w:numPr>
          <w:ilvl w:val="0"/>
          <w:numId w:val="76"/>
        </w:numPr>
        <w:rPr>
          <w:rFonts w:ascii="Verdana" w:hAnsi="Verdana"/>
        </w:rPr>
      </w:pPr>
      <w:r w:rsidRPr="00352014">
        <w:rPr>
          <w:rFonts w:ascii="Verdana" w:hAnsi="Verdana"/>
        </w:rPr>
        <w:t>Impairment by substance abuse/use</w:t>
      </w:r>
    </w:p>
    <w:p w14:paraId="4A011552" w14:textId="77777777" w:rsidR="00506552" w:rsidRPr="00352014" w:rsidRDefault="00506552" w:rsidP="00DC3A90">
      <w:pPr>
        <w:pStyle w:val="NoSpacing"/>
        <w:numPr>
          <w:ilvl w:val="0"/>
          <w:numId w:val="76"/>
        </w:numPr>
        <w:rPr>
          <w:rFonts w:ascii="Verdana" w:hAnsi="Verdana"/>
        </w:rPr>
      </w:pPr>
      <w:r w:rsidRPr="00352014">
        <w:rPr>
          <w:rFonts w:ascii="Verdana" w:hAnsi="Verdana"/>
        </w:rPr>
        <w:t>Falsification of background check and/or drug screening or any other required documentation</w:t>
      </w:r>
    </w:p>
    <w:p w14:paraId="269BC933" w14:textId="77777777" w:rsidR="00506552" w:rsidRPr="00352014" w:rsidRDefault="00506552" w:rsidP="00506552">
      <w:pPr>
        <w:pStyle w:val="NoSpacing"/>
        <w:rPr>
          <w:rFonts w:ascii="Verdana" w:hAnsi="Verdana"/>
        </w:rPr>
      </w:pPr>
    </w:p>
    <w:p w14:paraId="41827E45" w14:textId="0AE6581A" w:rsidR="00506552" w:rsidRPr="00352014" w:rsidRDefault="00506552" w:rsidP="00506552">
      <w:pPr>
        <w:pStyle w:val="NoSpacing"/>
        <w:rPr>
          <w:rFonts w:ascii="Verdana" w:hAnsi="Verdana"/>
          <w:i/>
        </w:rPr>
      </w:pPr>
      <w:r w:rsidRPr="00352014">
        <w:rPr>
          <w:rFonts w:ascii="Verdana" w:hAnsi="Verdana"/>
          <w:i/>
        </w:rPr>
        <w:tab/>
        <w:t>(5/2014, 5/2017, 4/2019</w:t>
      </w:r>
      <w:r w:rsidR="00C963FD">
        <w:rPr>
          <w:rFonts w:ascii="Verdana" w:hAnsi="Verdana"/>
          <w:i/>
        </w:rPr>
        <w:t xml:space="preserve"> 3/2021</w:t>
      </w:r>
      <w:r w:rsidRPr="00352014">
        <w:rPr>
          <w:rFonts w:ascii="Verdana" w:hAnsi="Verdana"/>
          <w:i/>
        </w:rPr>
        <w:t>)</w:t>
      </w:r>
    </w:p>
    <w:p w14:paraId="6909AC52" w14:textId="77777777" w:rsidR="00CE654D" w:rsidRPr="00352014" w:rsidRDefault="00CE654D" w:rsidP="00506552">
      <w:pPr>
        <w:pStyle w:val="NoSpacing"/>
        <w:rPr>
          <w:rFonts w:ascii="Verdana" w:hAnsi="Verdana"/>
          <w:i/>
        </w:rPr>
      </w:pPr>
    </w:p>
    <w:p w14:paraId="4633079D" w14:textId="77777777" w:rsidR="00E06BBE" w:rsidRPr="00352014" w:rsidRDefault="00E06BBE" w:rsidP="00B26298">
      <w:pPr>
        <w:pStyle w:val="NoSpacing"/>
        <w:rPr>
          <w:rFonts w:ascii="Verdana" w:hAnsi="Verdana"/>
        </w:rPr>
      </w:pPr>
    </w:p>
    <w:p w14:paraId="2EB7F71D" w14:textId="77777777" w:rsidR="00B26298" w:rsidRPr="00352014" w:rsidRDefault="00B26298" w:rsidP="00E06BBE">
      <w:pPr>
        <w:pStyle w:val="Heading2"/>
        <w:rPr>
          <w:rFonts w:ascii="Verdana" w:hAnsi="Verdana"/>
        </w:rPr>
      </w:pPr>
      <w:bookmarkStart w:id="84" w:name="_Toc81814277"/>
      <w:r w:rsidRPr="00352014">
        <w:rPr>
          <w:rFonts w:ascii="Verdana" w:hAnsi="Verdana"/>
        </w:rPr>
        <w:t>Grievance Process</w:t>
      </w:r>
      <w:bookmarkEnd w:id="84"/>
    </w:p>
    <w:p w14:paraId="247C95AD" w14:textId="7CFB5B3D" w:rsidR="009D2D12" w:rsidRDefault="009B53EB" w:rsidP="00DC3A90">
      <w:pPr>
        <w:pStyle w:val="NoSpacing"/>
        <w:numPr>
          <w:ilvl w:val="0"/>
          <w:numId w:val="77"/>
        </w:numPr>
        <w:rPr>
          <w:rFonts w:ascii="Verdana" w:hAnsi="Verdana"/>
        </w:rPr>
      </w:pPr>
      <w:r>
        <w:rPr>
          <w:rFonts w:ascii="Verdana" w:hAnsi="Verdana"/>
        </w:rPr>
        <w:t xml:space="preserve">Every student has the right to </w:t>
      </w:r>
      <w:r w:rsidR="001416C6">
        <w:rPr>
          <w:rFonts w:ascii="Verdana" w:hAnsi="Verdana"/>
        </w:rPr>
        <w:t>initiate</w:t>
      </w:r>
      <w:r>
        <w:rPr>
          <w:rFonts w:ascii="Verdana" w:hAnsi="Verdana"/>
        </w:rPr>
        <w:t xml:space="preserve"> the Grievance Process</w:t>
      </w:r>
      <w:r w:rsidR="00B23800">
        <w:rPr>
          <w:rFonts w:ascii="Verdana" w:hAnsi="Verdana"/>
        </w:rPr>
        <w:t xml:space="preserve"> but </w:t>
      </w:r>
      <w:r w:rsidR="001416C6">
        <w:rPr>
          <w:rFonts w:ascii="Verdana" w:hAnsi="Verdana"/>
        </w:rPr>
        <w:t xml:space="preserve">must </w:t>
      </w:r>
      <w:r w:rsidR="00B23800">
        <w:rPr>
          <w:rFonts w:ascii="Verdana" w:hAnsi="Verdana"/>
        </w:rPr>
        <w:t xml:space="preserve">first follow </w:t>
      </w:r>
      <w:r w:rsidR="00F83597">
        <w:rPr>
          <w:rFonts w:ascii="Verdana" w:hAnsi="Verdana"/>
        </w:rPr>
        <w:t>D</w:t>
      </w:r>
      <w:r w:rsidR="00B23800">
        <w:rPr>
          <w:rFonts w:ascii="Verdana" w:hAnsi="Verdana"/>
        </w:rPr>
        <w:t>epartment</w:t>
      </w:r>
      <w:r w:rsidR="00F83597">
        <w:rPr>
          <w:rFonts w:ascii="Verdana" w:hAnsi="Verdana"/>
        </w:rPr>
        <w:t xml:space="preserve"> of Nursing </w:t>
      </w:r>
      <w:r w:rsidR="009D2D12">
        <w:rPr>
          <w:rFonts w:ascii="Verdana" w:hAnsi="Verdana"/>
        </w:rPr>
        <w:t xml:space="preserve">procedure. </w:t>
      </w:r>
    </w:p>
    <w:p w14:paraId="12A131ED" w14:textId="745BB9A9" w:rsidR="00506552" w:rsidRPr="00352014" w:rsidRDefault="00506552" w:rsidP="00DC3A90">
      <w:pPr>
        <w:pStyle w:val="NoSpacing"/>
        <w:numPr>
          <w:ilvl w:val="0"/>
          <w:numId w:val="77"/>
        </w:numPr>
        <w:rPr>
          <w:rFonts w:ascii="Verdana" w:hAnsi="Verdana"/>
        </w:rPr>
      </w:pPr>
      <w:r w:rsidRPr="00352014">
        <w:rPr>
          <w:rFonts w:ascii="Verdana" w:hAnsi="Verdana"/>
        </w:rPr>
        <w:t>Before resorting to a formal proces</w:t>
      </w:r>
      <w:r w:rsidR="0005091A">
        <w:rPr>
          <w:rFonts w:ascii="Verdana" w:hAnsi="Verdana"/>
        </w:rPr>
        <w:t xml:space="preserve">s </w:t>
      </w:r>
      <w:r w:rsidRPr="00352014">
        <w:rPr>
          <w:rFonts w:ascii="Verdana" w:hAnsi="Verdana"/>
        </w:rPr>
        <w:t>for grievance resolution, the student is required to attempt to resolve the issue informally within the Nursing Department.</w:t>
      </w:r>
      <w:r w:rsidR="00A913AC">
        <w:rPr>
          <w:rFonts w:ascii="Verdana" w:hAnsi="Verdana"/>
        </w:rPr>
        <w:t xml:space="preserve"> </w:t>
      </w:r>
      <w:r w:rsidRPr="00352014">
        <w:rPr>
          <w:rFonts w:ascii="Verdana" w:hAnsi="Verdana"/>
        </w:rPr>
        <w:t>The following steps are provided to assist the student in an expedient and orderly manner:</w:t>
      </w:r>
    </w:p>
    <w:p w14:paraId="4D050758" w14:textId="1F429242" w:rsidR="00506552" w:rsidRPr="00352014" w:rsidRDefault="00506552" w:rsidP="00DC3A90">
      <w:pPr>
        <w:pStyle w:val="NoSpacing"/>
        <w:numPr>
          <w:ilvl w:val="0"/>
          <w:numId w:val="79"/>
        </w:numPr>
        <w:ind w:left="1440"/>
        <w:rPr>
          <w:rFonts w:ascii="Verdana" w:hAnsi="Verdana"/>
        </w:rPr>
      </w:pPr>
      <w:r w:rsidRPr="00352014">
        <w:rPr>
          <w:rFonts w:ascii="Verdana" w:hAnsi="Verdana"/>
        </w:rPr>
        <w:t xml:space="preserve">The student will </w:t>
      </w:r>
      <w:r w:rsidR="00DB0F5C">
        <w:rPr>
          <w:rFonts w:ascii="Verdana" w:hAnsi="Verdana"/>
        </w:rPr>
        <w:t xml:space="preserve">contact </w:t>
      </w:r>
      <w:r w:rsidRPr="00352014">
        <w:rPr>
          <w:rFonts w:ascii="Verdana" w:hAnsi="Verdana"/>
        </w:rPr>
        <w:t xml:space="preserve">the individual Nursing </w:t>
      </w:r>
      <w:r w:rsidR="007D274C">
        <w:rPr>
          <w:rFonts w:ascii="Verdana" w:hAnsi="Verdana"/>
        </w:rPr>
        <w:t>faculty</w:t>
      </w:r>
      <w:r w:rsidRPr="00352014">
        <w:rPr>
          <w:rFonts w:ascii="Verdana" w:hAnsi="Verdana"/>
        </w:rPr>
        <w:t xml:space="preserve"> involved to discuss the issue of concern.</w:t>
      </w:r>
    </w:p>
    <w:p w14:paraId="54F7A84A" w14:textId="77777777" w:rsidR="00506552" w:rsidRPr="00352014" w:rsidRDefault="00506552" w:rsidP="00DC3A90">
      <w:pPr>
        <w:pStyle w:val="NoSpacing"/>
        <w:numPr>
          <w:ilvl w:val="0"/>
          <w:numId w:val="79"/>
        </w:numPr>
        <w:ind w:left="1440"/>
        <w:rPr>
          <w:rFonts w:ascii="Verdana" w:hAnsi="Verdana"/>
        </w:rPr>
      </w:pPr>
      <w:r w:rsidRPr="00352014">
        <w:rPr>
          <w:rFonts w:ascii="Verdana" w:hAnsi="Verdana"/>
        </w:rPr>
        <w:t>If not satisfied or unresolved, the student will submit a written and signed statement of his or her perception of the issue to the individual instructor(s).</w:t>
      </w:r>
    </w:p>
    <w:p w14:paraId="3BFFF93F" w14:textId="3F12D456" w:rsidR="00506552" w:rsidRPr="00352014" w:rsidRDefault="00506552" w:rsidP="00DC3A90">
      <w:pPr>
        <w:pStyle w:val="NoSpacing"/>
        <w:numPr>
          <w:ilvl w:val="0"/>
          <w:numId w:val="79"/>
        </w:numPr>
        <w:ind w:left="1440"/>
        <w:rPr>
          <w:rFonts w:ascii="Verdana" w:hAnsi="Verdana"/>
        </w:rPr>
      </w:pPr>
      <w:r w:rsidRPr="00352014">
        <w:rPr>
          <w:rFonts w:ascii="Verdana" w:hAnsi="Verdana"/>
        </w:rPr>
        <w:t xml:space="preserve">If the issue of concern remains unresolved, the student will discuss the issue with the </w:t>
      </w:r>
      <w:r w:rsidR="005F638F">
        <w:rPr>
          <w:rFonts w:ascii="Verdana" w:hAnsi="Verdana"/>
        </w:rPr>
        <w:t xml:space="preserve">designated </w:t>
      </w:r>
      <w:r w:rsidRPr="00352014">
        <w:rPr>
          <w:rFonts w:ascii="Verdana" w:hAnsi="Verdana"/>
        </w:rPr>
        <w:t>Nursing Department’s ombudsperson.</w:t>
      </w:r>
      <w:r w:rsidR="00A913AC">
        <w:rPr>
          <w:rFonts w:ascii="Verdana" w:hAnsi="Verdana"/>
        </w:rPr>
        <w:t xml:space="preserve"> </w:t>
      </w:r>
      <w:r w:rsidRPr="00352014">
        <w:rPr>
          <w:rFonts w:ascii="Verdana" w:hAnsi="Verdana"/>
        </w:rPr>
        <w:t xml:space="preserve">The names of the </w:t>
      </w:r>
      <w:r w:rsidR="007D274C">
        <w:rPr>
          <w:rFonts w:ascii="Verdana" w:hAnsi="Verdana"/>
        </w:rPr>
        <w:t>faculty</w:t>
      </w:r>
      <w:r w:rsidRPr="00352014">
        <w:rPr>
          <w:rFonts w:ascii="Verdana" w:hAnsi="Verdana"/>
        </w:rPr>
        <w:t xml:space="preserve"> ombudspersons are available </w:t>
      </w:r>
      <w:r w:rsidR="008C3CEA">
        <w:rPr>
          <w:rFonts w:ascii="Verdana" w:hAnsi="Verdana"/>
        </w:rPr>
        <w:t>through</w:t>
      </w:r>
      <w:r w:rsidRPr="00352014">
        <w:rPr>
          <w:rFonts w:ascii="Verdana" w:hAnsi="Verdana"/>
        </w:rPr>
        <w:t xml:space="preserve"> the Nursing Department office.</w:t>
      </w:r>
    </w:p>
    <w:p w14:paraId="6609C1F9" w14:textId="77777777" w:rsidR="00506552" w:rsidRPr="00352014" w:rsidRDefault="00506552" w:rsidP="00DC3A90">
      <w:pPr>
        <w:pStyle w:val="NoSpacing"/>
        <w:numPr>
          <w:ilvl w:val="0"/>
          <w:numId w:val="79"/>
        </w:numPr>
        <w:ind w:left="1440"/>
        <w:rPr>
          <w:rFonts w:ascii="Verdana" w:hAnsi="Verdana"/>
        </w:rPr>
      </w:pPr>
      <w:r w:rsidRPr="00352014">
        <w:rPr>
          <w:rFonts w:ascii="Verdana" w:hAnsi="Verdana"/>
        </w:rPr>
        <w:t>The student will make an appointment to discuss the issue with the Nursing Department Chairperson who may ask to have the Nursing instructor and/or ombudsperson present.</w:t>
      </w:r>
    </w:p>
    <w:p w14:paraId="1F63505D" w14:textId="1FB85CF4" w:rsidR="00506552" w:rsidRPr="00352014" w:rsidRDefault="00506552" w:rsidP="00DC3A90">
      <w:pPr>
        <w:pStyle w:val="NoSpacing"/>
        <w:numPr>
          <w:ilvl w:val="0"/>
          <w:numId w:val="77"/>
        </w:numPr>
        <w:rPr>
          <w:rFonts w:ascii="Verdana" w:hAnsi="Verdana"/>
        </w:rPr>
      </w:pPr>
      <w:r w:rsidRPr="00352014">
        <w:rPr>
          <w:rFonts w:ascii="Verdana" w:hAnsi="Verdana"/>
        </w:rPr>
        <w:t xml:space="preserve">The student must initiate the above steps within 2 weeks </w:t>
      </w:r>
      <w:r w:rsidR="003F0923">
        <w:rPr>
          <w:rFonts w:ascii="Verdana" w:hAnsi="Verdana"/>
        </w:rPr>
        <w:t xml:space="preserve">of the </w:t>
      </w:r>
      <w:r w:rsidR="00610C23">
        <w:rPr>
          <w:rFonts w:ascii="Verdana" w:hAnsi="Verdana"/>
        </w:rPr>
        <w:t xml:space="preserve">concern </w:t>
      </w:r>
      <w:r w:rsidRPr="00352014">
        <w:rPr>
          <w:rFonts w:ascii="Verdana" w:hAnsi="Verdana"/>
        </w:rPr>
        <w:t>to resolve the issue informally.</w:t>
      </w:r>
    </w:p>
    <w:p w14:paraId="400ED0A2" w14:textId="5B34B1C9" w:rsidR="00506552" w:rsidRDefault="00506552" w:rsidP="00DC3A90">
      <w:pPr>
        <w:pStyle w:val="NoSpacing"/>
        <w:numPr>
          <w:ilvl w:val="0"/>
          <w:numId w:val="77"/>
        </w:numPr>
        <w:rPr>
          <w:rFonts w:ascii="Verdana" w:hAnsi="Verdana"/>
        </w:rPr>
      </w:pPr>
      <w:r w:rsidRPr="00352014">
        <w:rPr>
          <w:rFonts w:ascii="Verdana" w:hAnsi="Verdana"/>
        </w:rPr>
        <w:t>If the above steps do not resolve the issue, the student may file a Formal Grievance with the College ombudsperson.</w:t>
      </w:r>
      <w:r w:rsidR="00A913AC">
        <w:rPr>
          <w:rFonts w:ascii="Verdana" w:hAnsi="Verdana"/>
        </w:rPr>
        <w:t xml:space="preserve"> </w:t>
      </w:r>
    </w:p>
    <w:p w14:paraId="0078E23E" w14:textId="257600B5" w:rsidR="009D2D12" w:rsidRPr="00352014" w:rsidRDefault="009D2D12" w:rsidP="00DC3A90">
      <w:pPr>
        <w:pStyle w:val="NoSpacing"/>
        <w:numPr>
          <w:ilvl w:val="0"/>
          <w:numId w:val="77"/>
        </w:numPr>
        <w:rPr>
          <w:rFonts w:ascii="Verdana" w:hAnsi="Verdana"/>
        </w:rPr>
      </w:pPr>
      <w:r w:rsidRPr="00352014">
        <w:rPr>
          <w:rFonts w:ascii="Verdana" w:hAnsi="Verdana"/>
        </w:rPr>
        <w:t>A District-wide student grievance process (E-55</w:t>
      </w:r>
      <w:r w:rsidR="00BD0880">
        <w:rPr>
          <w:rFonts w:ascii="Verdana" w:hAnsi="Verdana"/>
        </w:rPr>
        <w:t xml:space="preserve"> Guidelines</w:t>
      </w:r>
      <w:r w:rsidRPr="00352014">
        <w:rPr>
          <w:rFonts w:ascii="Verdana" w:hAnsi="Verdana"/>
        </w:rPr>
        <w:t>) is in place to provide a prompt and equitable resolution to any student grievance.</w:t>
      </w:r>
    </w:p>
    <w:p w14:paraId="388C129B" w14:textId="77777777" w:rsidR="009D2D12" w:rsidRPr="00352014" w:rsidRDefault="009D2D12" w:rsidP="00DC3A90">
      <w:pPr>
        <w:pStyle w:val="NoSpacing"/>
        <w:numPr>
          <w:ilvl w:val="0"/>
          <w:numId w:val="78"/>
        </w:numPr>
        <w:ind w:left="1440"/>
        <w:rPr>
          <w:rFonts w:ascii="Verdana" w:hAnsi="Verdana"/>
        </w:rPr>
      </w:pPr>
      <w:r w:rsidRPr="00352014">
        <w:rPr>
          <w:rFonts w:ascii="Verdana" w:hAnsi="Verdana"/>
        </w:rPr>
        <w:lastRenderedPageBreak/>
        <w:t>Any student or applicant may initiate the process who believes a College decision or action has adversely affected his or her status, rights, and/or privileges as a student.</w:t>
      </w:r>
    </w:p>
    <w:p w14:paraId="5C59EA28" w14:textId="0295AD2D" w:rsidR="009D2D12" w:rsidRPr="005E6688" w:rsidRDefault="009D2D12" w:rsidP="00DC3A90">
      <w:pPr>
        <w:pStyle w:val="NoSpacing"/>
        <w:numPr>
          <w:ilvl w:val="0"/>
          <w:numId w:val="78"/>
        </w:numPr>
        <w:ind w:left="1440"/>
        <w:rPr>
          <w:rFonts w:ascii="Verdana" w:hAnsi="Verdana"/>
        </w:rPr>
      </w:pPr>
      <w:r w:rsidRPr="00352014">
        <w:rPr>
          <w:rFonts w:ascii="Verdana" w:hAnsi="Verdana"/>
        </w:rPr>
        <w:t>For more information, consult the Pierce College Catalog</w:t>
      </w:r>
      <w:r>
        <w:rPr>
          <w:rFonts w:ascii="Verdana" w:hAnsi="Verdana"/>
        </w:rPr>
        <w:t>.</w:t>
      </w:r>
    </w:p>
    <w:p w14:paraId="1366B052" w14:textId="77777777" w:rsidR="00506552" w:rsidRPr="00352014" w:rsidRDefault="00506552" w:rsidP="00506552">
      <w:pPr>
        <w:pStyle w:val="NoSpacing"/>
        <w:rPr>
          <w:rFonts w:ascii="Verdana" w:hAnsi="Verdana"/>
        </w:rPr>
      </w:pPr>
    </w:p>
    <w:p w14:paraId="6586E89E" w14:textId="0319977A" w:rsidR="00506552" w:rsidRPr="00352014" w:rsidRDefault="00506552" w:rsidP="00506552">
      <w:pPr>
        <w:pStyle w:val="NoSpacing"/>
        <w:rPr>
          <w:rFonts w:ascii="Verdana" w:hAnsi="Verdana"/>
          <w:i/>
        </w:rPr>
      </w:pPr>
      <w:r w:rsidRPr="00352014">
        <w:rPr>
          <w:rFonts w:ascii="Verdana" w:hAnsi="Verdana"/>
          <w:i/>
        </w:rPr>
        <w:tab/>
        <w:t>(11/2015, 4/2017, 4/2019</w:t>
      </w:r>
      <w:r w:rsidR="00BD0880">
        <w:rPr>
          <w:rFonts w:ascii="Verdana" w:hAnsi="Verdana"/>
          <w:i/>
        </w:rPr>
        <w:t>, 3/2021</w:t>
      </w:r>
      <w:r w:rsidRPr="00352014">
        <w:rPr>
          <w:rFonts w:ascii="Verdana" w:hAnsi="Verdana"/>
          <w:i/>
        </w:rPr>
        <w:t>)</w:t>
      </w:r>
    </w:p>
    <w:p w14:paraId="0396E366" w14:textId="77777777" w:rsidR="00506552" w:rsidRPr="00352014" w:rsidRDefault="00506552" w:rsidP="00506552">
      <w:pPr>
        <w:pStyle w:val="NoSpacing"/>
        <w:rPr>
          <w:rFonts w:ascii="Verdana" w:hAnsi="Verdana"/>
        </w:rPr>
      </w:pPr>
    </w:p>
    <w:p w14:paraId="4E9E660B" w14:textId="77777777" w:rsidR="005F7418" w:rsidRPr="00352014" w:rsidRDefault="005F7418" w:rsidP="00B26298">
      <w:pPr>
        <w:pStyle w:val="NoSpacing"/>
        <w:rPr>
          <w:rFonts w:ascii="Verdana" w:hAnsi="Verdana"/>
        </w:rPr>
      </w:pPr>
    </w:p>
    <w:p w14:paraId="2DBD915C" w14:textId="77777777" w:rsidR="00B26298" w:rsidRPr="00352014" w:rsidRDefault="00B26298" w:rsidP="005F7418">
      <w:pPr>
        <w:pStyle w:val="Heading2"/>
        <w:rPr>
          <w:rFonts w:ascii="Verdana" w:hAnsi="Verdana"/>
        </w:rPr>
      </w:pPr>
      <w:bookmarkStart w:id="85" w:name="_Toc81814278"/>
      <w:r w:rsidRPr="00352014">
        <w:rPr>
          <w:rFonts w:ascii="Verdana" w:hAnsi="Verdana"/>
        </w:rPr>
        <w:t>Changes in Student Data</w:t>
      </w:r>
      <w:bookmarkEnd w:id="85"/>
    </w:p>
    <w:p w14:paraId="37DF5E40" w14:textId="7DCFAE22" w:rsidR="0027348B" w:rsidRDefault="00B26298" w:rsidP="00D978C4">
      <w:pPr>
        <w:pStyle w:val="NoSpacing"/>
        <w:numPr>
          <w:ilvl w:val="0"/>
          <w:numId w:val="28"/>
        </w:numPr>
        <w:rPr>
          <w:rFonts w:ascii="Verdana" w:hAnsi="Verdana"/>
        </w:rPr>
      </w:pPr>
      <w:r w:rsidRPr="00352014">
        <w:rPr>
          <w:rFonts w:ascii="Verdana" w:hAnsi="Verdana"/>
        </w:rPr>
        <w:t xml:space="preserve">It is essential that the student notify the </w:t>
      </w:r>
      <w:r w:rsidR="00854021" w:rsidRPr="00352014">
        <w:rPr>
          <w:rFonts w:ascii="Verdana" w:hAnsi="Verdana"/>
        </w:rPr>
        <w:t xml:space="preserve">Nursing </w:t>
      </w:r>
      <w:r w:rsidR="0027348B">
        <w:rPr>
          <w:rFonts w:ascii="Verdana" w:hAnsi="Verdana"/>
        </w:rPr>
        <w:t xml:space="preserve">Office </w:t>
      </w:r>
      <w:r w:rsidR="003C7640">
        <w:rPr>
          <w:rFonts w:ascii="Verdana" w:hAnsi="Verdana"/>
        </w:rPr>
        <w:t xml:space="preserve">secretary </w:t>
      </w:r>
      <w:r w:rsidRPr="00352014">
        <w:rPr>
          <w:rFonts w:ascii="Verdana" w:hAnsi="Verdana"/>
        </w:rPr>
        <w:t xml:space="preserve">promptly of any changes in name, address, telephone or other contact information, </w:t>
      </w:r>
      <w:r w:rsidR="003C7640">
        <w:rPr>
          <w:rFonts w:ascii="Verdana" w:hAnsi="Verdana"/>
        </w:rPr>
        <w:t xml:space="preserve">and </w:t>
      </w:r>
      <w:r w:rsidR="000163FD">
        <w:rPr>
          <w:rFonts w:ascii="Verdana" w:hAnsi="Verdana"/>
        </w:rPr>
        <w:t>emergency contact(s).</w:t>
      </w:r>
    </w:p>
    <w:p w14:paraId="70F758C1" w14:textId="5507F5D2" w:rsidR="00B26298" w:rsidRPr="00352014" w:rsidRDefault="00B26298" w:rsidP="00D978C4">
      <w:pPr>
        <w:pStyle w:val="NoSpacing"/>
        <w:numPr>
          <w:ilvl w:val="0"/>
          <w:numId w:val="28"/>
        </w:numPr>
        <w:rPr>
          <w:rFonts w:ascii="Verdana" w:hAnsi="Verdana"/>
        </w:rPr>
      </w:pPr>
      <w:r w:rsidRPr="00352014">
        <w:rPr>
          <w:rFonts w:ascii="Verdana" w:hAnsi="Verdana"/>
        </w:rPr>
        <w:t>Campus Admissions and Records Office must be informed of all official name changes.</w:t>
      </w:r>
    </w:p>
    <w:p w14:paraId="5C14EA4F" w14:textId="1113B1CC" w:rsidR="00B26298" w:rsidRPr="00352014" w:rsidRDefault="00B26298" w:rsidP="00F316DC">
      <w:pPr>
        <w:pStyle w:val="NoSpacing"/>
        <w:ind w:left="360"/>
        <w:rPr>
          <w:rFonts w:ascii="Verdana" w:hAnsi="Verdana"/>
          <w:i/>
        </w:rPr>
      </w:pPr>
      <w:r w:rsidRPr="00352014">
        <w:rPr>
          <w:rFonts w:ascii="Verdana" w:hAnsi="Verdana"/>
          <w:i/>
        </w:rPr>
        <w:t>(5/2014, 11/2015, 5/2017</w:t>
      </w:r>
      <w:r w:rsidR="00506552" w:rsidRPr="00352014">
        <w:rPr>
          <w:rFonts w:ascii="Verdana" w:hAnsi="Verdana"/>
          <w:i/>
        </w:rPr>
        <w:t>, 4/2019</w:t>
      </w:r>
      <w:r w:rsidR="009E358E">
        <w:rPr>
          <w:rFonts w:ascii="Verdana" w:hAnsi="Verdana"/>
          <w:i/>
        </w:rPr>
        <w:t>, 3/2021</w:t>
      </w:r>
      <w:r w:rsidRPr="00352014">
        <w:rPr>
          <w:rFonts w:ascii="Verdana" w:hAnsi="Verdana"/>
          <w:i/>
        </w:rPr>
        <w:t>)</w:t>
      </w:r>
    </w:p>
    <w:p w14:paraId="7941ABD3" w14:textId="77777777" w:rsidR="00937F2B" w:rsidRPr="00352014" w:rsidRDefault="00937F2B" w:rsidP="00F316DC">
      <w:pPr>
        <w:pStyle w:val="NoSpacing"/>
        <w:ind w:left="360"/>
        <w:rPr>
          <w:rFonts w:ascii="Verdana" w:hAnsi="Verdana"/>
          <w:i/>
        </w:rPr>
      </w:pPr>
    </w:p>
    <w:p w14:paraId="296DBED4" w14:textId="77777777" w:rsidR="00F316DC" w:rsidRPr="00352014" w:rsidRDefault="00F316DC" w:rsidP="00B26298">
      <w:pPr>
        <w:pStyle w:val="NoSpacing"/>
        <w:rPr>
          <w:rFonts w:ascii="Verdana" w:hAnsi="Verdana"/>
        </w:rPr>
      </w:pPr>
    </w:p>
    <w:p w14:paraId="723E9498" w14:textId="77FDB99D" w:rsidR="00B26298" w:rsidRPr="00352014" w:rsidRDefault="00B26298" w:rsidP="00F316DC">
      <w:pPr>
        <w:pStyle w:val="Heading2"/>
        <w:rPr>
          <w:rFonts w:ascii="Verdana" w:hAnsi="Verdana"/>
        </w:rPr>
      </w:pPr>
      <w:bookmarkStart w:id="86" w:name="_Toc81814279"/>
      <w:r w:rsidRPr="00352014">
        <w:rPr>
          <w:rFonts w:ascii="Verdana" w:hAnsi="Verdana"/>
        </w:rPr>
        <w:t xml:space="preserve">Student Employment </w:t>
      </w:r>
      <w:r w:rsidR="00747B6E">
        <w:rPr>
          <w:rFonts w:ascii="Verdana" w:hAnsi="Verdana"/>
        </w:rPr>
        <w:t>While in Nursing Program</w:t>
      </w:r>
      <w:bookmarkEnd w:id="86"/>
    </w:p>
    <w:p w14:paraId="65D7734B" w14:textId="77777777" w:rsidR="00B26298" w:rsidRPr="00352014" w:rsidRDefault="00B26298" w:rsidP="00D978C4">
      <w:pPr>
        <w:pStyle w:val="NoSpacing"/>
        <w:numPr>
          <w:ilvl w:val="0"/>
          <w:numId w:val="29"/>
        </w:numPr>
        <w:rPr>
          <w:rFonts w:ascii="Verdana" w:hAnsi="Verdana"/>
        </w:rPr>
      </w:pPr>
      <w:r w:rsidRPr="00352014">
        <w:rPr>
          <w:rFonts w:ascii="Verdana" w:hAnsi="Verdana"/>
        </w:rPr>
        <w:t>It is recommended that the student devote his or her time and energy to being a full-time student and to limit outside employment.</w:t>
      </w:r>
    </w:p>
    <w:p w14:paraId="156EE9A1" w14:textId="6EE21BC8" w:rsidR="00B26298" w:rsidRPr="00352014" w:rsidRDefault="00B26298" w:rsidP="00D978C4">
      <w:pPr>
        <w:pStyle w:val="NoSpacing"/>
        <w:numPr>
          <w:ilvl w:val="0"/>
          <w:numId w:val="29"/>
        </w:numPr>
        <w:rPr>
          <w:rFonts w:ascii="Verdana" w:hAnsi="Verdana"/>
        </w:rPr>
      </w:pPr>
      <w:r w:rsidRPr="00352014">
        <w:rPr>
          <w:rFonts w:ascii="Verdana" w:hAnsi="Verdana"/>
        </w:rPr>
        <w:t xml:space="preserve">The student is encouraged to build up finances during school breaks to help ease </w:t>
      </w:r>
      <w:r w:rsidR="00246C86" w:rsidRPr="00352014">
        <w:rPr>
          <w:rFonts w:ascii="Verdana" w:hAnsi="Verdana"/>
        </w:rPr>
        <w:t>work</w:t>
      </w:r>
      <w:r w:rsidR="00246C86">
        <w:rPr>
          <w:rFonts w:ascii="Verdana" w:hAnsi="Verdana"/>
        </w:rPr>
        <w:t>load</w:t>
      </w:r>
      <w:r w:rsidR="004C56F1">
        <w:rPr>
          <w:rFonts w:ascii="Verdana" w:hAnsi="Verdana"/>
        </w:rPr>
        <w:t xml:space="preserve"> </w:t>
      </w:r>
      <w:r w:rsidRPr="00352014">
        <w:rPr>
          <w:rFonts w:ascii="Verdana" w:hAnsi="Verdana"/>
        </w:rPr>
        <w:t xml:space="preserve">during the </w:t>
      </w:r>
      <w:r w:rsidR="000A3AEB">
        <w:rPr>
          <w:rFonts w:ascii="Verdana" w:hAnsi="Verdana"/>
        </w:rPr>
        <w:t xml:space="preserve">school </w:t>
      </w:r>
      <w:r w:rsidRPr="00352014">
        <w:rPr>
          <w:rFonts w:ascii="Verdana" w:hAnsi="Verdana"/>
        </w:rPr>
        <w:t>year.</w:t>
      </w:r>
    </w:p>
    <w:p w14:paraId="5B056FBF" w14:textId="77777777" w:rsidR="00B26298" w:rsidRPr="00352014" w:rsidRDefault="00B26298" w:rsidP="00D978C4">
      <w:pPr>
        <w:pStyle w:val="NoSpacing"/>
        <w:numPr>
          <w:ilvl w:val="0"/>
          <w:numId w:val="29"/>
        </w:numPr>
        <w:rPr>
          <w:rFonts w:ascii="Verdana" w:hAnsi="Verdana"/>
        </w:rPr>
      </w:pPr>
      <w:r w:rsidRPr="00352014">
        <w:rPr>
          <w:rFonts w:ascii="Verdana" w:hAnsi="Verdana"/>
        </w:rPr>
        <w:t xml:space="preserve">Work experience in </w:t>
      </w:r>
      <w:r w:rsidR="006B6EC0" w:rsidRPr="00352014">
        <w:rPr>
          <w:rFonts w:ascii="Verdana" w:hAnsi="Verdana"/>
        </w:rPr>
        <w:t>nursing</w:t>
      </w:r>
      <w:r w:rsidRPr="00352014">
        <w:rPr>
          <w:rFonts w:ascii="Verdana" w:hAnsi="Verdana"/>
        </w:rPr>
        <w:t xml:space="preserve"> during the summer months helps strengthen </w:t>
      </w:r>
      <w:r w:rsidR="006B6EC0" w:rsidRPr="00352014">
        <w:rPr>
          <w:rFonts w:ascii="Verdana" w:hAnsi="Verdana"/>
        </w:rPr>
        <w:t>nursing</w:t>
      </w:r>
      <w:r w:rsidRPr="00352014">
        <w:rPr>
          <w:rFonts w:ascii="Verdana" w:hAnsi="Verdana"/>
        </w:rPr>
        <w:t xml:space="preserve"> skills.</w:t>
      </w:r>
    </w:p>
    <w:p w14:paraId="7A9CDD4E" w14:textId="77777777" w:rsidR="00B26298" w:rsidRPr="00352014" w:rsidRDefault="00B26298" w:rsidP="00D978C4">
      <w:pPr>
        <w:pStyle w:val="NoSpacing"/>
        <w:numPr>
          <w:ilvl w:val="0"/>
          <w:numId w:val="29"/>
        </w:numPr>
        <w:rPr>
          <w:rFonts w:ascii="Verdana" w:hAnsi="Verdana"/>
        </w:rPr>
      </w:pPr>
      <w:r w:rsidRPr="00352014">
        <w:rPr>
          <w:rFonts w:ascii="Verdana" w:hAnsi="Verdana"/>
        </w:rPr>
        <w:t>Financial aid may be available</w:t>
      </w:r>
      <w:r w:rsidR="00854021" w:rsidRPr="00352014">
        <w:rPr>
          <w:rFonts w:ascii="Verdana" w:hAnsi="Verdana"/>
        </w:rPr>
        <w:t>,</w:t>
      </w:r>
      <w:r w:rsidRPr="00352014">
        <w:rPr>
          <w:rFonts w:ascii="Verdana" w:hAnsi="Verdana"/>
        </w:rPr>
        <w:t xml:space="preserve"> if needed.</w:t>
      </w:r>
    </w:p>
    <w:p w14:paraId="6EE30141" w14:textId="6D6E15CD" w:rsidR="00B26298" w:rsidRPr="00352014" w:rsidRDefault="00B26298" w:rsidP="00F316DC">
      <w:pPr>
        <w:pStyle w:val="NoSpacing"/>
        <w:ind w:left="360"/>
        <w:rPr>
          <w:rFonts w:ascii="Verdana" w:hAnsi="Verdana"/>
          <w:i/>
        </w:rPr>
      </w:pPr>
      <w:r w:rsidRPr="00352014">
        <w:rPr>
          <w:rFonts w:ascii="Verdana" w:hAnsi="Verdana"/>
          <w:i/>
        </w:rPr>
        <w:t>(5/2014, 11/2015, 5/201</w:t>
      </w:r>
      <w:r w:rsidR="00506552" w:rsidRPr="00352014">
        <w:rPr>
          <w:rFonts w:ascii="Verdana" w:hAnsi="Verdana"/>
          <w:i/>
        </w:rPr>
        <w:t>7, 4/2019</w:t>
      </w:r>
      <w:r w:rsidR="00246C86">
        <w:rPr>
          <w:rFonts w:ascii="Verdana" w:hAnsi="Verdana"/>
          <w:i/>
        </w:rPr>
        <w:t>, 3/2021</w:t>
      </w:r>
      <w:r w:rsidRPr="00352014">
        <w:rPr>
          <w:rFonts w:ascii="Verdana" w:hAnsi="Verdana"/>
          <w:i/>
        </w:rPr>
        <w:t>)</w:t>
      </w:r>
    </w:p>
    <w:p w14:paraId="40A9EE1D" w14:textId="77777777" w:rsidR="00937F2B" w:rsidRPr="00352014" w:rsidRDefault="00937F2B" w:rsidP="00F316DC">
      <w:pPr>
        <w:pStyle w:val="NoSpacing"/>
        <w:ind w:left="360"/>
        <w:rPr>
          <w:rFonts w:ascii="Verdana" w:hAnsi="Verdana"/>
          <w:i/>
        </w:rPr>
      </w:pPr>
    </w:p>
    <w:p w14:paraId="243633D1" w14:textId="77777777" w:rsidR="00F316DC" w:rsidRPr="00352014" w:rsidRDefault="00F316DC">
      <w:pPr>
        <w:rPr>
          <w:rFonts w:ascii="Verdana" w:hAnsi="Verdana"/>
        </w:rPr>
      </w:pPr>
      <w:r w:rsidRPr="00352014">
        <w:rPr>
          <w:rFonts w:ascii="Verdana" w:hAnsi="Verdana"/>
        </w:rPr>
        <w:br w:type="page"/>
      </w:r>
    </w:p>
    <w:p w14:paraId="4E6E9205" w14:textId="77777777" w:rsidR="00B26298" w:rsidRPr="00352014" w:rsidRDefault="00F316DC" w:rsidP="00F316DC">
      <w:pPr>
        <w:pStyle w:val="Heading1"/>
        <w:rPr>
          <w:rFonts w:ascii="Verdana" w:hAnsi="Verdana"/>
        </w:rPr>
      </w:pPr>
      <w:bookmarkStart w:id="87" w:name="_Toc81814280"/>
      <w:r w:rsidRPr="00352014">
        <w:rPr>
          <w:rFonts w:ascii="Verdana" w:hAnsi="Verdana"/>
        </w:rPr>
        <w:lastRenderedPageBreak/>
        <w:t>Professional Regulations and Guidelines</w:t>
      </w:r>
      <w:bookmarkEnd w:id="87"/>
    </w:p>
    <w:p w14:paraId="02E4B365" w14:textId="77777777" w:rsidR="00B26298" w:rsidRPr="00352014" w:rsidRDefault="00B26298" w:rsidP="00F316DC">
      <w:pPr>
        <w:pStyle w:val="Heading2"/>
        <w:rPr>
          <w:rFonts w:ascii="Verdana" w:hAnsi="Verdana"/>
        </w:rPr>
      </w:pPr>
      <w:bookmarkStart w:id="88" w:name="_Toc81814281"/>
      <w:r w:rsidRPr="00352014">
        <w:rPr>
          <w:rFonts w:ascii="Verdana" w:hAnsi="Verdana"/>
        </w:rPr>
        <w:t>Core Performance Standards</w:t>
      </w:r>
      <w:bookmarkEnd w:id="88"/>
    </w:p>
    <w:p w14:paraId="1AC2DA8C" w14:textId="6F68FAC7" w:rsidR="00506552" w:rsidRPr="00352014" w:rsidRDefault="00506552" w:rsidP="00506552">
      <w:pPr>
        <w:pStyle w:val="NoSpacing"/>
        <w:rPr>
          <w:rFonts w:ascii="Verdana" w:hAnsi="Verdana"/>
        </w:rPr>
      </w:pPr>
      <w:r w:rsidRPr="00352014">
        <w:rPr>
          <w:rFonts w:ascii="Verdana" w:hAnsi="Verdana"/>
        </w:rPr>
        <w:t>Nursing is a practice discipline with cognitive, sensory, affective, strength, and psychomotor performance requirements.</w:t>
      </w:r>
      <w:r w:rsidR="00A913AC">
        <w:rPr>
          <w:rFonts w:ascii="Verdana" w:hAnsi="Verdana"/>
        </w:rPr>
        <w:t xml:space="preserve"> </w:t>
      </w:r>
      <w:r w:rsidRPr="00352014">
        <w:rPr>
          <w:rFonts w:ascii="Verdana" w:hAnsi="Verdana"/>
        </w:rPr>
        <w:t>The following Core Performance Standards identify essential eligibility requirements for participation in the Nursing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140"/>
      </w:tblGrid>
      <w:tr w:rsidR="00506552" w:rsidRPr="00352014" w14:paraId="7739A6A3" w14:textId="77777777" w:rsidTr="001F6964">
        <w:tc>
          <w:tcPr>
            <w:tcW w:w="2268" w:type="dxa"/>
          </w:tcPr>
          <w:p w14:paraId="4046F0D2" w14:textId="77777777" w:rsidR="00506552" w:rsidRPr="00352014" w:rsidRDefault="00506552" w:rsidP="001F6964">
            <w:pPr>
              <w:rPr>
                <w:rFonts w:ascii="Verdana" w:hAnsi="Verdana"/>
              </w:rPr>
            </w:pPr>
          </w:p>
        </w:tc>
        <w:tc>
          <w:tcPr>
            <w:tcW w:w="4140" w:type="dxa"/>
          </w:tcPr>
          <w:p w14:paraId="7C918F76" w14:textId="77777777" w:rsidR="00506552" w:rsidRPr="00352014" w:rsidRDefault="00506552" w:rsidP="001F6964">
            <w:pPr>
              <w:rPr>
                <w:rFonts w:ascii="Verdana" w:hAnsi="Verdana"/>
              </w:rPr>
            </w:pPr>
          </w:p>
        </w:tc>
      </w:tr>
    </w:tbl>
    <w:p w14:paraId="79BAB652" w14:textId="52548ADA" w:rsidR="00506552" w:rsidRPr="00352014" w:rsidRDefault="00506552" w:rsidP="00DC3A90">
      <w:pPr>
        <w:pStyle w:val="ListParagraph"/>
        <w:numPr>
          <w:ilvl w:val="0"/>
          <w:numId w:val="80"/>
        </w:numPr>
        <w:rPr>
          <w:rFonts w:ascii="Verdana" w:hAnsi="Verdana"/>
          <w:sz w:val="22"/>
          <w:szCs w:val="22"/>
        </w:rPr>
      </w:pPr>
      <w:r w:rsidRPr="00352014">
        <w:rPr>
          <w:rFonts w:ascii="Verdana" w:hAnsi="Verdana"/>
          <w:sz w:val="22"/>
          <w:szCs w:val="22"/>
        </w:rPr>
        <w:t>Critical thinking sufficient to meet mental demands for objective and effective clinical judgment that allows for identification of cause, effect, and response.</w:t>
      </w:r>
      <w:r w:rsidR="00A913AC">
        <w:rPr>
          <w:rFonts w:ascii="Verdana" w:hAnsi="Verdana"/>
          <w:sz w:val="22"/>
          <w:szCs w:val="22"/>
        </w:rPr>
        <w:t xml:space="preserve"> </w:t>
      </w:r>
      <w:r w:rsidRPr="00352014">
        <w:rPr>
          <w:rFonts w:ascii="Verdana" w:hAnsi="Verdana"/>
          <w:sz w:val="22"/>
          <w:szCs w:val="22"/>
        </w:rPr>
        <w:t>Demands include reasoning, problem solving, organization, multiple concurrent tasks, interruptions, and stress.</w:t>
      </w:r>
    </w:p>
    <w:p w14:paraId="0AF1526A" w14:textId="77777777" w:rsidR="00506552" w:rsidRPr="00352014" w:rsidRDefault="00506552" w:rsidP="00DC3A90">
      <w:pPr>
        <w:pStyle w:val="ListParagraph"/>
        <w:numPr>
          <w:ilvl w:val="0"/>
          <w:numId w:val="80"/>
        </w:numPr>
        <w:rPr>
          <w:rFonts w:ascii="Verdana" w:hAnsi="Verdana"/>
          <w:sz w:val="22"/>
          <w:szCs w:val="22"/>
        </w:rPr>
      </w:pPr>
      <w:r w:rsidRPr="00352014">
        <w:rPr>
          <w:rFonts w:ascii="Verdana" w:hAnsi="Verdana"/>
          <w:sz w:val="22"/>
          <w:szCs w:val="22"/>
        </w:rPr>
        <w:t>Sufficient interpersonal abilities to interact and collaborate with diverse patients, families, staff, and groups.</w:t>
      </w:r>
    </w:p>
    <w:p w14:paraId="66F37244" w14:textId="77777777" w:rsidR="00506552" w:rsidRPr="00352014" w:rsidRDefault="00506552" w:rsidP="00DC3A90">
      <w:pPr>
        <w:pStyle w:val="ListParagraph"/>
        <w:numPr>
          <w:ilvl w:val="0"/>
          <w:numId w:val="80"/>
        </w:numPr>
        <w:rPr>
          <w:rFonts w:ascii="Verdana" w:hAnsi="Verdana"/>
          <w:sz w:val="22"/>
          <w:szCs w:val="22"/>
        </w:rPr>
      </w:pPr>
      <w:r w:rsidRPr="00352014">
        <w:rPr>
          <w:rFonts w:ascii="Verdana" w:hAnsi="Verdana"/>
          <w:sz w:val="22"/>
          <w:szCs w:val="22"/>
        </w:rPr>
        <w:t>Communication abilities in spoken and written English formats to promote effective interaction with others in both routine and emergency situations.</w:t>
      </w:r>
    </w:p>
    <w:p w14:paraId="247378AA" w14:textId="77777777" w:rsidR="00506552" w:rsidRPr="00352014" w:rsidRDefault="00506552" w:rsidP="00DC3A90">
      <w:pPr>
        <w:pStyle w:val="ListParagraph"/>
        <w:numPr>
          <w:ilvl w:val="0"/>
          <w:numId w:val="80"/>
        </w:numPr>
        <w:rPr>
          <w:rFonts w:ascii="Verdana" w:hAnsi="Verdana"/>
          <w:sz w:val="22"/>
          <w:szCs w:val="22"/>
        </w:rPr>
      </w:pPr>
      <w:r w:rsidRPr="00352014">
        <w:rPr>
          <w:rFonts w:ascii="Verdana" w:hAnsi="Verdana"/>
          <w:sz w:val="22"/>
          <w:szCs w:val="22"/>
        </w:rPr>
        <w:t>Mobility that permits moving unimpaired within facility, room, and work spaces for delivery of routine and emergency treatment and care.</w:t>
      </w:r>
    </w:p>
    <w:p w14:paraId="7CE8E30D" w14:textId="41EDE68D" w:rsidR="00506552" w:rsidRPr="00352014" w:rsidRDefault="00506552" w:rsidP="00DC3A90">
      <w:pPr>
        <w:pStyle w:val="ListParagraph"/>
        <w:numPr>
          <w:ilvl w:val="0"/>
          <w:numId w:val="80"/>
        </w:numPr>
        <w:rPr>
          <w:rFonts w:ascii="Verdana" w:hAnsi="Verdana"/>
          <w:sz w:val="22"/>
          <w:szCs w:val="22"/>
        </w:rPr>
      </w:pPr>
      <w:r w:rsidRPr="00352014">
        <w:rPr>
          <w:rFonts w:ascii="Verdana" w:hAnsi="Verdana"/>
          <w:sz w:val="22"/>
          <w:szCs w:val="22"/>
        </w:rPr>
        <w:t>Strength sufficient to move patients, supplies, and equipment with and without the participation of others:</w:t>
      </w:r>
      <w:r w:rsidR="00A913AC">
        <w:rPr>
          <w:rFonts w:ascii="Verdana" w:hAnsi="Verdana"/>
          <w:sz w:val="22"/>
          <w:szCs w:val="22"/>
        </w:rPr>
        <w:t xml:space="preserve"> </w:t>
      </w:r>
      <w:r w:rsidRPr="00352014">
        <w:rPr>
          <w:rFonts w:ascii="Verdana" w:hAnsi="Verdana"/>
          <w:sz w:val="22"/>
          <w:szCs w:val="22"/>
        </w:rPr>
        <w:t>standing, walking, lifting, carrying, pushing, pulling, climbing, stooping, balancing, and kneeling.</w:t>
      </w:r>
    </w:p>
    <w:p w14:paraId="0D5B6D00" w14:textId="77777777" w:rsidR="00506552" w:rsidRPr="00352014" w:rsidRDefault="00506552" w:rsidP="00DC3A90">
      <w:pPr>
        <w:pStyle w:val="ListParagraph"/>
        <w:numPr>
          <w:ilvl w:val="0"/>
          <w:numId w:val="80"/>
        </w:numPr>
        <w:rPr>
          <w:rFonts w:ascii="Verdana" w:hAnsi="Verdana"/>
          <w:sz w:val="22"/>
          <w:szCs w:val="22"/>
        </w:rPr>
      </w:pPr>
      <w:r w:rsidRPr="00352014">
        <w:rPr>
          <w:rFonts w:ascii="Verdana" w:hAnsi="Verdana"/>
          <w:sz w:val="22"/>
          <w:szCs w:val="22"/>
        </w:rPr>
        <w:t>Gross and fine motor skills to manipulate and use equipment and supplies effectively in the delivery of routine and emergency care.</w:t>
      </w:r>
    </w:p>
    <w:p w14:paraId="07715579" w14:textId="77777777" w:rsidR="00506552" w:rsidRPr="00352014" w:rsidRDefault="00506552" w:rsidP="00DC3A90">
      <w:pPr>
        <w:pStyle w:val="ListParagraph"/>
        <w:numPr>
          <w:ilvl w:val="0"/>
          <w:numId w:val="80"/>
        </w:numPr>
        <w:rPr>
          <w:rFonts w:ascii="Verdana" w:hAnsi="Verdana"/>
          <w:sz w:val="22"/>
          <w:szCs w:val="22"/>
        </w:rPr>
      </w:pPr>
      <w:r w:rsidRPr="00352014">
        <w:rPr>
          <w:rFonts w:ascii="Verdana" w:hAnsi="Verdana"/>
          <w:sz w:val="22"/>
          <w:szCs w:val="22"/>
        </w:rPr>
        <w:t>Auditory abilities to assess patient physical status and to receive information from patient, staff, monitors, and others including ordinary conversation and other sounds.</w:t>
      </w:r>
    </w:p>
    <w:p w14:paraId="21E8A67A" w14:textId="036ECEE9" w:rsidR="00506552" w:rsidRPr="00352014" w:rsidRDefault="00506552" w:rsidP="00DC3A90">
      <w:pPr>
        <w:pStyle w:val="ListParagraph"/>
        <w:numPr>
          <w:ilvl w:val="0"/>
          <w:numId w:val="80"/>
        </w:numPr>
        <w:rPr>
          <w:rFonts w:ascii="Verdana" w:hAnsi="Verdana"/>
          <w:sz w:val="22"/>
          <w:szCs w:val="22"/>
        </w:rPr>
      </w:pPr>
      <w:r w:rsidRPr="00352014">
        <w:rPr>
          <w:rFonts w:ascii="Verdana" w:hAnsi="Verdana"/>
          <w:sz w:val="22"/>
          <w:szCs w:val="22"/>
        </w:rPr>
        <w:t>Visual ability to observe and assess patient and environment status:</w:t>
      </w:r>
      <w:r w:rsidR="00A913AC">
        <w:rPr>
          <w:rFonts w:ascii="Verdana" w:hAnsi="Verdana"/>
          <w:sz w:val="22"/>
          <w:szCs w:val="22"/>
        </w:rPr>
        <w:t xml:space="preserve"> </w:t>
      </w:r>
      <w:r w:rsidRPr="00352014">
        <w:rPr>
          <w:rFonts w:ascii="Verdana" w:hAnsi="Verdana"/>
          <w:sz w:val="22"/>
          <w:szCs w:val="22"/>
        </w:rPr>
        <w:t>visual acuity, depth perception, color discrimination, and field of vision.</w:t>
      </w:r>
    </w:p>
    <w:p w14:paraId="75474D8A" w14:textId="77777777" w:rsidR="00506552" w:rsidRPr="00352014" w:rsidRDefault="00506552" w:rsidP="00DC3A90">
      <w:pPr>
        <w:pStyle w:val="ListParagraph"/>
        <w:numPr>
          <w:ilvl w:val="0"/>
          <w:numId w:val="80"/>
        </w:numPr>
        <w:rPr>
          <w:rFonts w:ascii="Verdana" w:hAnsi="Verdana"/>
          <w:sz w:val="22"/>
          <w:szCs w:val="22"/>
        </w:rPr>
      </w:pPr>
      <w:r w:rsidRPr="00352014">
        <w:rPr>
          <w:rFonts w:ascii="Verdana" w:hAnsi="Verdana"/>
          <w:sz w:val="22"/>
          <w:szCs w:val="22"/>
        </w:rPr>
        <w:t xml:space="preserve">Tactile ability sufficient to assess patient status and to perform routine and emergency Nursing care. </w:t>
      </w:r>
    </w:p>
    <w:p w14:paraId="4B76A251" w14:textId="77777777" w:rsidR="00506552" w:rsidRPr="00352014" w:rsidRDefault="00506552" w:rsidP="00506552">
      <w:pPr>
        <w:pStyle w:val="NoSpacing"/>
        <w:rPr>
          <w:rFonts w:ascii="Verdana" w:hAnsi="Verdana"/>
        </w:rPr>
      </w:pPr>
    </w:p>
    <w:p w14:paraId="213DC895" w14:textId="77777777" w:rsidR="00506552" w:rsidRPr="00352014" w:rsidRDefault="00506552" w:rsidP="00506552">
      <w:pPr>
        <w:pStyle w:val="NoSpacing"/>
        <w:rPr>
          <w:rFonts w:ascii="Verdana" w:hAnsi="Verdana"/>
          <w:i/>
        </w:rPr>
      </w:pPr>
      <w:r w:rsidRPr="00352014">
        <w:rPr>
          <w:rFonts w:ascii="Verdana" w:hAnsi="Verdana"/>
          <w:i/>
        </w:rPr>
        <w:t>(5/2017, 10/2017, 4/2019)</w:t>
      </w:r>
    </w:p>
    <w:p w14:paraId="5A44B6B9" w14:textId="77777777" w:rsidR="001D771E" w:rsidRPr="00352014" w:rsidRDefault="001D771E" w:rsidP="001D771E">
      <w:pPr>
        <w:pStyle w:val="NoSpacing"/>
        <w:rPr>
          <w:rFonts w:ascii="Verdana" w:hAnsi="Verdana"/>
        </w:rPr>
      </w:pPr>
    </w:p>
    <w:p w14:paraId="1922B2B2" w14:textId="77777777" w:rsidR="00B26298" w:rsidRPr="00352014" w:rsidRDefault="00B26298" w:rsidP="00F316DC">
      <w:pPr>
        <w:pStyle w:val="Heading2"/>
        <w:rPr>
          <w:rFonts w:ascii="Verdana" w:hAnsi="Verdana"/>
        </w:rPr>
      </w:pPr>
      <w:bookmarkStart w:id="89" w:name="_Toc81814282"/>
      <w:r w:rsidRPr="00352014">
        <w:rPr>
          <w:rFonts w:ascii="Verdana" w:hAnsi="Verdana"/>
        </w:rPr>
        <w:t>Standard Precautions</w:t>
      </w:r>
      <w:bookmarkEnd w:id="89"/>
    </w:p>
    <w:p w14:paraId="632E282F" w14:textId="77777777" w:rsidR="00506552" w:rsidRPr="00352014" w:rsidRDefault="00506552" w:rsidP="00506552">
      <w:pPr>
        <w:pStyle w:val="NoSpacing"/>
        <w:rPr>
          <w:rFonts w:ascii="Verdana" w:hAnsi="Verdana"/>
        </w:rPr>
      </w:pPr>
      <w:r w:rsidRPr="00352014">
        <w:rPr>
          <w:rFonts w:ascii="Verdana" w:hAnsi="Verdana"/>
        </w:rPr>
        <w:t>Los Angeles Pierce College’s Department of Nursing requires observance of Standard Precautions as described by the Centers for Disease Control and Prevention (</w:t>
      </w:r>
      <w:hyperlink r:id="rId36" w:history="1">
        <w:r w:rsidRPr="00352014">
          <w:rPr>
            <w:rStyle w:val="Hyperlink"/>
            <w:rFonts w:ascii="Verdana" w:hAnsi="Verdana"/>
          </w:rPr>
          <w:t>www.cdc.gov/infectioncontrol/guidelines/</w:t>
        </w:r>
      </w:hyperlink>
      <w:r w:rsidRPr="00352014">
        <w:rPr>
          <w:rFonts w:ascii="Verdana" w:hAnsi="Verdana"/>
        </w:rPr>
        <w:t xml:space="preserve"> (2017).</w:t>
      </w:r>
    </w:p>
    <w:p w14:paraId="7CC884E3" w14:textId="77777777" w:rsidR="00506552" w:rsidRPr="00352014" w:rsidRDefault="00506552" w:rsidP="00506552">
      <w:pPr>
        <w:pStyle w:val="NoSpacing"/>
        <w:rPr>
          <w:rFonts w:ascii="Verdana" w:hAnsi="Verdana"/>
        </w:rPr>
      </w:pPr>
    </w:p>
    <w:p w14:paraId="339EF54C" w14:textId="77777777" w:rsidR="00506552" w:rsidRPr="00352014" w:rsidRDefault="00506552" w:rsidP="00DC3A90">
      <w:pPr>
        <w:pStyle w:val="NoSpacing"/>
        <w:numPr>
          <w:ilvl w:val="0"/>
          <w:numId w:val="81"/>
        </w:numPr>
        <w:rPr>
          <w:rFonts w:ascii="Verdana" w:hAnsi="Verdana"/>
        </w:rPr>
      </w:pPr>
      <w:r w:rsidRPr="00352014">
        <w:rPr>
          <w:rFonts w:ascii="Verdana" w:hAnsi="Verdana"/>
        </w:rPr>
        <w:t>Hand hygiene</w:t>
      </w:r>
    </w:p>
    <w:p w14:paraId="74352FC2" w14:textId="77777777" w:rsidR="00506552" w:rsidRPr="00352014" w:rsidRDefault="00506552" w:rsidP="00DC3A90">
      <w:pPr>
        <w:pStyle w:val="NoSpacing"/>
        <w:numPr>
          <w:ilvl w:val="0"/>
          <w:numId w:val="82"/>
        </w:numPr>
        <w:rPr>
          <w:rFonts w:ascii="Verdana" w:hAnsi="Verdana"/>
        </w:rPr>
      </w:pPr>
      <w:r w:rsidRPr="00352014">
        <w:rPr>
          <w:rFonts w:ascii="Verdana" w:hAnsi="Verdana"/>
        </w:rPr>
        <w:t>Clean hands in general:</w:t>
      </w:r>
    </w:p>
    <w:p w14:paraId="37762CCC" w14:textId="77777777" w:rsidR="00506552" w:rsidRPr="00352014" w:rsidRDefault="00506552" w:rsidP="00506552">
      <w:pPr>
        <w:pStyle w:val="NoSpacing"/>
        <w:ind w:left="1080"/>
        <w:rPr>
          <w:rFonts w:ascii="Verdana" w:hAnsi="Verdana"/>
        </w:rPr>
      </w:pPr>
      <w:r w:rsidRPr="00352014">
        <w:rPr>
          <w:rFonts w:ascii="Verdana" w:hAnsi="Verdana"/>
        </w:rPr>
        <w:t>•Before eating</w:t>
      </w:r>
    </w:p>
    <w:p w14:paraId="4BA169BF" w14:textId="77777777" w:rsidR="00506552" w:rsidRPr="00352014" w:rsidRDefault="00506552" w:rsidP="00506552">
      <w:pPr>
        <w:pStyle w:val="NoSpacing"/>
        <w:ind w:left="1080"/>
        <w:rPr>
          <w:rFonts w:ascii="Verdana" w:hAnsi="Verdana"/>
        </w:rPr>
      </w:pPr>
      <w:r w:rsidRPr="00352014">
        <w:rPr>
          <w:rFonts w:ascii="Verdana" w:hAnsi="Verdana"/>
        </w:rPr>
        <w:t>•Before and after direct contact with patient’s intact skin</w:t>
      </w:r>
    </w:p>
    <w:p w14:paraId="0A62A3D9" w14:textId="77777777" w:rsidR="00506552" w:rsidRPr="00352014" w:rsidRDefault="00506552" w:rsidP="00506552">
      <w:pPr>
        <w:pStyle w:val="NoSpacing"/>
        <w:ind w:left="1080"/>
        <w:rPr>
          <w:rFonts w:ascii="Verdana" w:hAnsi="Verdana"/>
        </w:rPr>
      </w:pPr>
      <w:r w:rsidRPr="00352014">
        <w:rPr>
          <w:rFonts w:ascii="Verdana" w:hAnsi="Verdana"/>
        </w:rPr>
        <w:t>•After contact with blood, body fluids, mucous membranes, non-intact skin, wound dressing</w:t>
      </w:r>
    </w:p>
    <w:p w14:paraId="05347F0C" w14:textId="77777777" w:rsidR="00506552" w:rsidRPr="00352014" w:rsidRDefault="00506552" w:rsidP="00506552">
      <w:pPr>
        <w:pStyle w:val="NoSpacing"/>
        <w:ind w:left="1080"/>
        <w:rPr>
          <w:rFonts w:ascii="Verdana" w:hAnsi="Verdana"/>
        </w:rPr>
      </w:pPr>
      <w:r w:rsidRPr="00352014">
        <w:rPr>
          <w:rFonts w:ascii="Verdana" w:hAnsi="Verdana"/>
        </w:rPr>
        <w:t>•After contact with inanimate objects</w:t>
      </w:r>
    </w:p>
    <w:p w14:paraId="49FAA036" w14:textId="77777777" w:rsidR="00506552" w:rsidRPr="00352014" w:rsidRDefault="00506552" w:rsidP="00506552">
      <w:pPr>
        <w:pStyle w:val="NoSpacing"/>
        <w:ind w:left="1080"/>
        <w:rPr>
          <w:rFonts w:ascii="Verdana" w:hAnsi="Verdana"/>
        </w:rPr>
      </w:pPr>
      <w:r w:rsidRPr="00352014">
        <w:rPr>
          <w:rFonts w:ascii="Verdana" w:hAnsi="Verdana"/>
        </w:rPr>
        <w:t>•When moving hands from a contaminated body site to a non-contaminated body site</w:t>
      </w:r>
    </w:p>
    <w:p w14:paraId="2EE121F1" w14:textId="77777777" w:rsidR="00506552" w:rsidRPr="00352014" w:rsidRDefault="00506552" w:rsidP="00506552">
      <w:pPr>
        <w:pStyle w:val="NoSpacing"/>
        <w:ind w:left="1080"/>
        <w:rPr>
          <w:rFonts w:ascii="Verdana" w:hAnsi="Verdana"/>
        </w:rPr>
      </w:pPr>
      <w:r w:rsidRPr="00352014">
        <w:rPr>
          <w:rFonts w:ascii="Verdana" w:hAnsi="Verdana"/>
        </w:rPr>
        <w:t>•After glove removal</w:t>
      </w:r>
    </w:p>
    <w:p w14:paraId="0DDFEABA" w14:textId="77777777" w:rsidR="00506552" w:rsidRPr="00352014" w:rsidRDefault="00506552" w:rsidP="00506552">
      <w:pPr>
        <w:pStyle w:val="NoSpacing"/>
        <w:ind w:left="1080"/>
        <w:rPr>
          <w:rFonts w:ascii="Verdana" w:hAnsi="Verdana"/>
        </w:rPr>
      </w:pPr>
      <w:r w:rsidRPr="00352014">
        <w:rPr>
          <w:rFonts w:ascii="Verdana" w:hAnsi="Verdana"/>
        </w:rPr>
        <w:t>•In between patients</w:t>
      </w:r>
    </w:p>
    <w:p w14:paraId="623CA2AE" w14:textId="77777777" w:rsidR="00506552" w:rsidRPr="00352014" w:rsidRDefault="00506552" w:rsidP="00506552">
      <w:pPr>
        <w:pStyle w:val="NoSpacing"/>
        <w:ind w:left="1080"/>
        <w:rPr>
          <w:rFonts w:ascii="Verdana" w:hAnsi="Verdana"/>
        </w:rPr>
      </w:pPr>
      <w:r w:rsidRPr="00352014">
        <w:rPr>
          <w:rFonts w:ascii="Verdana" w:hAnsi="Verdana"/>
        </w:rPr>
        <w:lastRenderedPageBreak/>
        <w:t>•After using the restroom</w:t>
      </w:r>
    </w:p>
    <w:p w14:paraId="4B39E77E" w14:textId="77777777" w:rsidR="00506552" w:rsidRPr="00352014" w:rsidRDefault="00506552" w:rsidP="00DC3A90">
      <w:pPr>
        <w:pStyle w:val="NoSpacing"/>
        <w:numPr>
          <w:ilvl w:val="0"/>
          <w:numId w:val="82"/>
        </w:numPr>
        <w:rPr>
          <w:rFonts w:ascii="Verdana" w:hAnsi="Verdana"/>
        </w:rPr>
      </w:pPr>
      <w:r w:rsidRPr="00352014">
        <w:rPr>
          <w:rFonts w:ascii="Verdana" w:hAnsi="Verdana"/>
        </w:rPr>
        <w:t>When using alcohol-based hand sanitizer, rub product into hands covering all surface for 20 seconds.</w:t>
      </w:r>
    </w:p>
    <w:p w14:paraId="0772B766" w14:textId="77777777" w:rsidR="00506552" w:rsidRPr="00352014" w:rsidRDefault="00506552" w:rsidP="00DC3A90">
      <w:pPr>
        <w:pStyle w:val="NoSpacing"/>
        <w:numPr>
          <w:ilvl w:val="0"/>
          <w:numId w:val="82"/>
        </w:numPr>
        <w:rPr>
          <w:rFonts w:ascii="Verdana" w:hAnsi="Verdana"/>
        </w:rPr>
      </w:pPr>
      <w:r w:rsidRPr="00352014">
        <w:rPr>
          <w:rFonts w:ascii="Verdana" w:hAnsi="Verdana"/>
        </w:rPr>
        <w:t>When using soap and water to clean hands, rub hands vigorously for around 20 seconds, rinse hands, and dry using disposable towels.</w:t>
      </w:r>
    </w:p>
    <w:p w14:paraId="56F289BD" w14:textId="77777777" w:rsidR="00506552" w:rsidRPr="00352014" w:rsidRDefault="00506552" w:rsidP="00DC3A90">
      <w:pPr>
        <w:pStyle w:val="NoSpacing"/>
        <w:numPr>
          <w:ilvl w:val="0"/>
          <w:numId w:val="82"/>
        </w:numPr>
        <w:rPr>
          <w:rFonts w:ascii="Verdana" w:hAnsi="Verdana"/>
        </w:rPr>
      </w:pPr>
      <w:r w:rsidRPr="00352014">
        <w:rPr>
          <w:rFonts w:ascii="Verdana" w:hAnsi="Verdana"/>
        </w:rPr>
        <w:t xml:space="preserve">Glove use is </w:t>
      </w:r>
      <w:r w:rsidRPr="00352014">
        <w:rPr>
          <w:rFonts w:ascii="Verdana" w:hAnsi="Verdana"/>
          <w:b/>
        </w:rPr>
        <w:t>not</w:t>
      </w:r>
      <w:r w:rsidRPr="00352014">
        <w:rPr>
          <w:rFonts w:ascii="Verdana" w:hAnsi="Verdana"/>
        </w:rPr>
        <w:t xml:space="preserve"> a substitute for hand hygiene.</w:t>
      </w:r>
    </w:p>
    <w:p w14:paraId="319AEEA7" w14:textId="77777777" w:rsidR="00506552" w:rsidRPr="00352014" w:rsidRDefault="00506552" w:rsidP="00DC3A90">
      <w:pPr>
        <w:pStyle w:val="NoSpacing"/>
        <w:numPr>
          <w:ilvl w:val="0"/>
          <w:numId w:val="82"/>
        </w:numPr>
        <w:rPr>
          <w:rFonts w:ascii="Verdana" w:hAnsi="Verdana"/>
        </w:rPr>
      </w:pPr>
      <w:r w:rsidRPr="00352014">
        <w:rPr>
          <w:rFonts w:ascii="Verdana" w:hAnsi="Verdana"/>
        </w:rPr>
        <w:t>Use gloves before touching a patient’s non-intact skin and mucous membranes.</w:t>
      </w:r>
    </w:p>
    <w:p w14:paraId="1FC25217" w14:textId="77777777" w:rsidR="00506552" w:rsidRPr="00352014" w:rsidRDefault="00506552" w:rsidP="00DC3A90">
      <w:pPr>
        <w:pStyle w:val="NoSpacing"/>
        <w:numPr>
          <w:ilvl w:val="0"/>
          <w:numId w:val="82"/>
        </w:numPr>
        <w:rPr>
          <w:rFonts w:ascii="Verdana" w:hAnsi="Verdana"/>
        </w:rPr>
      </w:pPr>
      <w:r w:rsidRPr="00352014">
        <w:rPr>
          <w:rFonts w:ascii="Verdana" w:hAnsi="Verdana"/>
        </w:rPr>
        <w:t>Remove gloves after contact with a patient and/or the surrounding environment and perform hand hygiene immediately after completing the patient’s care.</w:t>
      </w:r>
    </w:p>
    <w:p w14:paraId="7CD3F286" w14:textId="77777777" w:rsidR="00506552" w:rsidRPr="00352014" w:rsidRDefault="00506552" w:rsidP="00DC3A90">
      <w:pPr>
        <w:pStyle w:val="NoSpacing"/>
        <w:numPr>
          <w:ilvl w:val="0"/>
          <w:numId w:val="82"/>
        </w:numPr>
        <w:rPr>
          <w:rFonts w:ascii="Verdana" w:hAnsi="Verdana"/>
        </w:rPr>
      </w:pPr>
      <w:r w:rsidRPr="00352014">
        <w:rPr>
          <w:rFonts w:ascii="Verdana" w:hAnsi="Verdana"/>
        </w:rPr>
        <w:t>Do not use the same pair of gloves for the care of more than one patient.</w:t>
      </w:r>
    </w:p>
    <w:p w14:paraId="6A0C0B65" w14:textId="77777777" w:rsidR="00506552" w:rsidRPr="00352014" w:rsidRDefault="00506552" w:rsidP="00DC3A90">
      <w:pPr>
        <w:pStyle w:val="NoSpacing"/>
        <w:numPr>
          <w:ilvl w:val="0"/>
          <w:numId w:val="82"/>
        </w:numPr>
        <w:rPr>
          <w:rFonts w:ascii="Verdana" w:hAnsi="Verdana"/>
        </w:rPr>
      </w:pPr>
      <w:r w:rsidRPr="00352014">
        <w:rPr>
          <w:rFonts w:ascii="Verdana" w:hAnsi="Verdana"/>
        </w:rPr>
        <w:t>Do not wear any form of artificial nails and keep natural nail tips less than ¼ inch in length.</w:t>
      </w:r>
    </w:p>
    <w:p w14:paraId="6B1E0053" w14:textId="77777777" w:rsidR="00506552" w:rsidRPr="00352014" w:rsidRDefault="00506552" w:rsidP="00DC3A90">
      <w:pPr>
        <w:pStyle w:val="NoSpacing"/>
        <w:numPr>
          <w:ilvl w:val="0"/>
          <w:numId w:val="81"/>
        </w:numPr>
        <w:rPr>
          <w:rFonts w:ascii="Verdana" w:hAnsi="Verdana"/>
        </w:rPr>
      </w:pPr>
      <w:r w:rsidRPr="00352014">
        <w:rPr>
          <w:rFonts w:ascii="Verdana" w:hAnsi="Verdana"/>
        </w:rPr>
        <w:t>Use of Personal Protective Equipment (PPE)</w:t>
      </w:r>
    </w:p>
    <w:p w14:paraId="78FF59CC" w14:textId="77777777" w:rsidR="00506552" w:rsidRPr="00352014" w:rsidRDefault="00506552" w:rsidP="00DC3A90">
      <w:pPr>
        <w:pStyle w:val="NoSpacing"/>
        <w:numPr>
          <w:ilvl w:val="0"/>
          <w:numId w:val="83"/>
        </w:numPr>
        <w:rPr>
          <w:rFonts w:ascii="Verdana" w:hAnsi="Verdana"/>
        </w:rPr>
      </w:pPr>
      <w:r w:rsidRPr="00352014">
        <w:rPr>
          <w:rFonts w:ascii="Verdana" w:hAnsi="Verdana"/>
        </w:rPr>
        <w:t>Wear PPE when the anticipated patient interaction indicates that contact with blood or body fluids may occur.</w:t>
      </w:r>
    </w:p>
    <w:p w14:paraId="7724EBCE" w14:textId="77777777" w:rsidR="00506552" w:rsidRPr="00352014" w:rsidRDefault="00506552" w:rsidP="00DC3A90">
      <w:pPr>
        <w:pStyle w:val="NoSpacing"/>
        <w:numPr>
          <w:ilvl w:val="0"/>
          <w:numId w:val="83"/>
        </w:numPr>
        <w:rPr>
          <w:rFonts w:ascii="Verdana" w:hAnsi="Verdana"/>
        </w:rPr>
      </w:pPr>
      <w:r w:rsidRPr="00352014">
        <w:rPr>
          <w:rFonts w:ascii="Verdana" w:hAnsi="Verdana"/>
        </w:rPr>
        <w:t>Wear gloves as described above.</w:t>
      </w:r>
    </w:p>
    <w:p w14:paraId="5E77320C" w14:textId="77777777" w:rsidR="00506552" w:rsidRPr="00352014" w:rsidRDefault="00506552" w:rsidP="00DC3A90">
      <w:pPr>
        <w:pStyle w:val="NoSpacing"/>
        <w:numPr>
          <w:ilvl w:val="0"/>
          <w:numId w:val="83"/>
        </w:numPr>
        <w:rPr>
          <w:rFonts w:ascii="Verdana" w:hAnsi="Verdana"/>
        </w:rPr>
      </w:pPr>
      <w:r w:rsidRPr="00352014">
        <w:rPr>
          <w:rFonts w:ascii="Verdana" w:hAnsi="Verdana"/>
        </w:rPr>
        <w:t>Wear a gown for direct patient contact if the patient has uncontained secretions or excretions.</w:t>
      </w:r>
    </w:p>
    <w:p w14:paraId="1DC7EC13" w14:textId="77777777" w:rsidR="00506552" w:rsidRPr="00352014" w:rsidRDefault="00506552" w:rsidP="00DC3A90">
      <w:pPr>
        <w:pStyle w:val="NoSpacing"/>
        <w:numPr>
          <w:ilvl w:val="0"/>
          <w:numId w:val="83"/>
        </w:numPr>
        <w:rPr>
          <w:rFonts w:ascii="Verdana" w:hAnsi="Verdana"/>
        </w:rPr>
      </w:pPr>
      <w:r w:rsidRPr="00352014">
        <w:rPr>
          <w:rFonts w:ascii="Verdana" w:hAnsi="Verdana"/>
        </w:rPr>
        <w:t>Use PPE to protect the mucous membranes of the eyes, nose, and mouth during procedures likely to generate splashes or sprays of blood, body fluids, secretions, or excretions.</w:t>
      </w:r>
    </w:p>
    <w:p w14:paraId="19B85618" w14:textId="77777777" w:rsidR="00506552" w:rsidRPr="00352014" w:rsidRDefault="00506552" w:rsidP="00DC3A90">
      <w:pPr>
        <w:pStyle w:val="NoSpacing"/>
        <w:numPr>
          <w:ilvl w:val="0"/>
          <w:numId w:val="81"/>
        </w:numPr>
        <w:rPr>
          <w:rFonts w:ascii="Verdana" w:hAnsi="Verdana"/>
        </w:rPr>
      </w:pPr>
      <w:r w:rsidRPr="00352014">
        <w:rPr>
          <w:rFonts w:ascii="Verdana" w:hAnsi="Verdana"/>
        </w:rPr>
        <w:t>Use of patient equipment</w:t>
      </w:r>
    </w:p>
    <w:p w14:paraId="4FCB8B3E" w14:textId="77777777" w:rsidR="00506552" w:rsidRPr="00352014" w:rsidRDefault="00506552" w:rsidP="00DC3A90">
      <w:pPr>
        <w:pStyle w:val="NoSpacing"/>
        <w:numPr>
          <w:ilvl w:val="0"/>
          <w:numId w:val="84"/>
        </w:numPr>
        <w:rPr>
          <w:rFonts w:ascii="Verdana" w:hAnsi="Verdana"/>
        </w:rPr>
      </w:pPr>
      <w:r w:rsidRPr="00352014">
        <w:rPr>
          <w:rFonts w:ascii="Verdana" w:hAnsi="Verdana"/>
        </w:rPr>
        <w:t>Clean and disinfect surfaces that are likely to be contaminated with pathogens on a more frequent schedule compared to that for other surfaces.</w:t>
      </w:r>
    </w:p>
    <w:p w14:paraId="4EA9B006" w14:textId="77777777" w:rsidR="00506552" w:rsidRPr="00352014" w:rsidRDefault="00506552" w:rsidP="00DC3A90">
      <w:pPr>
        <w:pStyle w:val="NoSpacing"/>
        <w:numPr>
          <w:ilvl w:val="0"/>
          <w:numId w:val="81"/>
        </w:numPr>
        <w:rPr>
          <w:rFonts w:ascii="Verdana" w:hAnsi="Verdana"/>
        </w:rPr>
      </w:pPr>
      <w:r w:rsidRPr="00352014">
        <w:rPr>
          <w:rFonts w:ascii="Verdana" w:hAnsi="Verdana"/>
        </w:rPr>
        <w:t>Textiles and laundry</w:t>
      </w:r>
    </w:p>
    <w:p w14:paraId="5ED2C299" w14:textId="77777777" w:rsidR="00506552" w:rsidRPr="00352014" w:rsidRDefault="00506552" w:rsidP="00DC3A90">
      <w:pPr>
        <w:pStyle w:val="NoSpacing"/>
        <w:numPr>
          <w:ilvl w:val="0"/>
          <w:numId w:val="85"/>
        </w:numPr>
        <w:rPr>
          <w:rFonts w:ascii="Verdana" w:hAnsi="Verdana"/>
        </w:rPr>
      </w:pPr>
      <w:r w:rsidRPr="00352014">
        <w:rPr>
          <w:rFonts w:ascii="Verdana" w:hAnsi="Verdana"/>
        </w:rPr>
        <w:t>Handle used textiles and fabrics with minimum agitation to avoid contamination of air, surfaces, and persons.</w:t>
      </w:r>
    </w:p>
    <w:p w14:paraId="5680616A" w14:textId="77777777" w:rsidR="00506552" w:rsidRPr="00352014" w:rsidRDefault="00506552" w:rsidP="00DC3A90">
      <w:pPr>
        <w:pStyle w:val="NoSpacing"/>
        <w:numPr>
          <w:ilvl w:val="0"/>
          <w:numId w:val="81"/>
        </w:numPr>
        <w:rPr>
          <w:rFonts w:ascii="Verdana" w:hAnsi="Verdana"/>
        </w:rPr>
      </w:pPr>
      <w:r w:rsidRPr="00352014">
        <w:rPr>
          <w:rFonts w:ascii="Verdana" w:hAnsi="Verdana"/>
        </w:rPr>
        <w:t>Injection and lumbar puncture practices</w:t>
      </w:r>
    </w:p>
    <w:p w14:paraId="162606B0" w14:textId="77777777" w:rsidR="00506552" w:rsidRPr="00352014" w:rsidRDefault="00506552" w:rsidP="00DC3A90">
      <w:pPr>
        <w:pStyle w:val="NoSpacing"/>
        <w:numPr>
          <w:ilvl w:val="0"/>
          <w:numId w:val="86"/>
        </w:numPr>
        <w:rPr>
          <w:rFonts w:ascii="Verdana" w:hAnsi="Verdana"/>
        </w:rPr>
      </w:pPr>
      <w:r w:rsidRPr="00352014">
        <w:rPr>
          <w:rFonts w:ascii="Verdana" w:hAnsi="Verdana"/>
        </w:rPr>
        <w:t>Use aseptic technique when performing injections.</w:t>
      </w:r>
    </w:p>
    <w:p w14:paraId="4BDB45FC" w14:textId="77777777" w:rsidR="00506552" w:rsidRPr="00352014" w:rsidRDefault="00506552" w:rsidP="00DC3A90">
      <w:pPr>
        <w:pStyle w:val="NoSpacing"/>
        <w:numPr>
          <w:ilvl w:val="0"/>
          <w:numId w:val="86"/>
        </w:numPr>
        <w:rPr>
          <w:rFonts w:ascii="Verdana" w:hAnsi="Verdana"/>
        </w:rPr>
      </w:pPr>
      <w:r w:rsidRPr="00352014">
        <w:rPr>
          <w:rFonts w:ascii="Verdana" w:hAnsi="Verdana"/>
        </w:rPr>
        <w:t>Do not use a syringe for multiple patients even if the needle or cannula is changed.</w:t>
      </w:r>
    </w:p>
    <w:p w14:paraId="3618A94B" w14:textId="77777777" w:rsidR="00506552" w:rsidRPr="00352014" w:rsidRDefault="00506552" w:rsidP="00DC3A90">
      <w:pPr>
        <w:pStyle w:val="NoSpacing"/>
        <w:numPr>
          <w:ilvl w:val="0"/>
          <w:numId w:val="86"/>
        </w:numPr>
        <w:rPr>
          <w:rFonts w:ascii="Verdana" w:hAnsi="Verdana"/>
        </w:rPr>
      </w:pPr>
      <w:r w:rsidRPr="00352014">
        <w:rPr>
          <w:rFonts w:ascii="Verdana" w:hAnsi="Verdana"/>
        </w:rPr>
        <w:t>Use fluid infusion and administration sets for one patient only and dispose of appropriately.</w:t>
      </w:r>
    </w:p>
    <w:p w14:paraId="6B23666E" w14:textId="77777777" w:rsidR="00506552" w:rsidRPr="00352014" w:rsidRDefault="00506552" w:rsidP="00DC3A90">
      <w:pPr>
        <w:pStyle w:val="NoSpacing"/>
        <w:numPr>
          <w:ilvl w:val="0"/>
          <w:numId w:val="86"/>
        </w:numPr>
        <w:rPr>
          <w:rFonts w:ascii="Verdana" w:hAnsi="Verdana"/>
        </w:rPr>
      </w:pPr>
      <w:r w:rsidRPr="00352014">
        <w:rPr>
          <w:rFonts w:ascii="Verdana" w:hAnsi="Verdana"/>
        </w:rPr>
        <w:t>Do not administer medications from single doses vials or ampules to multiple patients.</w:t>
      </w:r>
    </w:p>
    <w:p w14:paraId="481D6F0A" w14:textId="77777777" w:rsidR="00506552" w:rsidRPr="00352014" w:rsidRDefault="00506552" w:rsidP="00DC3A90">
      <w:pPr>
        <w:pStyle w:val="NoSpacing"/>
        <w:numPr>
          <w:ilvl w:val="0"/>
          <w:numId w:val="86"/>
        </w:numPr>
        <w:rPr>
          <w:rFonts w:ascii="Verdana" w:hAnsi="Verdana"/>
        </w:rPr>
      </w:pPr>
      <w:r w:rsidRPr="00352014">
        <w:rPr>
          <w:rFonts w:ascii="Verdana" w:hAnsi="Verdana"/>
        </w:rPr>
        <w:t>Do not use bags or bottles of intravenous solution as a common source of supply for multiple patients.</w:t>
      </w:r>
    </w:p>
    <w:p w14:paraId="2C39ADD2" w14:textId="77777777" w:rsidR="00506552" w:rsidRPr="00352014" w:rsidRDefault="00506552" w:rsidP="00DC3A90">
      <w:pPr>
        <w:pStyle w:val="NoSpacing"/>
        <w:numPr>
          <w:ilvl w:val="0"/>
          <w:numId w:val="86"/>
        </w:numPr>
        <w:rPr>
          <w:rFonts w:ascii="Verdana" w:hAnsi="Verdana"/>
        </w:rPr>
      </w:pPr>
      <w:r w:rsidRPr="00352014">
        <w:rPr>
          <w:rFonts w:ascii="Verdana" w:hAnsi="Verdana"/>
        </w:rPr>
        <w:t>Wear a surgical mask when placing a catheter or injecting material into the spinal canal or subdural space.</w:t>
      </w:r>
    </w:p>
    <w:p w14:paraId="3BCE2D4D" w14:textId="77777777" w:rsidR="00506552" w:rsidRPr="00352014" w:rsidRDefault="00506552" w:rsidP="00DC3A90">
      <w:pPr>
        <w:pStyle w:val="NoSpacing"/>
        <w:numPr>
          <w:ilvl w:val="0"/>
          <w:numId w:val="81"/>
        </w:numPr>
        <w:rPr>
          <w:rFonts w:ascii="Verdana" w:hAnsi="Verdana"/>
        </w:rPr>
      </w:pPr>
      <w:r w:rsidRPr="00352014">
        <w:rPr>
          <w:rFonts w:ascii="Verdana" w:hAnsi="Verdana"/>
        </w:rPr>
        <w:t>Handling of needles and sharps</w:t>
      </w:r>
    </w:p>
    <w:p w14:paraId="6FACBEE8" w14:textId="77777777" w:rsidR="00506552" w:rsidRPr="00352014" w:rsidRDefault="00506552" w:rsidP="00DC3A90">
      <w:pPr>
        <w:pStyle w:val="NoSpacing"/>
        <w:numPr>
          <w:ilvl w:val="0"/>
          <w:numId w:val="87"/>
        </w:numPr>
        <w:rPr>
          <w:rFonts w:ascii="Verdana" w:hAnsi="Verdana"/>
        </w:rPr>
      </w:pPr>
      <w:r w:rsidRPr="00352014">
        <w:rPr>
          <w:rFonts w:ascii="Verdana" w:hAnsi="Verdana"/>
        </w:rPr>
        <w:t>Keep the exposed sharp in view.</w:t>
      </w:r>
    </w:p>
    <w:p w14:paraId="5124C59D" w14:textId="77777777" w:rsidR="00506552" w:rsidRPr="00352014" w:rsidRDefault="00506552" w:rsidP="00DC3A90">
      <w:pPr>
        <w:pStyle w:val="NoSpacing"/>
        <w:numPr>
          <w:ilvl w:val="0"/>
          <w:numId w:val="87"/>
        </w:numPr>
        <w:rPr>
          <w:rFonts w:ascii="Verdana" w:hAnsi="Verdana"/>
        </w:rPr>
      </w:pPr>
      <w:r w:rsidRPr="00352014">
        <w:rPr>
          <w:rFonts w:ascii="Verdana" w:hAnsi="Verdana"/>
        </w:rPr>
        <w:t>Be aware of people around you.</w:t>
      </w:r>
    </w:p>
    <w:p w14:paraId="0ABDF147" w14:textId="77777777" w:rsidR="00506552" w:rsidRPr="00352014" w:rsidRDefault="00506552" w:rsidP="00DC3A90">
      <w:pPr>
        <w:pStyle w:val="NoSpacing"/>
        <w:numPr>
          <w:ilvl w:val="0"/>
          <w:numId w:val="87"/>
        </w:numPr>
        <w:rPr>
          <w:rFonts w:ascii="Verdana" w:hAnsi="Verdana"/>
        </w:rPr>
      </w:pPr>
      <w:r w:rsidRPr="00352014">
        <w:rPr>
          <w:rFonts w:ascii="Verdana" w:hAnsi="Verdana"/>
        </w:rPr>
        <w:t>Be responsible for the device you use.</w:t>
      </w:r>
    </w:p>
    <w:p w14:paraId="33DDF115" w14:textId="77777777" w:rsidR="00506552" w:rsidRPr="00352014" w:rsidRDefault="00506552" w:rsidP="00DC3A90">
      <w:pPr>
        <w:pStyle w:val="NoSpacing"/>
        <w:numPr>
          <w:ilvl w:val="0"/>
          <w:numId w:val="87"/>
        </w:numPr>
        <w:rPr>
          <w:rFonts w:ascii="Verdana" w:hAnsi="Verdana"/>
        </w:rPr>
      </w:pPr>
      <w:r w:rsidRPr="00352014">
        <w:rPr>
          <w:rFonts w:ascii="Verdana" w:hAnsi="Verdana"/>
        </w:rPr>
        <w:t>Activate safety features after use.</w:t>
      </w:r>
    </w:p>
    <w:p w14:paraId="6476869F" w14:textId="77777777" w:rsidR="00506552" w:rsidRPr="00352014" w:rsidRDefault="00506552" w:rsidP="00DC3A90">
      <w:pPr>
        <w:pStyle w:val="NoSpacing"/>
        <w:numPr>
          <w:ilvl w:val="0"/>
          <w:numId w:val="87"/>
        </w:numPr>
        <w:rPr>
          <w:rFonts w:ascii="Verdana" w:hAnsi="Verdana"/>
        </w:rPr>
      </w:pPr>
      <w:r w:rsidRPr="00352014">
        <w:rPr>
          <w:rFonts w:ascii="Verdana" w:hAnsi="Verdana"/>
        </w:rPr>
        <w:t>Dispose of sharps in rigid sharps containers. Do not overfill containers.</w:t>
      </w:r>
    </w:p>
    <w:p w14:paraId="3217735B" w14:textId="77777777" w:rsidR="00506552" w:rsidRPr="00352014" w:rsidRDefault="00506552" w:rsidP="00506552">
      <w:pPr>
        <w:pStyle w:val="NoSpacing"/>
        <w:rPr>
          <w:rFonts w:ascii="Verdana" w:hAnsi="Verdana"/>
        </w:rPr>
      </w:pPr>
    </w:p>
    <w:p w14:paraId="34C320EF" w14:textId="77777777" w:rsidR="00102C3B" w:rsidRDefault="00506552" w:rsidP="00506552">
      <w:pPr>
        <w:pStyle w:val="NoSpacing"/>
        <w:rPr>
          <w:rFonts w:ascii="Verdana" w:hAnsi="Verdana"/>
          <w:i/>
        </w:rPr>
      </w:pPr>
      <w:r w:rsidRPr="00352014">
        <w:rPr>
          <w:rFonts w:ascii="Verdana" w:hAnsi="Verdana"/>
          <w:i/>
        </w:rPr>
        <w:t>(5/2017, 10/2017, 4/2019)</w:t>
      </w:r>
    </w:p>
    <w:p w14:paraId="108271D4" w14:textId="77777777" w:rsidR="00102C3B" w:rsidRDefault="00102C3B" w:rsidP="00506552">
      <w:pPr>
        <w:pStyle w:val="NoSpacing"/>
        <w:rPr>
          <w:rFonts w:ascii="Verdana" w:hAnsi="Verdana"/>
          <w:i/>
        </w:rPr>
      </w:pPr>
    </w:p>
    <w:p w14:paraId="4FE34A21" w14:textId="77777777" w:rsidR="00B26298" w:rsidRPr="00352014" w:rsidRDefault="00B26298" w:rsidP="00CC2C58">
      <w:pPr>
        <w:pStyle w:val="Heading2"/>
        <w:rPr>
          <w:rFonts w:ascii="Verdana" w:hAnsi="Verdana"/>
        </w:rPr>
      </w:pPr>
      <w:bookmarkStart w:id="90" w:name="_Toc81814283"/>
      <w:r w:rsidRPr="00352014">
        <w:rPr>
          <w:rFonts w:ascii="Verdana" w:hAnsi="Verdana"/>
        </w:rPr>
        <w:t>American Nurses Association Code of Ethics for Nurses</w:t>
      </w:r>
      <w:r w:rsidR="006C1848" w:rsidRPr="00352014">
        <w:rPr>
          <w:rStyle w:val="FootnoteReference"/>
          <w:rFonts w:ascii="Verdana" w:hAnsi="Verdana"/>
        </w:rPr>
        <w:footnoteReference w:id="3"/>
      </w:r>
      <w:bookmarkEnd w:id="90"/>
    </w:p>
    <w:p w14:paraId="5D9FA5E2" w14:textId="77777777" w:rsidR="00506552" w:rsidRPr="00352014" w:rsidRDefault="00506552" w:rsidP="00DC3A90">
      <w:pPr>
        <w:pStyle w:val="NoSpacing"/>
        <w:numPr>
          <w:ilvl w:val="0"/>
          <w:numId w:val="88"/>
        </w:numPr>
        <w:rPr>
          <w:rFonts w:ascii="Verdana" w:hAnsi="Verdana"/>
        </w:rPr>
      </w:pPr>
      <w:r w:rsidRPr="00352014">
        <w:rPr>
          <w:rFonts w:ascii="Verdana" w:hAnsi="Verdana"/>
        </w:rPr>
        <w:t>The Nurse practices with compassion and respect for the inherent dignity, worth, and unique attributes of every person</w:t>
      </w:r>
    </w:p>
    <w:p w14:paraId="50ABBD65" w14:textId="77777777" w:rsidR="00506552" w:rsidRPr="00352014" w:rsidRDefault="00506552" w:rsidP="00DC3A90">
      <w:pPr>
        <w:pStyle w:val="NoSpacing"/>
        <w:numPr>
          <w:ilvl w:val="0"/>
          <w:numId w:val="88"/>
        </w:numPr>
        <w:rPr>
          <w:rFonts w:ascii="Verdana" w:hAnsi="Verdana"/>
        </w:rPr>
      </w:pPr>
      <w:r w:rsidRPr="00352014">
        <w:rPr>
          <w:rFonts w:ascii="Verdana" w:hAnsi="Verdana"/>
        </w:rPr>
        <w:t>The Nurse’s primary commitment is to the patient, whether and individual, family, group, community, or population.</w:t>
      </w:r>
    </w:p>
    <w:p w14:paraId="678DB3EA" w14:textId="77777777" w:rsidR="00506552" w:rsidRPr="00352014" w:rsidRDefault="00506552" w:rsidP="00DC3A90">
      <w:pPr>
        <w:pStyle w:val="NoSpacing"/>
        <w:numPr>
          <w:ilvl w:val="0"/>
          <w:numId w:val="88"/>
        </w:numPr>
        <w:rPr>
          <w:rFonts w:ascii="Verdana" w:hAnsi="Verdana"/>
        </w:rPr>
      </w:pPr>
      <w:r w:rsidRPr="00352014">
        <w:rPr>
          <w:rFonts w:ascii="Verdana" w:hAnsi="Verdana"/>
        </w:rPr>
        <w:t>The Nurse promotes, advocates for and protects the rights, health, and safety of the patient.</w:t>
      </w:r>
    </w:p>
    <w:p w14:paraId="423C0B3F" w14:textId="77777777" w:rsidR="00506552" w:rsidRPr="00352014" w:rsidRDefault="00506552" w:rsidP="00DC3A90">
      <w:pPr>
        <w:pStyle w:val="NoSpacing"/>
        <w:numPr>
          <w:ilvl w:val="0"/>
          <w:numId w:val="88"/>
        </w:numPr>
        <w:rPr>
          <w:rFonts w:ascii="Verdana" w:hAnsi="Verdana"/>
        </w:rPr>
      </w:pPr>
      <w:r w:rsidRPr="00352014">
        <w:rPr>
          <w:rFonts w:ascii="Verdana" w:hAnsi="Verdana"/>
        </w:rPr>
        <w:t>The Nurse has authority, accountability, and responsibility for Nursing practice, makes decisions, and takes action consistent with the obligation to promote health and to provide optimal care.</w:t>
      </w:r>
    </w:p>
    <w:p w14:paraId="148857AA" w14:textId="77777777" w:rsidR="00506552" w:rsidRPr="00352014" w:rsidRDefault="00506552" w:rsidP="00DC3A90">
      <w:pPr>
        <w:pStyle w:val="NoSpacing"/>
        <w:numPr>
          <w:ilvl w:val="0"/>
          <w:numId w:val="88"/>
        </w:numPr>
        <w:rPr>
          <w:rFonts w:ascii="Verdana" w:hAnsi="Verdana"/>
        </w:rPr>
      </w:pPr>
      <w:r w:rsidRPr="00352014">
        <w:rPr>
          <w:rFonts w:ascii="Verdana" w:hAnsi="Verdana"/>
        </w:rPr>
        <w:t>The Nurse owes the same duties to self as to others, including the responsibility to promote health and safety, preserve wholeness of character and integrity, maintain competence, and continue personal and professional growth.</w:t>
      </w:r>
    </w:p>
    <w:p w14:paraId="4D97DE30" w14:textId="77777777" w:rsidR="00506552" w:rsidRPr="00352014" w:rsidRDefault="00506552" w:rsidP="00DC3A90">
      <w:pPr>
        <w:pStyle w:val="NoSpacing"/>
        <w:numPr>
          <w:ilvl w:val="0"/>
          <w:numId w:val="88"/>
        </w:numPr>
        <w:rPr>
          <w:rFonts w:ascii="Verdana" w:hAnsi="Verdana"/>
        </w:rPr>
      </w:pPr>
      <w:r w:rsidRPr="00352014">
        <w:rPr>
          <w:rFonts w:ascii="Verdana" w:hAnsi="Verdana"/>
        </w:rPr>
        <w:t>The Nurse, through individual and collective effort, establishes, maintains, and improves the ethical environment of the work setting and conditions of employment that are conducive to safe, quality health care.</w:t>
      </w:r>
    </w:p>
    <w:p w14:paraId="5633B193" w14:textId="77777777" w:rsidR="00506552" w:rsidRPr="00352014" w:rsidRDefault="00506552" w:rsidP="00DC3A90">
      <w:pPr>
        <w:pStyle w:val="NoSpacing"/>
        <w:numPr>
          <w:ilvl w:val="0"/>
          <w:numId w:val="88"/>
        </w:numPr>
        <w:rPr>
          <w:rFonts w:ascii="Verdana" w:hAnsi="Verdana"/>
        </w:rPr>
      </w:pPr>
      <w:r w:rsidRPr="00352014">
        <w:rPr>
          <w:rFonts w:ascii="Verdana" w:hAnsi="Verdana"/>
        </w:rPr>
        <w:t>The Nurse, in all roles and settings, advances the profession through research and scholarly inquiry, professional standards development, and the generation of both Nursing and health policy.</w:t>
      </w:r>
    </w:p>
    <w:p w14:paraId="183041F3" w14:textId="77777777" w:rsidR="00506552" w:rsidRPr="00352014" w:rsidRDefault="00506552" w:rsidP="00DC3A90">
      <w:pPr>
        <w:pStyle w:val="NoSpacing"/>
        <w:numPr>
          <w:ilvl w:val="0"/>
          <w:numId w:val="88"/>
        </w:numPr>
        <w:rPr>
          <w:rFonts w:ascii="Verdana" w:hAnsi="Verdana"/>
        </w:rPr>
      </w:pPr>
      <w:r w:rsidRPr="00352014">
        <w:rPr>
          <w:rFonts w:ascii="Verdana" w:hAnsi="Verdana"/>
        </w:rPr>
        <w:t>The Nurse collaborates with other health professionals and the public to protect human rights, promote health diplomacy, and reduce disparities.</w:t>
      </w:r>
    </w:p>
    <w:p w14:paraId="0E5ED030" w14:textId="77777777" w:rsidR="00506552" w:rsidRPr="00352014" w:rsidRDefault="00506552" w:rsidP="00DC3A90">
      <w:pPr>
        <w:pStyle w:val="NoSpacing"/>
        <w:numPr>
          <w:ilvl w:val="0"/>
          <w:numId w:val="88"/>
        </w:numPr>
        <w:rPr>
          <w:rFonts w:ascii="Verdana" w:hAnsi="Verdana"/>
        </w:rPr>
      </w:pPr>
      <w:r w:rsidRPr="00352014">
        <w:rPr>
          <w:rFonts w:ascii="Verdana" w:hAnsi="Verdana"/>
        </w:rPr>
        <w:t>The profession of Nursing, collectively and through its professional organizations, must articulate Nursing values, maintain the integrity of the profession, and integrate principles of social justice into Nursing and health policy.</w:t>
      </w:r>
    </w:p>
    <w:p w14:paraId="66656ACC" w14:textId="77777777" w:rsidR="00506552" w:rsidRPr="00352014" w:rsidRDefault="00506552" w:rsidP="00506552">
      <w:pPr>
        <w:pStyle w:val="NoSpacing"/>
        <w:ind w:left="1080"/>
        <w:rPr>
          <w:rFonts w:ascii="Verdana" w:hAnsi="Verdana"/>
        </w:rPr>
      </w:pPr>
      <w:r w:rsidRPr="00352014">
        <w:rPr>
          <w:rFonts w:ascii="Verdana" w:hAnsi="Verdana"/>
        </w:rPr>
        <w:t xml:space="preserve"> </w:t>
      </w:r>
    </w:p>
    <w:p w14:paraId="5BBEF823" w14:textId="77777777" w:rsidR="00506552" w:rsidRPr="00352014" w:rsidRDefault="00506552" w:rsidP="00506552">
      <w:pPr>
        <w:pStyle w:val="NoSpacing"/>
        <w:rPr>
          <w:rFonts w:ascii="Verdana" w:hAnsi="Verdana"/>
        </w:rPr>
      </w:pPr>
      <w:r w:rsidRPr="00352014">
        <w:rPr>
          <w:rFonts w:ascii="Verdana" w:hAnsi="Verdana"/>
        </w:rPr>
        <w:t>(American Nurses Association, Code of Ethics for Nurses with Interpretive Statements, Washington D.C., America Nurses Publishing, 2015)</w:t>
      </w:r>
    </w:p>
    <w:p w14:paraId="4842435C" w14:textId="77777777" w:rsidR="00506552" w:rsidRPr="00352014" w:rsidRDefault="00506552" w:rsidP="00506552">
      <w:pPr>
        <w:pStyle w:val="NoSpacing"/>
        <w:rPr>
          <w:rFonts w:ascii="Verdana" w:hAnsi="Verdana"/>
        </w:rPr>
      </w:pPr>
    </w:p>
    <w:p w14:paraId="311F08CC" w14:textId="09F87BE0" w:rsidR="00506552" w:rsidRPr="00352014" w:rsidRDefault="00A913AC" w:rsidP="00506552">
      <w:pPr>
        <w:pStyle w:val="NoSpacing"/>
        <w:rPr>
          <w:rFonts w:ascii="Verdana" w:hAnsi="Verdana"/>
          <w:i/>
        </w:rPr>
      </w:pPr>
      <w:r>
        <w:rPr>
          <w:rFonts w:ascii="Verdana" w:hAnsi="Verdana"/>
          <w:i/>
        </w:rPr>
        <w:t xml:space="preserve"> </w:t>
      </w:r>
      <w:r w:rsidR="00506552" w:rsidRPr="00352014">
        <w:rPr>
          <w:rFonts w:ascii="Verdana" w:hAnsi="Verdana"/>
          <w:i/>
        </w:rPr>
        <w:t>(5/2017, 10/2017, 4/2019)</w:t>
      </w:r>
    </w:p>
    <w:p w14:paraId="5E43C144" w14:textId="77777777" w:rsidR="001D771E" w:rsidRPr="00352014" w:rsidRDefault="001D771E" w:rsidP="001D771E">
      <w:pPr>
        <w:pStyle w:val="NoSpacing"/>
        <w:rPr>
          <w:rFonts w:ascii="Verdana" w:hAnsi="Verdana"/>
        </w:rPr>
      </w:pPr>
    </w:p>
    <w:p w14:paraId="685A3E3E" w14:textId="77777777" w:rsidR="00B26298" w:rsidRPr="00352014" w:rsidRDefault="00B26298" w:rsidP="006C1848">
      <w:pPr>
        <w:pStyle w:val="Heading2"/>
        <w:rPr>
          <w:rFonts w:ascii="Verdana" w:hAnsi="Verdana"/>
        </w:rPr>
      </w:pPr>
      <w:bookmarkStart w:id="91" w:name="_Toc81814284"/>
      <w:r w:rsidRPr="00352014">
        <w:rPr>
          <w:rFonts w:ascii="Verdana" w:hAnsi="Verdana"/>
        </w:rPr>
        <w:t>Statement on Delivery of Health Care</w:t>
      </w:r>
      <w:r w:rsidR="00854021" w:rsidRPr="00352014">
        <w:rPr>
          <w:rFonts w:ascii="Verdana" w:hAnsi="Verdana"/>
        </w:rPr>
        <w:t>,</w:t>
      </w:r>
      <w:r w:rsidRPr="00352014">
        <w:rPr>
          <w:rFonts w:ascii="Verdana" w:hAnsi="Verdana"/>
        </w:rPr>
        <w:t xml:space="preserve"> California Board of Registered Nursing</w:t>
      </w:r>
      <w:bookmarkEnd w:id="91"/>
    </w:p>
    <w:p w14:paraId="6912C9FB" w14:textId="77777777" w:rsidR="00B26298" w:rsidRPr="00352014" w:rsidRDefault="00B26298" w:rsidP="00B26298">
      <w:pPr>
        <w:pStyle w:val="NoSpacing"/>
        <w:rPr>
          <w:rFonts w:ascii="Verdana" w:hAnsi="Verdana"/>
        </w:rPr>
      </w:pPr>
      <w:r w:rsidRPr="00352014">
        <w:rPr>
          <w:rFonts w:ascii="Verdana" w:hAnsi="Verdana"/>
        </w:rPr>
        <w:t xml:space="preserve">The </w:t>
      </w:r>
      <w:r w:rsidR="008661FE" w:rsidRPr="00352014">
        <w:rPr>
          <w:rFonts w:ascii="Verdana" w:hAnsi="Verdana"/>
        </w:rPr>
        <w:t>Board of Registered Nursing (BRN)</w:t>
      </w:r>
      <w:r w:rsidRPr="00352014">
        <w:rPr>
          <w:rFonts w:ascii="Verdana" w:hAnsi="Verdana"/>
        </w:rPr>
        <w:t xml:space="preserve"> supports the right of all consumers to receive dignified and com</w:t>
      </w:r>
      <w:r w:rsidR="006C1848" w:rsidRPr="00352014">
        <w:rPr>
          <w:rFonts w:ascii="Verdana" w:hAnsi="Verdana"/>
        </w:rPr>
        <w:t>petent health care consistent w</w:t>
      </w:r>
      <w:r w:rsidRPr="00352014">
        <w:rPr>
          <w:rFonts w:ascii="Verdana" w:hAnsi="Verdana"/>
        </w:rPr>
        <w:t>ith the law and prevailing standards of care, including the right to participate in and make decisions regarding their health care. The Board also supports the</w:t>
      </w:r>
      <w:r w:rsidR="006C1848" w:rsidRPr="00352014">
        <w:rPr>
          <w:rFonts w:ascii="Verdana" w:hAnsi="Verdana"/>
        </w:rPr>
        <w:t xml:space="preserve"> right of the Nurse to know the </w:t>
      </w:r>
      <w:r w:rsidRPr="00352014">
        <w:rPr>
          <w:rFonts w:ascii="Verdana" w:hAnsi="Verdana"/>
        </w:rPr>
        <w:t xml:space="preserve">patient’s diagnosis/suspected diagnosis in a timely fashion in order to make an appropriate </w:t>
      </w:r>
      <w:r w:rsidR="006B6EC0" w:rsidRPr="00352014">
        <w:rPr>
          <w:rFonts w:ascii="Verdana" w:hAnsi="Verdana"/>
        </w:rPr>
        <w:t>nursing</w:t>
      </w:r>
      <w:r w:rsidRPr="00352014">
        <w:rPr>
          <w:rFonts w:ascii="Verdana" w:hAnsi="Verdana"/>
        </w:rPr>
        <w:t xml:space="preserve"> care plan.</w:t>
      </w:r>
    </w:p>
    <w:p w14:paraId="10DB8CE2" w14:textId="77777777" w:rsidR="00D8706E" w:rsidRPr="00352014" w:rsidRDefault="00D8706E" w:rsidP="00B26298">
      <w:pPr>
        <w:pStyle w:val="NoSpacing"/>
        <w:rPr>
          <w:rFonts w:ascii="Verdana" w:hAnsi="Verdana"/>
        </w:rPr>
      </w:pPr>
    </w:p>
    <w:p w14:paraId="51B886C1" w14:textId="77777777" w:rsidR="00B26298" w:rsidRPr="00352014" w:rsidRDefault="00B26298" w:rsidP="00B26298">
      <w:pPr>
        <w:pStyle w:val="NoSpacing"/>
        <w:rPr>
          <w:rFonts w:ascii="Verdana" w:hAnsi="Verdana"/>
        </w:rPr>
      </w:pPr>
      <w:r w:rsidRPr="00352014">
        <w:rPr>
          <w:rFonts w:ascii="Verdana" w:hAnsi="Verdana"/>
        </w:rPr>
        <w:lastRenderedPageBreak/>
        <w:t xml:space="preserve">The implementation of infection control procedures known as universal precautions is basic in all health care. Universal precautions are regarded by the Board as a common standard of </w:t>
      </w:r>
      <w:r w:rsidR="006B6EC0" w:rsidRPr="00352014">
        <w:rPr>
          <w:rFonts w:ascii="Verdana" w:hAnsi="Verdana"/>
        </w:rPr>
        <w:t>nursing</w:t>
      </w:r>
      <w:r w:rsidRPr="00352014">
        <w:rPr>
          <w:rFonts w:ascii="Verdana" w:hAnsi="Verdana"/>
        </w:rPr>
        <w:t xml:space="preserve"> practice necessary to protect both patients and health care workers from disease transmission. Knowledge of the patient’s diagnosis(</w:t>
      </w:r>
      <w:proofErr w:type="spellStart"/>
      <w:r w:rsidRPr="00352014">
        <w:rPr>
          <w:rFonts w:ascii="Verdana" w:hAnsi="Verdana"/>
        </w:rPr>
        <w:t>ses</w:t>
      </w:r>
      <w:proofErr w:type="spellEnd"/>
      <w:r w:rsidRPr="00352014">
        <w:rPr>
          <w:rFonts w:ascii="Verdana" w:hAnsi="Verdana"/>
        </w:rPr>
        <w:t xml:space="preserve">) by the </w:t>
      </w:r>
      <w:r w:rsidR="00104B26" w:rsidRPr="00352014">
        <w:rPr>
          <w:rFonts w:ascii="Verdana" w:hAnsi="Verdana"/>
        </w:rPr>
        <w:t>Registered Nurse (RN)</w:t>
      </w:r>
      <w:r w:rsidRPr="00352014">
        <w:rPr>
          <w:rFonts w:ascii="Verdana" w:hAnsi="Verdana"/>
        </w:rPr>
        <w:t xml:space="preserve"> is essential so that the </w:t>
      </w:r>
      <w:r w:rsidR="00104B26" w:rsidRPr="00352014">
        <w:rPr>
          <w:rFonts w:ascii="Verdana" w:hAnsi="Verdana"/>
        </w:rPr>
        <w:t>Registered Nurse (RN)</w:t>
      </w:r>
      <w:r w:rsidRPr="00352014">
        <w:rPr>
          <w:rFonts w:ascii="Verdana" w:hAnsi="Verdana"/>
        </w:rPr>
        <w:t xml:space="preserve"> may initiate any additional precautions necessary to minimize the risk of contracting or spreading disease.</w:t>
      </w:r>
    </w:p>
    <w:p w14:paraId="2F166CFC" w14:textId="77777777" w:rsidR="00D8706E" w:rsidRPr="00352014" w:rsidRDefault="00D8706E" w:rsidP="00B26298">
      <w:pPr>
        <w:pStyle w:val="NoSpacing"/>
        <w:rPr>
          <w:rFonts w:ascii="Verdana" w:hAnsi="Verdana"/>
        </w:rPr>
      </w:pPr>
    </w:p>
    <w:p w14:paraId="0A5FD558" w14:textId="77777777" w:rsidR="00B26298" w:rsidRPr="00352014" w:rsidRDefault="00B26298" w:rsidP="00B26298">
      <w:pPr>
        <w:pStyle w:val="NoSpacing"/>
        <w:rPr>
          <w:rFonts w:ascii="Verdana" w:hAnsi="Verdana"/>
        </w:rPr>
      </w:pPr>
      <w:r w:rsidRPr="00352014">
        <w:rPr>
          <w:rFonts w:ascii="Verdana" w:hAnsi="Verdana"/>
        </w:rPr>
        <w:t>Although the Nurse is not expected to take life-threatening risks in caring for clients, it is not acceptable to abandon any patient, nor is it acceptable to refuse to treat any person on the basis of age, religion, sex, national origin, sexual orientation, or disability. Decisions regarding the degree of risk involved in patient care should be based on current scientific knowledge.</w:t>
      </w:r>
    </w:p>
    <w:p w14:paraId="1988439F" w14:textId="77777777" w:rsidR="00854021" w:rsidRPr="00352014" w:rsidRDefault="00854021" w:rsidP="00B26298">
      <w:pPr>
        <w:pStyle w:val="NoSpacing"/>
        <w:rPr>
          <w:rFonts w:ascii="Verdana" w:hAnsi="Verdana"/>
        </w:rPr>
      </w:pPr>
    </w:p>
    <w:p w14:paraId="1B96FC83" w14:textId="77777777" w:rsidR="00B26298" w:rsidRPr="00352014" w:rsidRDefault="00B26298" w:rsidP="00B26298">
      <w:pPr>
        <w:pStyle w:val="NoSpacing"/>
        <w:rPr>
          <w:rFonts w:ascii="Verdana" w:hAnsi="Verdana"/>
        </w:rPr>
      </w:pPr>
      <w:r w:rsidRPr="00352014">
        <w:rPr>
          <w:rFonts w:ascii="Verdana" w:hAnsi="Verdana"/>
        </w:rPr>
        <w:t>Information on issues related to communicable disease is available from the U.S. Centers for Disease Control and from agencies in the States Department of Health Services and C</w:t>
      </w:r>
      <w:r w:rsidR="00AB2AAF" w:rsidRPr="00352014">
        <w:rPr>
          <w:rFonts w:ascii="Verdana" w:hAnsi="Verdana"/>
        </w:rPr>
        <w:t>ounty and City Health Agencies.</w:t>
      </w:r>
    </w:p>
    <w:p w14:paraId="0A61E797" w14:textId="77777777" w:rsidR="00B26298" w:rsidRPr="00352014" w:rsidRDefault="00B26298" w:rsidP="00B26298">
      <w:pPr>
        <w:pStyle w:val="NoSpacing"/>
        <w:rPr>
          <w:rFonts w:ascii="Verdana" w:hAnsi="Verdana"/>
          <w:i/>
        </w:rPr>
      </w:pPr>
      <w:r w:rsidRPr="00352014">
        <w:rPr>
          <w:rFonts w:ascii="Verdana" w:hAnsi="Verdana"/>
          <w:i/>
        </w:rPr>
        <w:t>NPR-B-17 11/93 (5/2017</w:t>
      </w:r>
      <w:r w:rsidR="00506552" w:rsidRPr="00352014">
        <w:rPr>
          <w:rFonts w:ascii="Verdana" w:hAnsi="Verdana"/>
          <w:i/>
        </w:rPr>
        <w:t>, 10/2017, 4/2019</w:t>
      </w:r>
      <w:r w:rsidRPr="00352014">
        <w:rPr>
          <w:rFonts w:ascii="Verdana" w:hAnsi="Verdana"/>
          <w:i/>
        </w:rPr>
        <w:t>)</w:t>
      </w:r>
    </w:p>
    <w:p w14:paraId="68FE2F98" w14:textId="77777777" w:rsidR="001D771E" w:rsidRPr="00352014" w:rsidRDefault="001D771E" w:rsidP="001D771E">
      <w:pPr>
        <w:pStyle w:val="NoSpacing"/>
        <w:rPr>
          <w:rFonts w:ascii="Verdana" w:hAnsi="Verdana"/>
        </w:rPr>
      </w:pPr>
    </w:p>
    <w:p w14:paraId="7A74CCB5" w14:textId="77777777" w:rsidR="00B26298" w:rsidRPr="00352014" w:rsidRDefault="00B26298" w:rsidP="00D8706E">
      <w:pPr>
        <w:pStyle w:val="Heading2"/>
        <w:rPr>
          <w:rFonts w:ascii="Verdana" w:hAnsi="Verdana"/>
        </w:rPr>
      </w:pPr>
      <w:bookmarkStart w:id="92" w:name="_Toc81814285"/>
      <w:r w:rsidRPr="00352014">
        <w:rPr>
          <w:rFonts w:ascii="Verdana" w:hAnsi="Verdana"/>
        </w:rPr>
        <w:t>Impaired Student Nurse Nursing Discipline</w:t>
      </w:r>
      <w:bookmarkEnd w:id="92"/>
    </w:p>
    <w:p w14:paraId="0D8540CE" w14:textId="571D5197" w:rsidR="00506552" w:rsidRDefault="00BB18E6" w:rsidP="00506552">
      <w:pPr>
        <w:pStyle w:val="NoSpacing"/>
        <w:rPr>
          <w:rFonts w:ascii="Verdana" w:hAnsi="Verdana"/>
        </w:rPr>
      </w:pPr>
      <w:r>
        <w:rPr>
          <w:rFonts w:ascii="Verdana" w:hAnsi="Verdana"/>
        </w:rPr>
        <w:t>Please consult the following</w:t>
      </w:r>
      <w:r w:rsidR="00842F31">
        <w:rPr>
          <w:rFonts w:ascii="Verdana" w:hAnsi="Verdana"/>
        </w:rPr>
        <w:t xml:space="preserve"> Board of Registered Nursing website for information regarding </w:t>
      </w:r>
      <w:r w:rsidR="00F73949">
        <w:rPr>
          <w:rFonts w:ascii="Verdana" w:hAnsi="Verdana"/>
        </w:rPr>
        <w:t>Impaired Student Nurse Discipline:</w:t>
      </w:r>
    </w:p>
    <w:p w14:paraId="1ACFF269" w14:textId="369376D8" w:rsidR="00F73949" w:rsidRDefault="00F73949" w:rsidP="00506552">
      <w:pPr>
        <w:pStyle w:val="NoSpacing"/>
        <w:rPr>
          <w:rFonts w:ascii="Verdana" w:hAnsi="Verdana"/>
        </w:rPr>
      </w:pPr>
    </w:p>
    <w:p w14:paraId="524307FF" w14:textId="2DC4BE5D" w:rsidR="00F73949" w:rsidRPr="00352014" w:rsidRDefault="00EE06F6" w:rsidP="00F73949">
      <w:pPr>
        <w:pStyle w:val="NoSpacing"/>
        <w:ind w:firstLine="720"/>
        <w:rPr>
          <w:rFonts w:ascii="Verdana" w:hAnsi="Verdana"/>
        </w:rPr>
      </w:pPr>
      <w:hyperlink r:id="rId37" w:history="1">
        <w:r w:rsidR="00F73949" w:rsidRPr="00433370">
          <w:rPr>
            <w:rStyle w:val="Hyperlink"/>
            <w:rFonts w:ascii="Verdana" w:hAnsi="Verdana"/>
          </w:rPr>
          <w:t>https://www.rn.ca.gov/pdfs/intervention/intbrochure2.pdf</w:t>
        </w:r>
      </w:hyperlink>
      <w:r w:rsidR="00F73949">
        <w:rPr>
          <w:rFonts w:ascii="Verdana" w:hAnsi="Verdana"/>
        </w:rPr>
        <w:t xml:space="preserve"> </w:t>
      </w:r>
    </w:p>
    <w:p w14:paraId="1E7D69CF" w14:textId="77777777" w:rsidR="00F73949" w:rsidRDefault="00F73949" w:rsidP="00506552">
      <w:pPr>
        <w:pStyle w:val="NoSpacing"/>
        <w:rPr>
          <w:rFonts w:ascii="Verdana" w:hAnsi="Verdana"/>
        </w:rPr>
      </w:pPr>
    </w:p>
    <w:p w14:paraId="0AF343D3" w14:textId="77777777" w:rsidR="00506552" w:rsidRPr="00352014" w:rsidRDefault="00506552" w:rsidP="00506552">
      <w:pPr>
        <w:pStyle w:val="NoSpacing"/>
        <w:rPr>
          <w:rFonts w:ascii="Verdana" w:hAnsi="Verdana"/>
        </w:rPr>
      </w:pPr>
      <w:r w:rsidRPr="00352014">
        <w:rPr>
          <w:rFonts w:ascii="Verdana" w:hAnsi="Verdana"/>
        </w:rPr>
        <w:t>The Department of Nursing policy for students who are impaired by or demonstrate characteristics of chemical dependency or mental illness is as follows:</w:t>
      </w:r>
    </w:p>
    <w:p w14:paraId="317DB08C" w14:textId="77777777" w:rsidR="00506552" w:rsidRPr="00352014" w:rsidRDefault="00506552" w:rsidP="00DC3A90">
      <w:pPr>
        <w:pStyle w:val="NoSpacing"/>
        <w:numPr>
          <w:ilvl w:val="0"/>
          <w:numId w:val="89"/>
        </w:numPr>
        <w:rPr>
          <w:rFonts w:ascii="Verdana" w:hAnsi="Verdana"/>
        </w:rPr>
      </w:pPr>
      <w:r w:rsidRPr="00352014">
        <w:rPr>
          <w:rFonts w:ascii="Verdana" w:hAnsi="Verdana"/>
        </w:rPr>
        <w:t>When behavior and performance at the College and/or clinical facility indicate that the student may be impaired by mental illness or substance abuse, the Instructor will take the following steps:</w:t>
      </w:r>
    </w:p>
    <w:p w14:paraId="3DEABBDB" w14:textId="77777777" w:rsidR="00506552" w:rsidRPr="00352014" w:rsidRDefault="00506552" w:rsidP="00DC3A90">
      <w:pPr>
        <w:pStyle w:val="NoSpacing"/>
        <w:numPr>
          <w:ilvl w:val="0"/>
          <w:numId w:val="90"/>
        </w:numPr>
        <w:rPr>
          <w:rFonts w:ascii="Verdana" w:hAnsi="Verdana"/>
        </w:rPr>
      </w:pPr>
      <w:r w:rsidRPr="00352014">
        <w:rPr>
          <w:rFonts w:ascii="Verdana" w:hAnsi="Verdana"/>
        </w:rPr>
        <w:t>Document in writing behaviors and/or performance.</w:t>
      </w:r>
    </w:p>
    <w:p w14:paraId="7135A7F5" w14:textId="77777777" w:rsidR="00506552" w:rsidRPr="00352014" w:rsidRDefault="00506552" w:rsidP="00DC3A90">
      <w:pPr>
        <w:pStyle w:val="NoSpacing"/>
        <w:numPr>
          <w:ilvl w:val="0"/>
          <w:numId w:val="90"/>
        </w:numPr>
        <w:rPr>
          <w:rFonts w:ascii="Verdana" w:hAnsi="Verdana"/>
        </w:rPr>
      </w:pPr>
      <w:r w:rsidRPr="00352014">
        <w:rPr>
          <w:rFonts w:ascii="Verdana" w:hAnsi="Verdana"/>
        </w:rPr>
        <w:t>Review behaviors and/or performance with the student and Department Chairperson.</w:t>
      </w:r>
    </w:p>
    <w:p w14:paraId="32795552" w14:textId="77777777" w:rsidR="00506552" w:rsidRPr="00352014" w:rsidRDefault="00506552" w:rsidP="00DC3A90">
      <w:pPr>
        <w:pStyle w:val="NoSpacing"/>
        <w:numPr>
          <w:ilvl w:val="0"/>
          <w:numId w:val="90"/>
        </w:numPr>
        <w:rPr>
          <w:rFonts w:ascii="Verdana" w:hAnsi="Verdana"/>
        </w:rPr>
      </w:pPr>
      <w:r w:rsidRPr="00352014">
        <w:rPr>
          <w:rFonts w:ascii="Verdana" w:hAnsi="Verdana"/>
        </w:rPr>
        <w:t>Develop a plan of action for correction of documented behaviors and evaluation of the progress.</w:t>
      </w:r>
    </w:p>
    <w:p w14:paraId="73CAF33E" w14:textId="77777777" w:rsidR="00506552" w:rsidRPr="00352014" w:rsidRDefault="00506552" w:rsidP="00DC3A90">
      <w:pPr>
        <w:pStyle w:val="NoSpacing"/>
        <w:numPr>
          <w:ilvl w:val="0"/>
          <w:numId w:val="89"/>
        </w:numPr>
        <w:rPr>
          <w:rFonts w:ascii="Verdana" w:hAnsi="Verdana"/>
        </w:rPr>
      </w:pPr>
      <w:r w:rsidRPr="00352014">
        <w:rPr>
          <w:rFonts w:ascii="Verdana" w:hAnsi="Verdana"/>
        </w:rPr>
        <w:t>When impairment of performance is evident and/or is suspected that a student is under the influence of drugs or alcohol, the Instructor will take one or more of the following actions:</w:t>
      </w:r>
    </w:p>
    <w:p w14:paraId="4BE2842A" w14:textId="77777777" w:rsidR="00506552" w:rsidRPr="00352014" w:rsidRDefault="00506552" w:rsidP="00DC3A90">
      <w:pPr>
        <w:pStyle w:val="NoSpacing"/>
        <w:numPr>
          <w:ilvl w:val="0"/>
          <w:numId w:val="91"/>
        </w:numPr>
        <w:rPr>
          <w:rFonts w:ascii="Verdana" w:hAnsi="Verdana"/>
        </w:rPr>
      </w:pPr>
      <w:r w:rsidRPr="00352014">
        <w:rPr>
          <w:rFonts w:ascii="Verdana" w:hAnsi="Verdana"/>
        </w:rPr>
        <w:t>Relieve the student of the patient care assignment.</w:t>
      </w:r>
    </w:p>
    <w:p w14:paraId="4BF515CD" w14:textId="77777777" w:rsidR="00506552" w:rsidRPr="00352014" w:rsidRDefault="00506552" w:rsidP="00DC3A90">
      <w:pPr>
        <w:pStyle w:val="NoSpacing"/>
        <w:numPr>
          <w:ilvl w:val="0"/>
          <w:numId w:val="91"/>
        </w:numPr>
        <w:rPr>
          <w:rFonts w:ascii="Verdana" w:hAnsi="Verdana"/>
        </w:rPr>
      </w:pPr>
      <w:r w:rsidRPr="00352014">
        <w:rPr>
          <w:rFonts w:ascii="Verdana" w:hAnsi="Verdana"/>
        </w:rPr>
        <w:t>Report the incident to the Department Chairperson.</w:t>
      </w:r>
    </w:p>
    <w:p w14:paraId="14522B72" w14:textId="77777777" w:rsidR="00506552" w:rsidRPr="00352014" w:rsidRDefault="00506552" w:rsidP="00DC3A90">
      <w:pPr>
        <w:pStyle w:val="NoSpacing"/>
        <w:numPr>
          <w:ilvl w:val="0"/>
          <w:numId w:val="91"/>
        </w:numPr>
        <w:rPr>
          <w:rFonts w:ascii="Verdana" w:hAnsi="Verdana"/>
        </w:rPr>
      </w:pPr>
      <w:r w:rsidRPr="00352014">
        <w:rPr>
          <w:rFonts w:ascii="Verdana" w:hAnsi="Verdana"/>
        </w:rPr>
        <w:t>Take the student to the emergency department for examination if in the clinical area or to Campus Sheriff if on the College campus.</w:t>
      </w:r>
    </w:p>
    <w:p w14:paraId="2F598351" w14:textId="77777777" w:rsidR="00506552" w:rsidRPr="00352014" w:rsidRDefault="00506552" w:rsidP="00DC3A90">
      <w:pPr>
        <w:pStyle w:val="NoSpacing"/>
        <w:numPr>
          <w:ilvl w:val="0"/>
          <w:numId w:val="91"/>
        </w:numPr>
        <w:rPr>
          <w:rFonts w:ascii="Verdana" w:hAnsi="Verdana"/>
        </w:rPr>
      </w:pPr>
      <w:r w:rsidRPr="00352014">
        <w:rPr>
          <w:rFonts w:ascii="Verdana" w:hAnsi="Verdana"/>
        </w:rPr>
        <w:t>Release the student to a family member or friend.</w:t>
      </w:r>
    </w:p>
    <w:p w14:paraId="180F782B" w14:textId="77777777" w:rsidR="00506552" w:rsidRPr="00352014" w:rsidRDefault="00506552" w:rsidP="00DC3A90">
      <w:pPr>
        <w:pStyle w:val="NoSpacing"/>
        <w:numPr>
          <w:ilvl w:val="0"/>
          <w:numId w:val="91"/>
        </w:numPr>
        <w:rPr>
          <w:rFonts w:ascii="Verdana" w:hAnsi="Verdana"/>
        </w:rPr>
      </w:pPr>
      <w:r w:rsidRPr="00352014">
        <w:rPr>
          <w:rFonts w:ascii="Verdana" w:hAnsi="Verdana"/>
        </w:rPr>
        <w:t>Document the incident including behaviors and actions with the Department Chairperson and the Dean of Student Affairs.</w:t>
      </w:r>
    </w:p>
    <w:p w14:paraId="2481D6E0" w14:textId="1C9CF991" w:rsidR="00506552" w:rsidRPr="00352014" w:rsidRDefault="00506552" w:rsidP="00DC3A90">
      <w:pPr>
        <w:pStyle w:val="NoSpacing"/>
        <w:numPr>
          <w:ilvl w:val="0"/>
          <w:numId w:val="91"/>
        </w:numPr>
        <w:rPr>
          <w:rFonts w:ascii="Verdana" w:hAnsi="Verdana"/>
        </w:rPr>
      </w:pPr>
      <w:r w:rsidRPr="00352014">
        <w:rPr>
          <w:rFonts w:ascii="Verdana" w:hAnsi="Verdana"/>
        </w:rPr>
        <w:t>Complete appropriate forms according</w:t>
      </w:r>
      <w:r w:rsidR="00166775">
        <w:rPr>
          <w:rFonts w:ascii="Verdana" w:hAnsi="Verdana"/>
        </w:rPr>
        <w:t xml:space="preserve"> to</w:t>
      </w:r>
      <w:r w:rsidRPr="00352014">
        <w:rPr>
          <w:rFonts w:ascii="Verdana" w:hAnsi="Verdana"/>
        </w:rPr>
        <w:t xml:space="preserve"> the College and Department policies.</w:t>
      </w:r>
    </w:p>
    <w:p w14:paraId="241D0D45" w14:textId="77777777" w:rsidR="00506552" w:rsidRPr="00352014" w:rsidRDefault="00506552" w:rsidP="00DC3A90">
      <w:pPr>
        <w:pStyle w:val="NoSpacing"/>
        <w:numPr>
          <w:ilvl w:val="0"/>
          <w:numId w:val="91"/>
        </w:numPr>
        <w:rPr>
          <w:rFonts w:ascii="Verdana" w:hAnsi="Verdana"/>
        </w:rPr>
      </w:pPr>
      <w:r w:rsidRPr="00352014">
        <w:rPr>
          <w:rFonts w:ascii="Verdana" w:hAnsi="Verdana"/>
        </w:rPr>
        <w:t>Develop a plan of action for the student.</w:t>
      </w:r>
    </w:p>
    <w:p w14:paraId="0992C4E5" w14:textId="77777777" w:rsidR="00506552" w:rsidRPr="00352014" w:rsidRDefault="00506552" w:rsidP="00DC3A90">
      <w:pPr>
        <w:pStyle w:val="NoSpacing"/>
        <w:numPr>
          <w:ilvl w:val="0"/>
          <w:numId w:val="91"/>
        </w:numPr>
        <w:rPr>
          <w:rFonts w:ascii="Verdana" w:hAnsi="Verdana"/>
        </w:rPr>
      </w:pPr>
      <w:r w:rsidRPr="00352014">
        <w:rPr>
          <w:rFonts w:ascii="Verdana" w:hAnsi="Verdana"/>
        </w:rPr>
        <w:lastRenderedPageBreak/>
        <w:t>Follow College disciplinary procedure.</w:t>
      </w:r>
    </w:p>
    <w:p w14:paraId="5E983AD7" w14:textId="249249D3" w:rsidR="00506552" w:rsidRPr="00352014" w:rsidRDefault="00506552" w:rsidP="00DC3A90">
      <w:pPr>
        <w:pStyle w:val="NoSpacing"/>
        <w:numPr>
          <w:ilvl w:val="0"/>
          <w:numId w:val="89"/>
        </w:numPr>
        <w:rPr>
          <w:rFonts w:ascii="Verdana" w:hAnsi="Verdana"/>
        </w:rPr>
      </w:pPr>
      <w:r w:rsidRPr="00352014">
        <w:rPr>
          <w:rFonts w:ascii="Verdana" w:hAnsi="Verdana"/>
        </w:rPr>
        <w:t>Once impairment due to drugs or alcohol is confirmed and the student has completed or is participating in a treatment program, he or she may be considered for readmission into the Program.</w:t>
      </w:r>
      <w:r w:rsidR="00A913AC">
        <w:rPr>
          <w:rFonts w:ascii="Verdana" w:hAnsi="Verdana"/>
        </w:rPr>
        <w:t xml:space="preserve"> </w:t>
      </w:r>
      <w:r w:rsidRPr="00352014">
        <w:rPr>
          <w:rFonts w:ascii="Verdana" w:hAnsi="Verdana"/>
        </w:rPr>
        <w:t xml:space="preserve">The decision to readmit the student will be made by the Nursing Department </w:t>
      </w:r>
      <w:r w:rsidR="007D274C">
        <w:rPr>
          <w:rFonts w:ascii="Verdana" w:hAnsi="Verdana"/>
        </w:rPr>
        <w:t>faculty</w:t>
      </w:r>
      <w:r w:rsidRPr="00352014">
        <w:rPr>
          <w:rFonts w:ascii="Verdana" w:hAnsi="Verdana"/>
        </w:rPr>
        <w:t>.</w:t>
      </w:r>
      <w:r w:rsidR="00A913AC">
        <w:rPr>
          <w:rFonts w:ascii="Verdana" w:hAnsi="Verdana"/>
        </w:rPr>
        <w:t xml:space="preserve"> </w:t>
      </w:r>
      <w:r w:rsidRPr="00352014">
        <w:rPr>
          <w:rFonts w:ascii="Verdana" w:hAnsi="Verdana"/>
        </w:rPr>
        <w:t>Input may be requested from treatment program personnel.</w:t>
      </w:r>
    </w:p>
    <w:p w14:paraId="1116260C" w14:textId="7FAAC5D7" w:rsidR="00506552" w:rsidRPr="00352014" w:rsidRDefault="00506552" w:rsidP="00DC3A90">
      <w:pPr>
        <w:pStyle w:val="NoSpacing"/>
        <w:numPr>
          <w:ilvl w:val="0"/>
          <w:numId w:val="89"/>
        </w:numPr>
        <w:rPr>
          <w:rFonts w:ascii="Verdana" w:hAnsi="Verdana"/>
        </w:rPr>
      </w:pPr>
      <w:r w:rsidRPr="00352014">
        <w:rPr>
          <w:rFonts w:ascii="Verdana" w:hAnsi="Verdana"/>
        </w:rPr>
        <w:t>Once impairment due to mental illness is confirmed and the student has completed or is participating in a treatment program, he or she may be considered for readmission into the Program.</w:t>
      </w:r>
      <w:r w:rsidR="00A913AC">
        <w:rPr>
          <w:rFonts w:ascii="Verdana" w:hAnsi="Verdana"/>
        </w:rPr>
        <w:t xml:space="preserve"> </w:t>
      </w:r>
      <w:r w:rsidRPr="00352014">
        <w:rPr>
          <w:rFonts w:ascii="Verdana" w:hAnsi="Verdana"/>
        </w:rPr>
        <w:t xml:space="preserve">The decision to readmit the student will be made by the Nursing Department </w:t>
      </w:r>
      <w:r w:rsidR="007D274C">
        <w:rPr>
          <w:rFonts w:ascii="Verdana" w:hAnsi="Verdana"/>
        </w:rPr>
        <w:t>faculty</w:t>
      </w:r>
      <w:r w:rsidRPr="00352014">
        <w:rPr>
          <w:rFonts w:ascii="Verdana" w:hAnsi="Verdana"/>
        </w:rPr>
        <w:t>.</w:t>
      </w:r>
      <w:r w:rsidR="00A913AC">
        <w:rPr>
          <w:rFonts w:ascii="Verdana" w:hAnsi="Verdana"/>
        </w:rPr>
        <w:t xml:space="preserve"> </w:t>
      </w:r>
      <w:r w:rsidRPr="00352014">
        <w:rPr>
          <w:rFonts w:ascii="Verdana" w:hAnsi="Verdana"/>
        </w:rPr>
        <w:t>Input will be requested from the student’s psychiatrist or psychologist.</w:t>
      </w:r>
    </w:p>
    <w:p w14:paraId="19BE48F8" w14:textId="77777777" w:rsidR="00506552" w:rsidRPr="00352014" w:rsidRDefault="00506552" w:rsidP="00DC3A90">
      <w:pPr>
        <w:pStyle w:val="NoSpacing"/>
        <w:numPr>
          <w:ilvl w:val="0"/>
          <w:numId w:val="89"/>
        </w:numPr>
        <w:rPr>
          <w:rFonts w:ascii="Verdana" w:hAnsi="Verdana"/>
        </w:rPr>
      </w:pPr>
      <w:r w:rsidRPr="00352014">
        <w:rPr>
          <w:rFonts w:ascii="Verdana" w:hAnsi="Verdana"/>
        </w:rPr>
        <w:t>If a student is not eligible for readmission to the Nursing program, he or she will be referred for career counseling.</w:t>
      </w:r>
    </w:p>
    <w:p w14:paraId="340204D2" w14:textId="77777777" w:rsidR="00506552" w:rsidRPr="00352014" w:rsidRDefault="00506552" w:rsidP="00506552">
      <w:pPr>
        <w:pStyle w:val="NoSpacing"/>
        <w:rPr>
          <w:rFonts w:ascii="Verdana" w:hAnsi="Verdana"/>
        </w:rPr>
      </w:pPr>
    </w:p>
    <w:p w14:paraId="4C7FC501" w14:textId="3CB4AC4C" w:rsidR="00506552" w:rsidRPr="00352014" w:rsidRDefault="00506552" w:rsidP="00506552">
      <w:pPr>
        <w:pStyle w:val="NoSpacing"/>
        <w:rPr>
          <w:rFonts w:ascii="Verdana" w:hAnsi="Verdana"/>
          <w:i/>
        </w:rPr>
      </w:pPr>
      <w:r w:rsidRPr="00352014">
        <w:rPr>
          <w:rFonts w:ascii="Verdana" w:hAnsi="Verdana"/>
          <w:i/>
        </w:rPr>
        <w:t>(Nursing Discipline Committee, LACCD, 12/2014, 10/2017, 4/2019)</w:t>
      </w:r>
    </w:p>
    <w:p w14:paraId="5CB59399" w14:textId="77777777" w:rsidR="00506552" w:rsidRPr="00352014" w:rsidRDefault="00506552" w:rsidP="00506552">
      <w:pPr>
        <w:pStyle w:val="NoSpacing"/>
        <w:rPr>
          <w:rFonts w:ascii="Verdana" w:hAnsi="Verdana"/>
        </w:rPr>
      </w:pPr>
    </w:p>
    <w:p w14:paraId="3CEC456D" w14:textId="77777777" w:rsidR="001D771E" w:rsidRPr="00352014" w:rsidRDefault="001D771E" w:rsidP="001D771E">
      <w:pPr>
        <w:pStyle w:val="NoSpacing"/>
        <w:rPr>
          <w:rFonts w:ascii="Verdana" w:hAnsi="Verdana"/>
        </w:rPr>
      </w:pPr>
    </w:p>
    <w:p w14:paraId="4F302F34" w14:textId="77777777" w:rsidR="00B26298" w:rsidRPr="00352014" w:rsidRDefault="00B26298" w:rsidP="00D8706E">
      <w:pPr>
        <w:pStyle w:val="Heading2"/>
        <w:rPr>
          <w:rFonts w:ascii="Verdana" w:hAnsi="Verdana"/>
        </w:rPr>
      </w:pPr>
      <w:bookmarkStart w:id="93" w:name="_Toc81814286"/>
      <w:r w:rsidRPr="00352014">
        <w:rPr>
          <w:rFonts w:ascii="Verdana" w:hAnsi="Verdana"/>
        </w:rPr>
        <w:t>California Board of Registered Nursing Policy Statement on Denial of Licensure</w:t>
      </w:r>
      <w:bookmarkEnd w:id="93"/>
    </w:p>
    <w:p w14:paraId="655798B7" w14:textId="77777777" w:rsidR="00FA77F6" w:rsidRDefault="00FA77F6" w:rsidP="00506552">
      <w:pPr>
        <w:pStyle w:val="NoSpacing"/>
        <w:rPr>
          <w:rFonts w:ascii="Verdana" w:hAnsi="Verdana"/>
        </w:rPr>
      </w:pPr>
    </w:p>
    <w:p w14:paraId="478CB88A" w14:textId="77777777" w:rsidR="006B32E8" w:rsidRDefault="00E07AE2" w:rsidP="00506552">
      <w:pPr>
        <w:pStyle w:val="NoSpacing"/>
        <w:rPr>
          <w:rFonts w:ascii="Verdana" w:hAnsi="Verdana"/>
        </w:rPr>
      </w:pPr>
      <w:r>
        <w:rPr>
          <w:rFonts w:ascii="Verdana" w:hAnsi="Verdana"/>
        </w:rPr>
        <w:t>The California Board of Registered Nursing Policy Statement</w:t>
      </w:r>
      <w:r w:rsidR="00AA0EE9">
        <w:rPr>
          <w:rFonts w:ascii="Verdana" w:hAnsi="Verdana"/>
        </w:rPr>
        <w:t xml:space="preserve"> on Denial of Licensure may be found</w:t>
      </w:r>
      <w:r w:rsidR="006B32E8">
        <w:rPr>
          <w:rFonts w:ascii="Verdana" w:hAnsi="Verdana"/>
        </w:rPr>
        <w:t xml:space="preserve"> at the following site:</w:t>
      </w:r>
    </w:p>
    <w:p w14:paraId="4AA1BAE9" w14:textId="77777777" w:rsidR="006B32E8" w:rsidRDefault="006B32E8" w:rsidP="00506552">
      <w:pPr>
        <w:pStyle w:val="NoSpacing"/>
        <w:rPr>
          <w:rFonts w:ascii="Verdana" w:hAnsi="Verdana"/>
        </w:rPr>
      </w:pPr>
    </w:p>
    <w:p w14:paraId="6F2283A9" w14:textId="46C74BF0" w:rsidR="006B32E8" w:rsidRDefault="006B32E8" w:rsidP="00506552">
      <w:pPr>
        <w:pStyle w:val="NoSpacing"/>
        <w:rPr>
          <w:rFonts w:ascii="Verdana" w:hAnsi="Verdana"/>
        </w:rPr>
      </w:pPr>
      <w:r>
        <w:rPr>
          <w:rFonts w:ascii="Verdana" w:hAnsi="Verdana"/>
        </w:rPr>
        <w:tab/>
      </w:r>
      <w:hyperlink r:id="rId38" w:history="1">
        <w:r w:rsidRPr="00433370">
          <w:rPr>
            <w:rStyle w:val="Hyperlink"/>
            <w:rFonts w:ascii="Verdana" w:hAnsi="Verdana"/>
          </w:rPr>
          <w:t>https://www.rn.ca.gov/pdfs/enforcement/discguide.pdf</w:t>
        </w:r>
      </w:hyperlink>
    </w:p>
    <w:p w14:paraId="1BFC94D9" w14:textId="6E4BDB21" w:rsidR="00FA77F6" w:rsidRDefault="00AA0EE9" w:rsidP="00506552">
      <w:pPr>
        <w:pStyle w:val="NoSpacing"/>
        <w:rPr>
          <w:rFonts w:ascii="Verdana" w:hAnsi="Verdana"/>
        </w:rPr>
      </w:pPr>
      <w:r>
        <w:rPr>
          <w:rFonts w:ascii="Verdana" w:hAnsi="Verdana"/>
        </w:rPr>
        <w:t xml:space="preserve"> </w:t>
      </w:r>
    </w:p>
    <w:p w14:paraId="3BD88473" w14:textId="77777777" w:rsidR="00506552" w:rsidRPr="00352014" w:rsidRDefault="00506552" w:rsidP="00506552">
      <w:pPr>
        <w:pStyle w:val="NoSpacing"/>
        <w:rPr>
          <w:rFonts w:ascii="Verdana" w:hAnsi="Verdana"/>
          <w:i/>
        </w:rPr>
      </w:pPr>
      <w:r w:rsidRPr="00352014">
        <w:rPr>
          <w:rFonts w:ascii="Verdana" w:hAnsi="Verdana"/>
          <w:i/>
        </w:rPr>
        <w:t>(10/2017, 4/2019)</w:t>
      </w:r>
    </w:p>
    <w:p w14:paraId="38430A42" w14:textId="77777777" w:rsidR="005144EB" w:rsidRPr="00352014" w:rsidRDefault="005144EB" w:rsidP="005144EB">
      <w:pPr>
        <w:pStyle w:val="Heading1"/>
        <w:rPr>
          <w:rFonts w:ascii="Verdana" w:hAnsi="Verdana"/>
        </w:rPr>
      </w:pPr>
      <w:bookmarkStart w:id="94" w:name="_Toc81814287"/>
      <w:r w:rsidRPr="00352014">
        <w:rPr>
          <w:rFonts w:ascii="Verdana" w:hAnsi="Verdana"/>
        </w:rPr>
        <w:t>Pertinent College Policies</w:t>
      </w:r>
      <w:bookmarkEnd w:id="94"/>
    </w:p>
    <w:p w14:paraId="7EED51CD" w14:textId="7C7E2BE4" w:rsidR="005144EB" w:rsidRPr="00352014" w:rsidRDefault="005144EB" w:rsidP="005144EB">
      <w:pPr>
        <w:rPr>
          <w:rFonts w:ascii="Verdana" w:hAnsi="Verdana"/>
        </w:rPr>
      </w:pPr>
      <w:r w:rsidRPr="00352014">
        <w:rPr>
          <w:rFonts w:ascii="Verdana" w:hAnsi="Verdana"/>
        </w:rPr>
        <w:t>Below you will find summaries of Pierce College policies pertinent to all students in the Pierce College Nursing Program.</w:t>
      </w:r>
      <w:r w:rsidR="00A913AC">
        <w:rPr>
          <w:rFonts w:ascii="Verdana" w:hAnsi="Verdana"/>
        </w:rPr>
        <w:t xml:space="preserve"> </w:t>
      </w:r>
      <w:r w:rsidRPr="00352014">
        <w:rPr>
          <w:rFonts w:ascii="Verdana" w:hAnsi="Verdana"/>
        </w:rPr>
        <w:t xml:space="preserve">For more information regarding these and other policies, the student is referred to the Pierce College Catalogue. </w:t>
      </w:r>
    </w:p>
    <w:p w14:paraId="71681EC7" w14:textId="77777777" w:rsidR="005144EB" w:rsidRPr="00352014" w:rsidRDefault="005144EB" w:rsidP="005144EB">
      <w:pPr>
        <w:pStyle w:val="Heading2"/>
        <w:rPr>
          <w:rFonts w:ascii="Verdana" w:hAnsi="Verdana"/>
        </w:rPr>
      </w:pPr>
      <w:bookmarkStart w:id="95" w:name="_Toc81814288"/>
      <w:r w:rsidRPr="00352014">
        <w:rPr>
          <w:rFonts w:ascii="Verdana" w:hAnsi="Verdana"/>
        </w:rPr>
        <w:t>Student Health Center</w:t>
      </w:r>
      <w:bookmarkEnd w:id="95"/>
    </w:p>
    <w:p w14:paraId="4271BB7E" w14:textId="1B859065" w:rsidR="005144EB" w:rsidRPr="00352014" w:rsidRDefault="005144EB" w:rsidP="005144EB">
      <w:pPr>
        <w:rPr>
          <w:rFonts w:ascii="Verdana" w:hAnsi="Verdana"/>
        </w:rPr>
      </w:pPr>
      <w:r w:rsidRPr="00352014">
        <w:rPr>
          <w:rFonts w:ascii="Verdana" w:hAnsi="Verdana"/>
        </w:rPr>
        <w:t>Medical and mental health services are available to all currently enrolled students at the Pierce Student Health Center.</w:t>
      </w:r>
      <w:r w:rsidR="00A913AC">
        <w:rPr>
          <w:rFonts w:ascii="Verdana" w:hAnsi="Verdana"/>
        </w:rPr>
        <w:t xml:space="preserve"> </w:t>
      </w:r>
      <w:r w:rsidRPr="00352014">
        <w:rPr>
          <w:rFonts w:ascii="Verdana" w:hAnsi="Verdana"/>
        </w:rPr>
        <w:t>There is no cost to students to see any of the medical and mental health providers during extended office hours.</w:t>
      </w:r>
      <w:r w:rsidR="00A913AC">
        <w:rPr>
          <w:rFonts w:ascii="Verdana" w:hAnsi="Verdana"/>
        </w:rPr>
        <w:t xml:space="preserve"> </w:t>
      </w:r>
      <w:r w:rsidRPr="00352014">
        <w:rPr>
          <w:rFonts w:ascii="Verdana" w:hAnsi="Verdana"/>
        </w:rPr>
        <w:t>The Pierce College Student Center is now a Family PACT (Family Planning, Access, Care and Treatment) provider.</w:t>
      </w:r>
      <w:r w:rsidR="00A913AC">
        <w:rPr>
          <w:rFonts w:ascii="Verdana" w:hAnsi="Verdana"/>
        </w:rPr>
        <w:t xml:space="preserve"> </w:t>
      </w:r>
      <w:r w:rsidRPr="00352014">
        <w:rPr>
          <w:rFonts w:ascii="Verdana" w:hAnsi="Verdana"/>
        </w:rPr>
        <w:t>The Center is located on the 2</w:t>
      </w:r>
      <w:r w:rsidRPr="00352014">
        <w:rPr>
          <w:rFonts w:ascii="Verdana" w:hAnsi="Verdana"/>
          <w:vertAlign w:val="superscript"/>
        </w:rPr>
        <w:t>nd</w:t>
      </w:r>
      <w:r w:rsidRPr="00352014">
        <w:rPr>
          <w:rFonts w:ascii="Verdana" w:hAnsi="Verdana"/>
        </w:rPr>
        <w:t xml:space="preserve"> floor of the Student Services Building.</w:t>
      </w:r>
      <w:r w:rsidR="00A913AC">
        <w:rPr>
          <w:rFonts w:ascii="Verdana" w:hAnsi="Verdana"/>
        </w:rPr>
        <w:t xml:space="preserve"> </w:t>
      </w:r>
      <w:r w:rsidRPr="00352014">
        <w:rPr>
          <w:rFonts w:ascii="Verdana" w:hAnsi="Verdana"/>
        </w:rPr>
        <w:t>Call 818-710-4270 for an appointment or questions.</w:t>
      </w:r>
      <w:r w:rsidR="00A913AC">
        <w:rPr>
          <w:rFonts w:ascii="Verdana" w:hAnsi="Verdana"/>
        </w:rPr>
        <w:t xml:space="preserve"> </w:t>
      </w:r>
      <w:hyperlink r:id="rId39" w:history="1">
        <w:r w:rsidRPr="00352014">
          <w:rPr>
            <w:rStyle w:val="Hyperlink"/>
            <w:rFonts w:ascii="Verdana" w:hAnsi="Verdana"/>
          </w:rPr>
          <w:t>http://www.piercecollege.edu/offices/health_center</w:t>
        </w:r>
      </w:hyperlink>
      <w:r w:rsidRPr="00352014">
        <w:rPr>
          <w:rFonts w:ascii="Verdana" w:hAnsi="Verdana"/>
        </w:rPr>
        <w:t>.</w:t>
      </w:r>
    </w:p>
    <w:p w14:paraId="2032ACB6" w14:textId="77777777" w:rsidR="005144EB" w:rsidRPr="00352014" w:rsidRDefault="005144EB" w:rsidP="005144EB">
      <w:pPr>
        <w:pStyle w:val="Heading2"/>
        <w:rPr>
          <w:rFonts w:ascii="Verdana" w:hAnsi="Verdana"/>
        </w:rPr>
      </w:pPr>
      <w:bookmarkStart w:id="96" w:name="_Toc81814289"/>
      <w:r w:rsidRPr="00352014">
        <w:rPr>
          <w:rFonts w:ascii="Verdana" w:hAnsi="Verdana"/>
        </w:rPr>
        <w:t>Financial Assistance</w:t>
      </w:r>
      <w:bookmarkEnd w:id="96"/>
    </w:p>
    <w:p w14:paraId="53189716" w14:textId="605497BE" w:rsidR="005144EB" w:rsidRPr="00352014" w:rsidRDefault="005144EB" w:rsidP="005144EB">
      <w:pPr>
        <w:pStyle w:val="NoSpacing"/>
        <w:rPr>
          <w:rFonts w:ascii="Verdana" w:hAnsi="Verdana"/>
        </w:rPr>
      </w:pPr>
      <w:r w:rsidRPr="00352014">
        <w:rPr>
          <w:rFonts w:ascii="Verdana" w:hAnsi="Verdana"/>
        </w:rPr>
        <w:t>Application for financial aid is available to students needing assistance in paying for books, supplies, enrollment fees, parking as well as other expenses associated with college.</w:t>
      </w:r>
      <w:r w:rsidR="00A913AC">
        <w:rPr>
          <w:rFonts w:ascii="Verdana" w:hAnsi="Verdana"/>
        </w:rPr>
        <w:t xml:space="preserve"> </w:t>
      </w:r>
      <w:r w:rsidRPr="00352014">
        <w:rPr>
          <w:rFonts w:ascii="Verdana" w:hAnsi="Verdana"/>
        </w:rPr>
        <w:t>The Financial Aid Office is located on the 2</w:t>
      </w:r>
      <w:r w:rsidRPr="00352014">
        <w:rPr>
          <w:rFonts w:ascii="Verdana" w:hAnsi="Verdana"/>
          <w:vertAlign w:val="superscript"/>
        </w:rPr>
        <w:t>nd</w:t>
      </w:r>
      <w:r w:rsidRPr="00352014">
        <w:rPr>
          <w:rFonts w:ascii="Verdana" w:hAnsi="Verdana"/>
        </w:rPr>
        <w:t xml:space="preserve"> floor of the Student Services Building.</w:t>
      </w:r>
      <w:r w:rsidR="00A913AC">
        <w:rPr>
          <w:rFonts w:ascii="Verdana" w:hAnsi="Verdana"/>
        </w:rPr>
        <w:t xml:space="preserve"> </w:t>
      </w:r>
      <w:r w:rsidRPr="00352014">
        <w:rPr>
          <w:rFonts w:ascii="Verdana" w:hAnsi="Verdana"/>
        </w:rPr>
        <w:t xml:space="preserve">For information regarding the financial aid process, email </w:t>
      </w:r>
      <w:hyperlink r:id="rId40" w:history="1">
        <w:r w:rsidRPr="00352014">
          <w:rPr>
            <w:rStyle w:val="Hyperlink"/>
            <w:rFonts w:ascii="Verdana" w:hAnsi="Verdana"/>
          </w:rPr>
          <w:t>pierce_finaid@piercecollege.edu</w:t>
        </w:r>
      </w:hyperlink>
      <w:r w:rsidRPr="00352014">
        <w:rPr>
          <w:rFonts w:ascii="Verdana" w:hAnsi="Verdana"/>
        </w:rPr>
        <w:t xml:space="preserve"> or visit </w:t>
      </w:r>
      <w:hyperlink r:id="rId41" w:history="1">
        <w:r w:rsidRPr="00352014">
          <w:rPr>
            <w:rStyle w:val="Hyperlink"/>
            <w:rFonts w:ascii="Verdana" w:hAnsi="Verdana"/>
          </w:rPr>
          <w:t>www.piercecollege.edu/offices/financial_aid</w:t>
        </w:r>
      </w:hyperlink>
      <w:r w:rsidRPr="00352014">
        <w:rPr>
          <w:rFonts w:ascii="Verdana" w:hAnsi="Verdana"/>
        </w:rPr>
        <w:t>.</w:t>
      </w:r>
      <w:r w:rsidR="00A913AC">
        <w:rPr>
          <w:rFonts w:ascii="Verdana" w:hAnsi="Verdana"/>
        </w:rPr>
        <w:t xml:space="preserve"> </w:t>
      </w:r>
      <w:r w:rsidRPr="00352014">
        <w:rPr>
          <w:rFonts w:ascii="Verdana" w:hAnsi="Verdana"/>
        </w:rPr>
        <w:t>The Financial Aid Office uses QLess, a virtual queue that allows students to wait in line virtually.</w:t>
      </w:r>
      <w:r w:rsidR="00A913AC">
        <w:rPr>
          <w:rFonts w:ascii="Verdana" w:hAnsi="Verdana"/>
        </w:rPr>
        <w:t xml:space="preserve"> </w:t>
      </w:r>
      <w:r w:rsidRPr="00352014">
        <w:rPr>
          <w:rFonts w:ascii="Verdana" w:hAnsi="Verdana"/>
        </w:rPr>
        <w:t xml:space="preserve">The student can learn how to join the financial aid queue by visiting </w:t>
      </w:r>
      <w:hyperlink r:id="rId42" w:history="1">
        <w:r w:rsidRPr="00352014">
          <w:rPr>
            <w:rStyle w:val="Hyperlink"/>
            <w:rFonts w:ascii="Verdana" w:hAnsi="Verdana"/>
          </w:rPr>
          <w:t>http://www.piercecollege.edu/offices/financial_aid/qlessvirtualline.asp</w:t>
        </w:r>
      </w:hyperlink>
      <w:r w:rsidRPr="00352014">
        <w:rPr>
          <w:rFonts w:ascii="Verdana" w:hAnsi="Verdana"/>
        </w:rPr>
        <w:t>.</w:t>
      </w:r>
    </w:p>
    <w:p w14:paraId="71690014" w14:textId="77777777" w:rsidR="005144EB" w:rsidRPr="00352014" w:rsidRDefault="005144EB" w:rsidP="005144EB">
      <w:pPr>
        <w:pStyle w:val="NoSpacing"/>
        <w:rPr>
          <w:rFonts w:ascii="Verdana" w:hAnsi="Verdana"/>
        </w:rPr>
      </w:pPr>
    </w:p>
    <w:p w14:paraId="6434FE58" w14:textId="77777777" w:rsidR="005144EB" w:rsidRPr="00352014" w:rsidRDefault="005144EB" w:rsidP="005144EB">
      <w:pPr>
        <w:pStyle w:val="Heading2"/>
        <w:rPr>
          <w:rFonts w:ascii="Verdana" w:hAnsi="Verdana"/>
        </w:rPr>
      </w:pPr>
      <w:bookmarkStart w:id="97" w:name="_Toc81814290"/>
      <w:r w:rsidRPr="00352014">
        <w:rPr>
          <w:rFonts w:ascii="Verdana" w:hAnsi="Verdana"/>
        </w:rPr>
        <w:t>Title IX</w:t>
      </w:r>
      <w:bookmarkEnd w:id="97"/>
    </w:p>
    <w:p w14:paraId="600E5234" w14:textId="18FC8CD5" w:rsidR="005144EB" w:rsidRPr="00352014" w:rsidRDefault="005144EB" w:rsidP="005144EB">
      <w:pPr>
        <w:spacing w:after="0"/>
        <w:rPr>
          <w:rFonts w:ascii="Verdana" w:hAnsi="Verdana"/>
        </w:rPr>
      </w:pPr>
      <w:r w:rsidRPr="00352014">
        <w:rPr>
          <w:rFonts w:ascii="Verdana" w:hAnsi="Verdana"/>
        </w:rPr>
        <w:t xml:space="preserve">Pierce College is committed to fostering a campus community based on respect and nonviolence. To this end, we recognize that all Pierce community members are responsible for ensuring that our community is free from discrimination, domestic and dating violence, gender bias, stalking, sexual harassment, and sexual assault. In accordance with Title IX, Pierce is legally obligated to investigate incidents of sexual harassment and sexual assault that occur on our campus. </w:t>
      </w:r>
      <w:r w:rsidR="007D274C">
        <w:rPr>
          <w:rFonts w:ascii="Verdana" w:hAnsi="Verdana"/>
        </w:rPr>
        <w:t>Faculty</w:t>
      </w:r>
      <w:r w:rsidRPr="00352014">
        <w:rPr>
          <w:rFonts w:ascii="Verdana" w:hAnsi="Verdana"/>
        </w:rPr>
        <w:t xml:space="preserve"> who become aware of an incident of sexual violence, including harassment, rape, sexual assault, relationship violence, child abuse or stalking, are mandatory reporters and required by law to notify Pierce Title IX Coordinator. The purpose of this disclosure is to ensure that students are made aware of their reporting options and resources for support. For more information about your rights and reporting options at Pierce, including confidential and anonymous reporting options, please visit http://www.piercecollege.edu/offices/compliance/. Title IX Coordinator: V.P. of Student Services, 818-710-4228</w:t>
      </w:r>
      <w:r w:rsidR="00830560">
        <w:rPr>
          <w:rFonts w:ascii="Verdana" w:hAnsi="Verdana"/>
        </w:rPr>
        <w:t>.</w:t>
      </w:r>
    </w:p>
    <w:p w14:paraId="207485BC" w14:textId="77777777" w:rsidR="005144EB" w:rsidRPr="00352014" w:rsidRDefault="005144EB" w:rsidP="005144EB">
      <w:pPr>
        <w:spacing w:after="0"/>
        <w:rPr>
          <w:rFonts w:ascii="Verdana" w:hAnsi="Verdana"/>
        </w:rPr>
      </w:pPr>
    </w:p>
    <w:p w14:paraId="313B45E7" w14:textId="77777777" w:rsidR="005144EB" w:rsidRPr="00352014" w:rsidRDefault="005144EB" w:rsidP="005144EB">
      <w:pPr>
        <w:pStyle w:val="Heading2"/>
        <w:rPr>
          <w:rFonts w:ascii="Verdana" w:hAnsi="Verdana"/>
        </w:rPr>
      </w:pPr>
      <w:bookmarkStart w:id="98" w:name="_Toc81814291"/>
      <w:r w:rsidRPr="00352014">
        <w:rPr>
          <w:rFonts w:ascii="Verdana" w:hAnsi="Verdana"/>
        </w:rPr>
        <w:t>Syllabus Change Policy/Disclaimer</w:t>
      </w:r>
      <w:bookmarkEnd w:id="98"/>
    </w:p>
    <w:p w14:paraId="49F58922" w14:textId="77777777" w:rsidR="005144EB" w:rsidRPr="00352014" w:rsidRDefault="005144EB" w:rsidP="005144EB">
      <w:pPr>
        <w:keepNext/>
        <w:keepLines/>
        <w:spacing w:after="0"/>
        <w:rPr>
          <w:rFonts w:ascii="Verdana" w:hAnsi="Verdana"/>
        </w:rPr>
      </w:pPr>
      <w:r w:rsidRPr="00352014">
        <w:rPr>
          <w:rFonts w:ascii="Verdana" w:hAnsi="Verdana"/>
        </w:rPr>
        <w:t>Schedules and due dates contained in individual course syllabi are subject to change. Each syllabus is intended to give the student guidance in what may be covered during the semester and will be followed as closely as possible. However, each professor in the Department of Nursing at Pierce College reserves the right to modify, supplement and make changes as the course needs arise.</w:t>
      </w:r>
    </w:p>
    <w:p w14:paraId="6B9AAB80" w14:textId="77777777" w:rsidR="005144EB" w:rsidRPr="00352014" w:rsidRDefault="005144EB" w:rsidP="005144EB">
      <w:pPr>
        <w:keepNext/>
        <w:keepLines/>
        <w:spacing w:after="0"/>
        <w:rPr>
          <w:rFonts w:ascii="Verdana" w:hAnsi="Verdana"/>
        </w:rPr>
      </w:pPr>
    </w:p>
    <w:p w14:paraId="27B238A6" w14:textId="77777777" w:rsidR="005144EB" w:rsidRPr="00352014" w:rsidRDefault="005144EB" w:rsidP="005144EB">
      <w:pPr>
        <w:pStyle w:val="Heading2"/>
        <w:rPr>
          <w:rFonts w:ascii="Verdana" w:hAnsi="Verdana"/>
        </w:rPr>
      </w:pPr>
      <w:bookmarkStart w:id="99" w:name="_Toc81814292"/>
      <w:r w:rsidRPr="00352014">
        <w:rPr>
          <w:rFonts w:ascii="Verdana" w:hAnsi="Verdana"/>
        </w:rPr>
        <w:t>Recording Policy</w:t>
      </w:r>
      <w:bookmarkEnd w:id="99"/>
    </w:p>
    <w:p w14:paraId="7B34088D" w14:textId="5B4D9CEE" w:rsidR="005144EB" w:rsidRPr="00352014" w:rsidRDefault="005144EB" w:rsidP="005144EB">
      <w:pPr>
        <w:spacing w:after="0"/>
        <w:rPr>
          <w:rFonts w:ascii="Verdana" w:hAnsi="Verdana"/>
        </w:rPr>
      </w:pPr>
      <w:r w:rsidRPr="00352014">
        <w:rPr>
          <w:rFonts w:ascii="Verdana" w:hAnsi="Verdana"/>
        </w:rPr>
        <w:t>No student may record any classroom activity without express written consent from the instructor.</w:t>
      </w:r>
      <w:r w:rsidR="00A913AC">
        <w:rPr>
          <w:rFonts w:ascii="Verdana" w:hAnsi="Verdana"/>
        </w:rPr>
        <w:t xml:space="preserve"> </w:t>
      </w:r>
      <w:r w:rsidRPr="00352014">
        <w:rPr>
          <w:rFonts w:ascii="Verdana" w:hAnsi="Verdana"/>
        </w:rPr>
        <w:t>If a student has (or believes he or she may have) a disability such that he or she needs to record or tape classroom activities, the student should contact Special Services to request an appropriate accommodation.</w:t>
      </w:r>
    </w:p>
    <w:p w14:paraId="1638F7AB" w14:textId="77777777" w:rsidR="005144EB" w:rsidRPr="00352014" w:rsidRDefault="005144EB" w:rsidP="005144EB">
      <w:pPr>
        <w:spacing w:after="0"/>
        <w:rPr>
          <w:rFonts w:ascii="Verdana" w:hAnsi="Verdana"/>
        </w:rPr>
      </w:pPr>
    </w:p>
    <w:p w14:paraId="22822B12" w14:textId="77777777" w:rsidR="005144EB" w:rsidRPr="00352014" w:rsidRDefault="005144EB" w:rsidP="005144EB">
      <w:pPr>
        <w:pStyle w:val="Heading2"/>
        <w:rPr>
          <w:rFonts w:ascii="Verdana" w:hAnsi="Verdana"/>
        </w:rPr>
      </w:pPr>
      <w:bookmarkStart w:id="100" w:name="_Toc81814293"/>
      <w:r w:rsidRPr="00352014">
        <w:rPr>
          <w:rFonts w:ascii="Verdana" w:hAnsi="Verdana"/>
        </w:rPr>
        <w:t>Email Address</w:t>
      </w:r>
      <w:bookmarkEnd w:id="100"/>
    </w:p>
    <w:p w14:paraId="76BB241B" w14:textId="2DC704E7" w:rsidR="005144EB" w:rsidRPr="00352014" w:rsidRDefault="005144EB" w:rsidP="005144EB">
      <w:pPr>
        <w:rPr>
          <w:rFonts w:ascii="Verdana" w:hAnsi="Verdana"/>
        </w:rPr>
      </w:pPr>
      <w:r w:rsidRPr="00352014">
        <w:rPr>
          <w:rFonts w:ascii="Verdana" w:hAnsi="Verdana"/>
        </w:rPr>
        <w:t>Students must use their district email address to receive responses from instructors.</w:t>
      </w:r>
      <w:r w:rsidR="00A913AC">
        <w:rPr>
          <w:rFonts w:ascii="Verdana" w:hAnsi="Verdana"/>
        </w:rPr>
        <w:t xml:space="preserve"> </w:t>
      </w:r>
      <w:r w:rsidRPr="00352014">
        <w:rPr>
          <w:rFonts w:ascii="Verdana" w:hAnsi="Verdana"/>
        </w:rPr>
        <w:t>The student will receive a response as soon as possible or as stipulated by the individual instructor.</w:t>
      </w:r>
      <w:r w:rsidR="00A913AC">
        <w:rPr>
          <w:rFonts w:ascii="Verdana" w:hAnsi="Verdana"/>
        </w:rPr>
        <w:t xml:space="preserve"> </w:t>
      </w:r>
    </w:p>
    <w:p w14:paraId="04652675" w14:textId="77777777" w:rsidR="005144EB" w:rsidRPr="00352014" w:rsidRDefault="005144EB" w:rsidP="005144EB">
      <w:pPr>
        <w:pStyle w:val="Heading2"/>
        <w:rPr>
          <w:rFonts w:ascii="Verdana" w:hAnsi="Verdana"/>
        </w:rPr>
      </w:pPr>
      <w:bookmarkStart w:id="101" w:name="_Toc81814294"/>
      <w:r w:rsidRPr="00352014">
        <w:rPr>
          <w:rFonts w:ascii="Verdana" w:hAnsi="Verdana"/>
        </w:rPr>
        <w:t>Use of Mobile Devices</w:t>
      </w:r>
      <w:bookmarkEnd w:id="101"/>
    </w:p>
    <w:p w14:paraId="378119B7" w14:textId="619E39CC" w:rsidR="005144EB" w:rsidRPr="00352014" w:rsidRDefault="005144EB" w:rsidP="005144EB">
      <w:pPr>
        <w:spacing w:after="0"/>
        <w:rPr>
          <w:rFonts w:ascii="Verdana" w:hAnsi="Verdana"/>
        </w:rPr>
      </w:pPr>
      <w:r w:rsidRPr="00352014">
        <w:rPr>
          <w:rFonts w:ascii="Verdana" w:hAnsi="Verdana"/>
        </w:rPr>
        <w:t xml:space="preserve">Research on learning shows that unexpected noises and movement automatically divert and capture a person’s attention. These distractions will then affect the learning experience of others. Cell phones, pagers, laptop, etc. can make noise </w:t>
      </w:r>
      <w:r w:rsidRPr="00352014">
        <w:rPr>
          <w:rFonts w:ascii="Verdana" w:hAnsi="Verdana"/>
        </w:rPr>
        <w:lastRenderedPageBreak/>
        <w:t>and/or be visually distracting during class. For this reason, cell phones must be turned off during class.</w:t>
      </w:r>
      <w:r w:rsidR="00A913AC">
        <w:rPr>
          <w:rFonts w:ascii="Verdana" w:hAnsi="Verdana"/>
        </w:rPr>
        <w:t xml:space="preserve"> </w:t>
      </w:r>
      <w:r w:rsidRPr="00352014">
        <w:rPr>
          <w:rFonts w:ascii="Verdana" w:hAnsi="Verdana"/>
        </w:rPr>
        <w:t>The student is permitted to take notes on a laptop, but the sound must be turned off so as not to disrupt other students' learning.</w:t>
      </w:r>
      <w:r w:rsidR="00A913AC">
        <w:rPr>
          <w:rFonts w:ascii="Verdana" w:hAnsi="Verdana"/>
        </w:rPr>
        <w:t xml:space="preserve"> </w:t>
      </w:r>
    </w:p>
    <w:p w14:paraId="6EC458B2" w14:textId="77777777" w:rsidR="005144EB" w:rsidRPr="00352014" w:rsidRDefault="005144EB" w:rsidP="005144EB">
      <w:pPr>
        <w:spacing w:after="0"/>
        <w:rPr>
          <w:rFonts w:ascii="Verdana" w:hAnsi="Verdana"/>
        </w:rPr>
      </w:pPr>
    </w:p>
    <w:p w14:paraId="7D8B8EFC" w14:textId="77777777" w:rsidR="005144EB" w:rsidRPr="00352014" w:rsidRDefault="005144EB" w:rsidP="005144EB">
      <w:pPr>
        <w:pStyle w:val="Heading2"/>
        <w:rPr>
          <w:rFonts w:ascii="Verdana" w:hAnsi="Verdana"/>
        </w:rPr>
      </w:pPr>
      <w:bookmarkStart w:id="102" w:name="_Toc81814295"/>
      <w:r w:rsidRPr="00352014">
        <w:rPr>
          <w:rFonts w:ascii="Verdana" w:hAnsi="Verdana"/>
        </w:rPr>
        <w:t xml:space="preserve">Use of </w:t>
      </w:r>
      <w:proofErr w:type="spellStart"/>
      <w:r w:rsidRPr="00352014">
        <w:rPr>
          <w:rFonts w:ascii="Verdana" w:hAnsi="Verdana"/>
        </w:rPr>
        <w:t>Proctorio</w:t>
      </w:r>
      <w:bookmarkEnd w:id="102"/>
      <w:proofErr w:type="spellEnd"/>
    </w:p>
    <w:p w14:paraId="6DF95028" w14:textId="6B78D5CC" w:rsidR="005144EB" w:rsidRPr="00352014" w:rsidRDefault="005144EB" w:rsidP="005144EB">
      <w:pPr>
        <w:spacing w:after="0"/>
        <w:rPr>
          <w:rFonts w:ascii="Verdana" w:hAnsi="Verdana"/>
          <w:bCs/>
        </w:rPr>
      </w:pPr>
      <w:r w:rsidRPr="00352014">
        <w:rPr>
          <w:rFonts w:ascii="Verdana" w:hAnsi="Verdana"/>
          <w:bCs/>
        </w:rPr>
        <w:t xml:space="preserve">Some instructors in the Department of Nursing administer exams that are proctored by </w:t>
      </w:r>
      <w:proofErr w:type="spellStart"/>
      <w:r w:rsidRPr="00352014">
        <w:rPr>
          <w:rFonts w:ascii="Verdana" w:hAnsi="Verdana"/>
          <w:bCs/>
        </w:rPr>
        <w:t>Proctorio</w:t>
      </w:r>
      <w:proofErr w:type="spellEnd"/>
      <w:r w:rsidRPr="00352014">
        <w:rPr>
          <w:rFonts w:ascii="Verdana" w:hAnsi="Verdana"/>
          <w:bCs/>
        </w:rPr>
        <w:t>, a remote proctoring tool integrated into Canvas that maintains the academic integrity of online exams.</w:t>
      </w:r>
      <w:r w:rsidR="00A913AC">
        <w:rPr>
          <w:rFonts w:ascii="Verdana" w:hAnsi="Verdana"/>
          <w:bCs/>
        </w:rPr>
        <w:t xml:space="preserve"> </w:t>
      </w:r>
    </w:p>
    <w:p w14:paraId="1084FD0E" w14:textId="77777777" w:rsidR="005144EB" w:rsidRPr="00352014" w:rsidRDefault="005144EB" w:rsidP="005144EB">
      <w:pPr>
        <w:spacing w:after="0"/>
        <w:rPr>
          <w:rFonts w:ascii="Verdana" w:hAnsi="Verdana"/>
          <w:bCs/>
        </w:rPr>
      </w:pPr>
    </w:p>
    <w:p w14:paraId="58ECB290" w14:textId="63F81254" w:rsidR="005144EB" w:rsidRPr="00352014" w:rsidRDefault="005144EB" w:rsidP="005144EB">
      <w:pPr>
        <w:spacing w:after="0"/>
        <w:rPr>
          <w:rFonts w:ascii="Verdana" w:hAnsi="Verdana"/>
          <w:bCs/>
        </w:rPr>
      </w:pPr>
      <w:r w:rsidRPr="00352014">
        <w:rPr>
          <w:rFonts w:ascii="Verdana" w:hAnsi="Verdana"/>
          <w:bCs/>
        </w:rPr>
        <w:t xml:space="preserve">If the instructor chooses to use </w:t>
      </w:r>
      <w:proofErr w:type="spellStart"/>
      <w:r w:rsidRPr="00352014">
        <w:rPr>
          <w:rFonts w:ascii="Verdana" w:hAnsi="Verdana"/>
          <w:bCs/>
        </w:rPr>
        <w:t>Proctorio</w:t>
      </w:r>
      <w:proofErr w:type="spellEnd"/>
      <w:r w:rsidRPr="00352014">
        <w:rPr>
          <w:rFonts w:ascii="Verdana" w:hAnsi="Verdana"/>
          <w:bCs/>
        </w:rPr>
        <w:t>, the student must use a computer with a webcam.</w:t>
      </w:r>
      <w:r w:rsidR="00A913AC">
        <w:rPr>
          <w:rFonts w:ascii="Verdana" w:hAnsi="Verdana"/>
          <w:bCs/>
        </w:rPr>
        <w:t xml:space="preserve"> </w:t>
      </w:r>
      <w:r w:rsidRPr="00352014">
        <w:rPr>
          <w:rFonts w:ascii="Verdana" w:hAnsi="Verdana"/>
          <w:bCs/>
        </w:rPr>
        <w:t>If the student does not have such a computer, he or she can borrow a computer from the library to take the exam or he or she can take the exam using a computer in the library.</w:t>
      </w:r>
      <w:r w:rsidR="00A913AC">
        <w:rPr>
          <w:rFonts w:ascii="Verdana" w:hAnsi="Verdana"/>
          <w:bCs/>
        </w:rPr>
        <w:t xml:space="preserve"> </w:t>
      </w:r>
      <w:proofErr w:type="spellStart"/>
      <w:r w:rsidRPr="00352014">
        <w:rPr>
          <w:rFonts w:ascii="Verdana" w:hAnsi="Verdana"/>
          <w:bCs/>
        </w:rPr>
        <w:t>Proctorio</w:t>
      </w:r>
      <w:proofErr w:type="spellEnd"/>
      <w:r w:rsidRPr="00352014">
        <w:rPr>
          <w:rFonts w:ascii="Verdana" w:hAnsi="Verdana"/>
          <w:bCs/>
        </w:rPr>
        <w:t xml:space="preserve"> will video record the student and record all sounds during the exam.</w:t>
      </w:r>
      <w:r w:rsidR="00A913AC">
        <w:rPr>
          <w:rFonts w:ascii="Verdana" w:hAnsi="Verdana"/>
          <w:bCs/>
        </w:rPr>
        <w:t xml:space="preserve"> </w:t>
      </w:r>
      <w:r w:rsidRPr="00352014">
        <w:rPr>
          <w:rFonts w:ascii="Verdana" w:hAnsi="Verdana"/>
          <w:bCs/>
        </w:rPr>
        <w:t>The student may be asked to have an ID to confirm identity.</w:t>
      </w:r>
      <w:r w:rsidR="00A913AC">
        <w:rPr>
          <w:rFonts w:ascii="Verdana" w:hAnsi="Verdana"/>
          <w:bCs/>
        </w:rPr>
        <w:t xml:space="preserve"> </w:t>
      </w:r>
      <w:r w:rsidRPr="00352014">
        <w:rPr>
          <w:rFonts w:ascii="Verdana" w:hAnsi="Verdana"/>
          <w:bCs/>
        </w:rPr>
        <w:t>The recording is confidential and private.</w:t>
      </w:r>
    </w:p>
    <w:p w14:paraId="0B8B2C29" w14:textId="77777777" w:rsidR="005144EB" w:rsidRPr="00352014" w:rsidRDefault="005144EB" w:rsidP="005144EB">
      <w:pPr>
        <w:spacing w:after="0"/>
        <w:rPr>
          <w:rFonts w:ascii="Verdana" w:hAnsi="Verdana"/>
          <w:bCs/>
        </w:rPr>
      </w:pPr>
    </w:p>
    <w:p w14:paraId="7529DF4F" w14:textId="77777777" w:rsidR="005144EB" w:rsidRPr="00352014" w:rsidRDefault="005144EB" w:rsidP="005144EB">
      <w:pPr>
        <w:spacing w:after="0"/>
        <w:rPr>
          <w:rFonts w:ascii="Verdana" w:hAnsi="Verdana"/>
          <w:b/>
        </w:rPr>
      </w:pPr>
      <w:proofErr w:type="spellStart"/>
      <w:r w:rsidRPr="00352014">
        <w:rPr>
          <w:rFonts w:ascii="Verdana" w:hAnsi="Verdana"/>
          <w:bCs/>
        </w:rPr>
        <w:t>Proctorio</w:t>
      </w:r>
      <w:proofErr w:type="spellEnd"/>
      <w:r w:rsidRPr="00352014">
        <w:rPr>
          <w:rFonts w:ascii="Verdana" w:hAnsi="Verdana"/>
          <w:bCs/>
        </w:rPr>
        <w:t xml:space="preserve"> Support: 866-948- 9087 or email at support@proctorio.com</w:t>
      </w:r>
      <w:r w:rsidRPr="00352014">
        <w:rPr>
          <w:rFonts w:ascii="Verdana" w:hAnsi="Verdana"/>
          <w:b/>
        </w:rPr>
        <w:t xml:space="preserve"> </w:t>
      </w:r>
    </w:p>
    <w:p w14:paraId="6268BF4D" w14:textId="1FDBD0F7" w:rsidR="005144EB" w:rsidRPr="00352014" w:rsidRDefault="005144EB" w:rsidP="005144EB">
      <w:pPr>
        <w:spacing w:after="0"/>
        <w:rPr>
          <w:rFonts w:ascii="Verdana" w:hAnsi="Verdana"/>
          <w:bCs/>
        </w:rPr>
      </w:pPr>
      <w:r w:rsidRPr="00352014">
        <w:rPr>
          <w:rFonts w:ascii="Verdana" w:hAnsi="Verdana"/>
          <w:bCs/>
        </w:rPr>
        <w:t xml:space="preserve">Canvas Support numbers for students and </w:t>
      </w:r>
      <w:r w:rsidR="007D274C">
        <w:rPr>
          <w:rFonts w:ascii="Verdana" w:hAnsi="Verdana"/>
          <w:bCs/>
        </w:rPr>
        <w:t>faculty</w:t>
      </w:r>
      <w:r w:rsidRPr="00352014">
        <w:rPr>
          <w:rFonts w:ascii="Verdana" w:hAnsi="Verdana"/>
          <w:bCs/>
        </w:rPr>
        <w:t xml:space="preserve">: </w:t>
      </w:r>
    </w:p>
    <w:p w14:paraId="677FD280" w14:textId="77777777" w:rsidR="005144EB" w:rsidRPr="00352014" w:rsidRDefault="005144EB" w:rsidP="005144EB">
      <w:pPr>
        <w:spacing w:after="0"/>
        <w:ind w:firstLine="720"/>
        <w:rPr>
          <w:rFonts w:ascii="Verdana" w:hAnsi="Verdana"/>
          <w:bCs/>
        </w:rPr>
      </w:pPr>
      <w:r w:rsidRPr="00352014">
        <w:rPr>
          <w:rFonts w:ascii="Verdana" w:hAnsi="Verdana"/>
          <w:bCs/>
        </w:rPr>
        <w:t>M-F: 818-710</w:t>
      </w:r>
      <w:r w:rsidRPr="00352014">
        <w:rPr>
          <w:rFonts w:ascii="Verdana" w:hAnsi="Verdana"/>
          <w:bCs/>
        </w:rPr>
        <w:noBreakHyphen/>
        <w:t xml:space="preserve">4261/ </w:t>
      </w:r>
      <w:hyperlink r:id="rId43" w:history="1">
        <w:r w:rsidRPr="00352014">
          <w:rPr>
            <w:rStyle w:val="Hyperlink"/>
            <w:rFonts w:ascii="Verdana" w:hAnsi="Verdana"/>
            <w:bCs/>
          </w:rPr>
          <w:t>onlinehelp@piercecollege.edu</w:t>
        </w:r>
      </w:hyperlink>
    </w:p>
    <w:p w14:paraId="2DBB5710" w14:textId="77777777" w:rsidR="005144EB" w:rsidRPr="00352014" w:rsidRDefault="005144EB" w:rsidP="005144EB">
      <w:pPr>
        <w:spacing w:after="0"/>
        <w:ind w:firstLine="720"/>
        <w:rPr>
          <w:rFonts w:ascii="Verdana" w:hAnsi="Verdana"/>
          <w:bCs/>
        </w:rPr>
      </w:pPr>
      <w:r w:rsidRPr="00352014">
        <w:rPr>
          <w:rFonts w:ascii="Verdana" w:hAnsi="Verdana"/>
          <w:bCs/>
        </w:rPr>
        <w:t>After-hours/Weekends: 844</w:t>
      </w:r>
      <w:r w:rsidRPr="00352014">
        <w:rPr>
          <w:rFonts w:ascii="Verdana" w:hAnsi="Verdana"/>
          <w:bCs/>
        </w:rPr>
        <w:noBreakHyphen/>
        <w:t>303-5589</w:t>
      </w:r>
    </w:p>
    <w:p w14:paraId="0707BD22" w14:textId="77777777" w:rsidR="005144EB" w:rsidRPr="00352014" w:rsidRDefault="005144EB" w:rsidP="005144EB">
      <w:pPr>
        <w:spacing w:after="0"/>
        <w:rPr>
          <w:rFonts w:ascii="Verdana" w:hAnsi="Verdana"/>
        </w:rPr>
      </w:pPr>
    </w:p>
    <w:p w14:paraId="4EEF7D4B" w14:textId="77777777" w:rsidR="005144EB" w:rsidRPr="00352014" w:rsidRDefault="005144EB" w:rsidP="005144EB">
      <w:pPr>
        <w:pStyle w:val="Heading2"/>
        <w:rPr>
          <w:rFonts w:ascii="Verdana" w:hAnsi="Verdana"/>
        </w:rPr>
      </w:pPr>
      <w:bookmarkStart w:id="103" w:name="_Toc81814296"/>
      <w:r w:rsidRPr="00352014">
        <w:rPr>
          <w:rFonts w:ascii="Verdana" w:hAnsi="Verdana"/>
        </w:rPr>
        <w:t>Religious Holidays</w:t>
      </w:r>
      <w:bookmarkEnd w:id="103"/>
    </w:p>
    <w:p w14:paraId="54A68C13" w14:textId="6AA01830" w:rsidR="005144EB" w:rsidRPr="00352014" w:rsidRDefault="005144EB" w:rsidP="005144EB">
      <w:pPr>
        <w:spacing w:after="0"/>
        <w:rPr>
          <w:rFonts w:ascii="Verdana" w:hAnsi="Verdana"/>
        </w:rPr>
      </w:pPr>
      <w:r w:rsidRPr="00352014">
        <w:rPr>
          <w:rFonts w:ascii="Verdana" w:hAnsi="Verdana"/>
        </w:rPr>
        <w:t>A variety of religious holidays occur during the semester.</w:t>
      </w:r>
      <w:r w:rsidR="00A913AC">
        <w:rPr>
          <w:rFonts w:ascii="Verdana" w:hAnsi="Verdana"/>
        </w:rPr>
        <w:t xml:space="preserve"> </w:t>
      </w:r>
      <w:r w:rsidRPr="00352014">
        <w:rPr>
          <w:rFonts w:ascii="Verdana" w:hAnsi="Verdana"/>
        </w:rPr>
        <w:t>While these are neither Federal- nor State-sanctioned holidays, they are days of religious observance that may impact some students in the class.</w:t>
      </w:r>
      <w:r w:rsidR="00A913AC">
        <w:rPr>
          <w:rFonts w:ascii="Verdana" w:hAnsi="Verdana"/>
        </w:rPr>
        <w:t xml:space="preserve"> </w:t>
      </w:r>
      <w:r w:rsidRPr="00352014">
        <w:rPr>
          <w:rFonts w:ascii="Verdana" w:hAnsi="Verdana"/>
        </w:rPr>
        <w:t>If the student plans to miss a class period, an assignment due date, or an exam for religious purposes on a particular day, the student needs to notify the instructor of this fact at least two weeks in advance to make arrangements. Official notification will take the form of an email, which specifies the anticipated date(-s) of absence.</w:t>
      </w:r>
      <w:r w:rsidR="00A913AC">
        <w:rPr>
          <w:rFonts w:ascii="Verdana" w:hAnsi="Verdana"/>
        </w:rPr>
        <w:t xml:space="preserve"> </w:t>
      </w:r>
      <w:r w:rsidRPr="00352014">
        <w:rPr>
          <w:rFonts w:ascii="Verdana" w:hAnsi="Verdana"/>
        </w:rPr>
        <w:t>A student who provides this information by the deadline will be able to reschedule missed exams or work, and the absence will not adversely affect the attendance record.</w:t>
      </w:r>
      <w:r w:rsidR="00A913AC">
        <w:rPr>
          <w:rFonts w:ascii="Verdana" w:hAnsi="Verdana"/>
        </w:rPr>
        <w:t xml:space="preserve"> </w:t>
      </w:r>
      <w:r w:rsidRPr="00352014">
        <w:rPr>
          <w:rFonts w:ascii="Verdana" w:hAnsi="Verdana"/>
        </w:rPr>
        <w:t>Failure to provide proper notification and arrangements at least two weeks in advance will negate the student’s option to reschedule or receive credit for missed activities.</w:t>
      </w:r>
    </w:p>
    <w:p w14:paraId="145888FA" w14:textId="77777777" w:rsidR="005144EB" w:rsidRPr="00352014" w:rsidRDefault="005144EB" w:rsidP="005144EB">
      <w:pPr>
        <w:spacing w:after="0"/>
        <w:rPr>
          <w:rFonts w:ascii="Verdana" w:hAnsi="Verdana"/>
        </w:rPr>
      </w:pPr>
    </w:p>
    <w:p w14:paraId="238B8AA8" w14:textId="77777777" w:rsidR="005144EB" w:rsidRPr="00352014" w:rsidRDefault="005144EB" w:rsidP="005144EB">
      <w:pPr>
        <w:pStyle w:val="Heading2"/>
        <w:rPr>
          <w:rFonts w:ascii="Verdana" w:hAnsi="Verdana"/>
        </w:rPr>
      </w:pPr>
      <w:bookmarkStart w:id="104" w:name="_Toc81814297"/>
      <w:r w:rsidRPr="00352014">
        <w:rPr>
          <w:rFonts w:ascii="Verdana" w:hAnsi="Verdana"/>
        </w:rPr>
        <w:t>Foster Youth</w:t>
      </w:r>
      <w:bookmarkEnd w:id="104"/>
    </w:p>
    <w:p w14:paraId="3B530C79" w14:textId="0C38F239" w:rsidR="005144EB" w:rsidRPr="00352014" w:rsidRDefault="005144EB" w:rsidP="005144EB">
      <w:pPr>
        <w:spacing w:after="0"/>
        <w:rPr>
          <w:rFonts w:ascii="Verdana" w:hAnsi="Verdana"/>
        </w:rPr>
      </w:pPr>
      <w:r w:rsidRPr="00352014">
        <w:rPr>
          <w:rFonts w:ascii="Verdana" w:hAnsi="Verdana"/>
        </w:rPr>
        <w:t>Pierce College supports current and former foster youths by offering various services for this population.</w:t>
      </w:r>
      <w:r w:rsidR="00A913AC">
        <w:rPr>
          <w:rFonts w:ascii="Verdana" w:hAnsi="Verdana"/>
        </w:rPr>
        <w:t xml:space="preserve"> </w:t>
      </w:r>
      <w:r w:rsidRPr="00352014">
        <w:rPr>
          <w:rFonts w:ascii="Verdana" w:hAnsi="Verdana"/>
        </w:rPr>
        <w:t>A current or former foster youth may qualify for other support services to assist the student in achieving educational goals.</w:t>
      </w:r>
      <w:r w:rsidR="00A913AC">
        <w:rPr>
          <w:rFonts w:ascii="Verdana" w:hAnsi="Verdana"/>
        </w:rPr>
        <w:t xml:space="preserve"> </w:t>
      </w:r>
      <w:r w:rsidRPr="00352014">
        <w:rPr>
          <w:rFonts w:ascii="Verdana" w:hAnsi="Verdana"/>
        </w:rPr>
        <w:t xml:space="preserve">Interested students should contact the College’s Guardian Scholars Program at (818) 710-3323 or email </w:t>
      </w:r>
      <w:hyperlink r:id="rId44" w:history="1">
        <w:r w:rsidRPr="00352014">
          <w:rPr>
            <w:rStyle w:val="Hyperlink"/>
            <w:rFonts w:ascii="Verdana" w:hAnsi="Verdana"/>
          </w:rPr>
          <w:t>guardianscholars@piercecollege.edu</w:t>
        </w:r>
      </w:hyperlink>
      <w:r w:rsidRPr="00352014">
        <w:rPr>
          <w:rFonts w:ascii="Verdana" w:hAnsi="Verdana"/>
        </w:rPr>
        <w:t>.</w:t>
      </w:r>
    </w:p>
    <w:p w14:paraId="7C1255B2" w14:textId="77777777" w:rsidR="005144EB" w:rsidRPr="00352014" w:rsidRDefault="005144EB" w:rsidP="005144EB">
      <w:pPr>
        <w:rPr>
          <w:rFonts w:ascii="Verdana" w:hAnsi="Verdana"/>
        </w:rPr>
      </w:pPr>
    </w:p>
    <w:p w14:paraId="666E8266" w14:textId="77777777" w:rsidR="005144EB" w:rsidRPr="00352014" w:rsidRDefault="005144EB" w:rsidP="005144EB">
      <w:pPr>
        <w:pStyle w:val="Heading2"/>
        <w:rPr>
          <w:rFonts w:ascii="Verdana" w:hAnsi="Verdana"/>
        </w:rPr>
      </w:pPr>
      <w:bookmarkStart w:id="105" w:name="_Toc81814298"/>
      <w:r w:rsidRPr="00352014">
        <w:rPr>
          <w:rFonts w:ascii="Verdana" w:hAnsi="Verdana"/>
        </w:rPr>
        <w:lastRenderedPageBreak/>
        <w:t>Limits to Confidentiality</w:t>
      </w:r>
      <w:bookmarkEnd w:id="105"/>
    </w:p>
    <w:p w14:paraId="388D8342" w14:textId="77777777" w:rsidR="005144EB" w:rsidRPr="00352014" w:rsidRDefault="005144EB" w:rsidP="005144EB">
      <w:pPr>
        <w:spacing w:after="0"/>
        <w:rPr>
          <w:rFonts w:ascii="Verdana" w:hAnsi="Verdana"/>
        </w:rPr>
      </w:pPr>
      <w:r w:rsidRPr="00352014">
        <w:rPr>
          <w:rFonts w:ascii="Verdana" w:hAnsi="Verdana"/>
        </w:rPr>
        <w:t>Essays, journals, and other materials submitted for the Nursing Program are generally considered confidential pursuant to Pierce College’s student record policies. However, students should be aware that College employees, including instructors, may not be able to maintain confidentiality when it conflicts with their responsibility to report certain issues based on external legal obligations or that relate to the health and safety of the Pierce College community and others. Each instructor is obligated as a mandated reporter to report the following information to other College departments or offices if it is shared:</w:t>
      </w:r>
    </w:p>
    <w:p w14:paraId="27F14CA6" w14:textId="77777777" w:rsidR="005144EB" w:rsidRPr="00352014" w:rsidRDefault="005144EB" w:rsidP="00DC3A90">
      <w:pPr>
        <w:pStyle w:val="ListParagraph"/>
        <w:numPr>
          <w:ilvl w:val="0"/>
          <w:numId w:val="97"/>
        </w:numPr>
        <w:spacing w:line="276" w:lineRule="auto"/>
        <w:rPr>
          <w:rFonts w:ascii="Verdana" w:hAnsi="Verdana"/>
        </w:rPr>
      </w:pPr>
      <w:r w:rsidRPr="00352014">
        <w:rPr>
          <w:rFonts w:ascii="Verdana" w:hAnsi="Verdana"/>
        </w:rPr>
        <w:t>Suspected child abuse/neglect, even if this maltreatment happened when the student was a child;</w:t>
      </w:r>
    </w:p>
    <w:p w14:paraId="6F1655B1" w14:textId="5C011091" w:rsidR="005144EB" w:rsidRPr="00352014" w:rsidRDefault="005144EB" w:rsidP="00DC3A90">
      <w:pPr>
        <w:pStyle w:val="ListParagraph"/>
        <w:numPr>
          <w:ilvl w:val="0"/>
          <w:numId w:val="97"/>
        </w:numPr>
        <w:spacing w:line="276" w:lineRule="auto"/>
        <w:rPr>
          <w:rFonts w:ascii="Verdana" w:hAnsi="Verdana"/>
        </w:rPr>
      </w:pPr>
      <w:r w:rsidRPr="00352014">
        <w:rPr>
          <w:rFonts w:ascii="Verdana" w:hAnsi="Verdana"/>
        </w:rPr>
        <w:t xml:space="preserve">Allegations of sexual assault or sexual harassment when they involve Pierce College students, </w:t>
      </w:r>
      <w:r w:rsidR="007D274C">
        <w:rPr>
          <w:rFonts w:ascii="Verdana" w:hAnsi="Verdana"/>
        </w:rPr>
        <w:t>faculty</w:t>
      </w:r>
      <w:r w:rsidRPr="00352014">
        <w:rPr>
          <w:rFonts w:ascii="Verdana" w:hAnsi="Verdana"/>
        </w:rPr>
        <w:t>, or staff; and,</w:t>
      </w:r>
    </w:p>
    <w:p w14:paraId="46E25BE4" w14:textId="77777777" w:rsidR="005144EB" w:rsidRPr="00352014" w:rsidRDefault="005144EB" w:rsidP="00DC3A90">
      <w:pPr>
        <w:pStyle w:val="ListParagraph"/>
        <w:numPr>
          <w:ilvl w:val="0"/>
          <w:numId w:val="97"/>
        </w:numPr>
        <w:spacing w:line="276" w:lineRule="auto"/>
        <w:rPr>
          <w:rFonts w:ascii="Verdana" w:hAnsi="Verdana"/>
        </w:rPr>
      </w:pPr>
      <w:r w:rsidRPr="00352014">
        <w:rPr>
          <w:rFonts w:ascii="Verdana" w:hAnsi="Verdana"/>
        </w:rPr>
        <w:t>Credible threats of harm to oneself or to others.</w:t>
      </w:r>
    </w:p>
    <w:p w14:paraId="74EC0594" w14:textId="48AA7867" w:rsidR="005144EB" w:rsidRPr="00352014" w:rsidRDefault="005144EB" w:rsidP="005144EB">
      <w:pPr>
        <w:spacing w:after="0"/>
        <w:rPr>
          <w:rFonts w:ascii="Verdana" w:hAnsi="Verdana"/>
        </w:rPr>
      </w:pPr>
      <w:r w:rsidRPr="00352014">
        <w:rPr>
          <w:rFonts w:ascii="Verdana" w:hAnsi="Verdana"/>
        </w:rPr>
        <w:t>These reports may precipitate contact from a campus official who will want to speak with the student about the incident shared.</w:t>
      </w:r>
      <w:r w:rsidR="00A913AC">
        <w:rPr>
          <w:rFonts w:ascii="Verdana" w:hAnsi="Verdana"/>
        </w:rPr>
        <w:t xml:space="preserve"> </w:t>
      </w:r>
      <w:r w:rsidRPr="00352014">
        <w:rPr>
          <w:rFonts w:ascii="Verdana" w:hAnsi="Verdana"/>
        </w:rPr>
        <w:t>In almost all cases, it will be the student’s decision whether to speak with that individual. If the student prefers to talk about these events in a more confidential setting, the student is encouraged to make an appointment with the Counseling Center through Student Health.</w:t>
      </w:r>
    </w:p>
    <w:p w14:paraId="1D9EF11C" w14:textId="77777777" w:rsidR="005144EB" w:rsidRPr="00352014" w:rsidRDefault="005144EB" w:rsidP="005144EB">
      <w:pPr>
        <w:spacing w:after="0"/>
        <w:rPr>
          <w:rFonts w:ascii="Verdana" w:hAnsi="Verdana"/>
        </w:rPr>
      </w:pPr>
    </w:p>
    <w:p w14:paraId="759479D6" w14:textId="77777777" w:rsidR="005144EB" w:rsidRPr="00352014" w:rsidRDefault="005144EB" w:rsidP="005144EB">
      <w:pPr>
        <w:pStyle w:val="Heading2"/>
        <w:rPr>
          <w:rFonts w:ascii="Verdana" w:hAnsi="Verdana"/>
        </w:rPr>
      </w:pPr>
      <w:bookmarkStart w:id="106" w:name="_Toc81814299"/>
      <w:r w:rsidRPr="00352014">
        <w:rPr>
          <w:rFonts w:ascii="Verdana" w:hAnsi="Verdana"/>
        </w:rPr>
        <w:t>Prohibited Discrimination and Harassment Reporting</w:t>
      </w:r>
      <w:bookmarkEnd w:id="106"/>
    </w:p>
    <w:p w14:paraId="5C130F8F" w14:textId="77777777" w:rsidR="005144EB" w:rsidRPr="00352014" w:rsidRDefault="005144EB" w:rsidP="005144EB">
      <w:pPr>
        <w:spacing w:after="0"/>
        <w:rPr>
          <w:rFonts w:ascii="Verdana" w:hAnsi="Verdana"/>
        </w:rPr>
      </w:pPr>
      <w:r w:rsidRPr="00352014">
        <w:rPr>
          <w:rFonts w:ascii="Verdana" w:hAnsi="Verdana"/>
        </w:rPr>
        <w:t>Students are referred to the Pierce College General Catalog for extensive information regarding prohibited discrimination and harassment.</w:t>
      </w:r>
    </w:p>
    <w:p w14:paraId="6248D4DD" w14:textId="77777777" w:rsidR="005144EB" w:rsidRPr="00352014" w:rsidRDefault="005144EB" w:rsidP="005144EB">
      <w:pPr>
        <w:spacing w:after="0"/>
        <w:rPr>
          <w:rFonts w:ascii="Verdana" w:hAnsi="Verdana"/>
        </w:rPr>
      </w:pPr>
    </w:p>
    <w:p w14:paraId="1F1AFC0D" w14:textId="197ADD71" w:rsidR="005144EB" w:rsidRPr="00352014" w:rsidRDefault="005144EB" w:rsidP="005144EB">
      <w:pPr>
        <w:spacing w:after="0"/>
        <w:rPr>
          <w:rFonts w:ascii="Verdana" w:hAnsi="Verdana"/>
        </w:rPr>
      </w:pPr>
      <w:r w:rsidRPr="00352014">
        <w:rPr>
          <w:rFonts w:ascii="Verdana" w:hAnsi="Verdana"/>
        </w:rPr>
        <w:t>In general prohibited discrimination is defined as discrimination or harassment on the basis of actual or perceived ethnic group identification, race, color, national origin, ancestry, religion, sex, pregnancy, marital status, cancer related medical condition, sexual orientation, age, physical or mental disability, veteran status, and other classes protected under Federal or State law.</w:t>
      </w:r>
      <w:r w:rsidR="00A913AC">
        <w:rPr>
          <w:rFonts w:ascii="Verdana" w:hAnsi="Verdana"/>
        </w:rPr>
        <w:t xml:space="preserve"> </w:t>
      </w:r>
      <w:r w:rsidRPr="00352014">
        <w:rPr>
          <w:rFonts w:ascii="Verdana" w:hAnsi="Verdana"/>
        </w:rPr>
        <w:t>Sexual harassment is unwelcome sexual advances or requests and other verbal or physical conduct of a sexual nature.</w:t>
      </w:r>
    </w:p>
    <w:p w14:paraId="6944496D" w14:textId="77777777" w:rsidR="005144EB" w:rsidRPr="00352014" w:rsidRDefault="005144EB" w:rsidP="005144EB">
      <w:pPr>
        <w:spacing w:after="0"/>
        <w:rPr>
          <w:rFonts w:ascii="Verdana" w:hAnsi="Verdana"/>
        </w:rPr>
      </w:pPr>
    </w:p>
    <w:p w14:paraId="7BC1B81B" w14:textId="76B39324" w:rsidR="005144EB" w:rsidRPr="00352014" w:rsidRDefault="005144EB" w:rsidP="005144EB">
      <w:pPr>
        <w:spacing w:after="0"/>
        <w:rPr>
          <w:rFonts w:ascii="Verdana" w:hAnsi="Verdana"/>
        </w:rPr>
      </w:pPr>
      <w:r w:rsidRPr="00352014">
        <w:rPr>
          <w:rFonts w:ascii="Verdana" w:hAnsi="Verdana"/>
        </w:rPr>
        <w:t>The Compliance Officer will investigate all potential violations of the policy of which he or she is made aware. Efforts will be made to informally resolve and investigate the charges.</w:t>
      </w:r>
      <w:r w:rsidR="00A913AC">
        <w:rPr>
          <w:rFonts w:ascii="Verdana" w:hAnsi="Verdana"/>
        </w:rPr>
        <w:t xml:space="preserve"> </w:t>
      </w:r>
      <w:r w:rsidRPr="00352014">
        <w:rPr>
          <w:rFonts w:ascii="Verdana" w:hAnsi="Verdana"/>
        </w:rPr>
        <w:t xml:space="preserve">If appropriate, the College President, Deputy Chancellor, or Chancellor will initiate the disciplinary process. </w:t>
      </w:r>
    </w:p>
    <w:p w14:paraId="51C0D806" w14:textId="77777777" w:rsidR="005144EB" w:rsidRPr="00352014" w:rsidRDefault="005144EB" w:rsidP="005144EB">
      <w:pPr>
        <w:spacing w:after="0"/>
        <w:rPr>
          <w:rFonts w:ascii="Verdana" w:hAnsi="Verdana"/>
        </w:rPr>
      </w:pPr>
    </w:p>
    <w:p w14:paraId="6E2C2D87" w14:textId="77777777" w:rsidR="005144EB" w:rsidRPr="00352014" w:rsidRDefault="005144EB" w:rsidP="005144EB">
      <w:pPr>
        <w:spacing w:after="0"/>
        <w:rPr>
          <w:rFonts w:ascii="Verdana" w:hAnsi="Verdana"/>
        </w:rPr>
      </w:pPr>
      <w:r w:rsidRPr="00352014">
        <w:rPr>
          <w:rFonts w:ascii="Verdana" w:hAnsi="Verdana"/>
        </w:rPr>
        <w:t>Anyone who files a complaint in which he or she knowingly makes false allegations of fact shall also have violated the policy and is subject to disciplinary action.</w:t>
      </w:r>
    </w:p>
    <w:p w14:paraId="2FDB7B98" w14:textId="77777777" w:rsidR="005144EB" w:rsidRPr="00352014" w:rsidRDefault="005144EB" w:rsidP="005144EB">
      <w:pPr>
        <w:spacing w:after="0"/>
        <w:rPr>
          <w:rFonts w:ascii="Verdana" w:hAnsi="Verdana"/>
        </w:rPr>
      </w:pPr>
    </w:p>
    <w:p w14:paraId="12215142" w14:textId="77777777" w:rsidR="005144EB" w:rsidRPr="00352014" w:rsidRDefault="005144EB" w:rsidP="005144EB">
      <w:pPr>
        <w:pStyle w:val="Heading2"/>
        <w:rPr>
          <w:rFonts w:ascii="Verdana" w:hAnsi="Verdana"/>
        </w:rPr>
      </w:pPr>
      <w:bookmarkStart w:id="107" w:name="_Toc81814300"/>
      <w:r w:rsidRPr="00352014">
        <w:rPr>
          <w:rFonts w:ascii="Verdana" w:hAnsi="Verdana"/>
        </w:rPr>
        <w:t>Mandatory Reporting of Child Abuse</w:t>
      </w:r>
      <w:bookmarkEnd w:id="107"/>
    </w:p>
    <w:p w14:paraId="23371F0E" w14:textId="11C625AB" w:rsidR="005144EB" w:rsidRDefault="005144EB" w:rsidP="005144EB">
      <w:pPr>
        <w:spacing w:after="0"/>
        <w:rPr>
          <w:rFonts w:ascii="Verdana" w:hAnsi="Verdana"/>
        </w:rPr>
      </w:pPr>
      <w:r w:rsidRPr="00352014">
        <w:rPr>
          <w:rFonts w:ascii="Verdana" w:hAnsi="Verdana"/>
        </w:rPr>
        <w:t xml:space="preserve">Pierce College employees, including </w:t>
      </w:r>
      <w:r w:rsidR="007D274C">
        <w:rPr>
          <w:rFonts w:ascii="Verdana" w:hAnsi="Verdana"/>
        </w:rPr>
        <w:t>faculty</w:t>
      </w:r>
      <w:r w:rsidRPr="00352014">
        <w:rPr>
          <w:rFonts w:ascii="Verdana" w:hAnsi="Verdana"/>
        </w:rPr>
        <w:t xml:space="preserve"> and staff, are mandatory reporters of child abuse. Any student who discloses information about child abuse to a Pierce </w:t>
      </w:r>
      <w:r w:rsidRPr="00352014">
        <w:rPr>
          <w:rFonts w:ascii="Verdana" w:hAnsi="Verdana"/>
        </w:rPr>
        <w:lastRenderedPageBreak/>
        <w:t xml:space="preserve">employee may prompt the Pierce employee’s duty to report that information to the designated authorities. </w:t>
      </w:r>
    </w:p>
    <w:p w14:paraId="246E4629" w14:textId="3586532F" w:rsidR="00146F38" w:rsidRDefault="00146F38" w:rsidP="005144EB">
      <w:pPr>
        <w:spacing w:after="0"/>
        <w:rPr>
          <w:rFonts w:ascii="Verdana" w:hAnsi="Verdana"/>
        </w:rPr>
      </w:pPr>
    </w:p>
    <w:p w14:paraId="7D321191" w14:textId="43394425" w:rsidR="00146F38" w:rsidRPr="00146F38" w:rsidRDefault="00146F38" w:rsidP="005144EB">
      <w:pPr>
        <w:spacing w:after="0"/>
        <w:rPr>
          <w:rFonts w:ascii="Verdana" w:hAnsi="Verdana"/>
          <w:i/>
          <w:iCs/>
        </w:rPr>
      </w:pPr>
      <w:r>
        <w:rPr>
          <w:rFonts w:ascii="Verdana" w:hAnsi="Verdana"/>
        </w:rPr>
        <w:t>(</w:t>
      </w:r>
      <w:r w:rsidR="001F6A0A">
        <w:rPr>
          <w:rFonts w:ascii="Verdana" w:hAnsi="Verdana"/>
          <w:i/>
          <w:iCs/>
        </w:rPr>
        <w:t>10/2020)</w:t>
      </w:r>
    </w:p>
    <w:p w14:paraId="5BFEC42A" w14:textId="77777777" w:rsidR="005144EB" w:rsidRPr="00352014" w:rsidRDefault="005144EB">
      <w:pPr>
        <w:rPr>
          <w:rFonts w:ascii="Verdana" w:eastAsiaTheme="majorEastAsia" w:hAnsi="Verdana" w:cstheme="majorBidi"/>
          <w:color w:val="2E74B5" w:themeColor="accent1" w:themeShade="BF"/>
          <w:sz w:val="32"/>
          <w:szCs w:val="32"/>
        </w:rPr>
      </w:pPr>
      <w:r w:rsidRPr="00352014">
        <w:rPr>
          <w:rFonts w:ascii="Verdana" w:hAnsi="Verdana"/>
        </w:rPr>
        <w:br w:type="page"/>
      </w:r>
    </w:p>
    <w:p w14:paraId="7C5DF109" w14:textId="3E479A7F" w:rsidR="00F60B61" w:rsidRPr="00352014" w:rsidRDefault="00F60B61" w:rsidP="00744CA1">
      <w:pPr>
        <w:pStyle w:val="Heading1"/>
        <w:spacing w:line="240" w:lineRule="auto"/>
        <w:rPr>
          <w:rFonts w:ascii="Verdana" w:hAnsi="Verdana"/>
        </w:rPr>
      </w:pPr>
      <w:bookmarkStart w:id="108" w:name="_Toc81814301"/>
      <w:r w:rsidRPr="00352014">
        <w:rPr>
          <w:rFonts w:ascii="Verdana" w:hAnsi="Verdana"/>
        </w:rPr>
        <w:lastRenderedPageBreak/>
        <w:t>Index</w:t>
      </w:r>
      <w:bookmarkEnd w:id="108"/>
    </w:p>
    <w:p w14:paraId="3AF4EE7D" w14:textId="77777777" w:rsidR="003031E7" w:rsidRPr="00352014" w:rsidRDefault="00F60B61">
      <w:pPr>
        <w:rPr>
          <w:rFonts w:ascii="Verdana" w:hAnsi="Verdana"/>
          <w:noProof/>
        </w:rPr>
        <w:sectPr w:rsidR="003031E7" w:rsidRPr="00352014" w:rsidSect="003031E7">
          <w:footerReference w:type="default" r:id="rId45"/>
          <w:pgSz w:w="12240" w:h="15840"/>
          <w:pgMar w:top="1440" w:right="1440" w:bottom="1440" w:left="1440" w:header="720" w:footer="720" w:gutter="0"/>
          <w:cols w:space="720"/>
          <w:docGrid w:linePitch="360"/>
        </w:sectPr>
      </w:pPr>
      <w:r w:rsidRPr="00352014">
        <w:rPr>
          <w:rFonts w:ascii="Verdana" w:hAnsi="Verdana"/>
        </w:rPr>
        <w:fldChar w:fldCharType="begin"/>
      </w:r>
      <w:r w:rsidRPr="00352014">
        <w:rPr>
          <w:rFonts w:ascii="Verdana" w:hAnsi="Verdana"/>
        </w:rPr>
        <w:instrText xml:space="preserve"> INDEX \r \c "2" \z "1033" </w:instrText>
      </w:r>
      <w:r w:rsidRPr="00352014">
        <w:rPr>
          <w:rFonts w:ascii="Verdana" w:hAnsi="Verdana"/>
        </w:rPr>
        <w:fldChar w:fldCharType="separate"/>
      </w:r>
    </w:p>
    <w:p w14:paraId="616E13F0" w14:textId="77777777" w:rsidR="003031E7" w:rsidRPr="00352014" w:rsidRDefault="003031E7">
      <w:pPr>
        <w:pStyle w:val="Index1"/>
        <w:tabs>
          <w:tab w:val="right" w:leader="dot" w:pos="4310"/>
        </w:tabs>
        <w:rPr>
          <w:rFonts w:ascii="Verdana" w:hAnsi="Verdana"/>
          <w:noProof/>
        </w:rPr>
      </w:pPr>
      <w:r w:rsidRPr="00352014">
        <w:rPr>
          <w:rFonts w:ascii="Verdana" w:hAnsi="Verdana"/>
          <w:noProof/>
        </w:rPr>
        <w:t>Doenges’ and Moorhouse’s Diagnostic Divisions, 2, 7, 8, 9</w:t>
      </w:r>
    </w:p>
    <w:p w14:paraId="56FFD8EB" w14:textId="77777777" w:rsidR="003031E7" w:rsidRPr="00352014" w:rsidRDefault="003031E7">
      <w:pPr>
        <w:pStyle w:val="Index1"/>
        <w:tabs>
          <w:tab w:val="right" w:leader="dot" w:pos="4310"/>
        </w:tabs>
        <w:rPr>
          <w:rFonts w:ascii="Verdana" w:hAnsi="Verdana"/>
          <w:noProof/>
        </w:rPr>
      </w:pPr>
      <w:r w:rsidRPr="00352014">
        <w:rPr>
          <w:rFonts w:ascii="Verdana" w:hAnsi="Verdana"/>
          <w:noProof/>
        </w:rPr>
        <w:t>Mission Statement, 6</w:t>
      </w:r>
    </w:p>
    <w:p w14:paraId="30319D71" w14:textId="77777777" w:rsidR="003031E7" w:rsidRPr="00352014" w:rsidRDefault="003031E7">
      <w:pPr>
        <w:pStyle w:val="Index1"/>
        <w:tabs>
          <w:tab w:val="right" w:leader="dot" w:pos="4310"/>
        </w:tabs>
        <w:rPr>
          <w:rFonts w:ascii="Verdana" w:hAnsi="Verdana"/>
          <w:noProof/>
        </w:rPr>
      </w:pPr>
      <w:r w:rsidRPr="00352014">
        <w:rPr>
          <w:rFonts w:ascii="Verdana" w:hAnsi="Verdana"/>
          <w:noProof/>
        </w:rPr>
        <w:t>Statement of Program Purposes, 6</w:t>
      </w:r>
    </w:p>
    <w:p w14:paraId="7A71CB5E" w14:textId="77777777" w:rsidR="003031E7" w:rsidRPr="00352014" w:rsidRDefault="003031E7">
      <w:pPr>
        <w:pStyle w:val="Index1"/>
        <w:tabs>
          <w:tab w:val="right" w:leader="dot" w:pos="4310"/>
        </w:tabs>
        <w:rPr>
          <w:rFonts w:ascii="Verdana" w:hAnsi="Verdana"/>
          <w:noProof/>
        </w:rPr>
      </w:pPr>
      <w:r w:rsidRPr="00352014">
        <w:rPr>
          <w:rFonts w:ascii="Verdana" w:hAnsi="Verdana"/>
          <w:noProof/>
        </w:rPr>
        <w:t>Unifying Theme, 2, 8, 9</w:t>
      </w:r>
    </w:p>
    <w:p w14:paraId="7A93D4C0" w14:textId="77777777" w:rsidR="003031E7" w:rsidRPr="00352014" w:rsidRDefault="003031E7">
      <w:pPr>
        <w:rPr>
          <w:rFonts w:ascii="Verdana" w:hAnsi="Verdana"/>
          <w:noProof/>
        </w:rPr>
        <w:sectPr w:rsidR="003031E7" w:rsidRPr="00352014" w:rsidSect="003031E7">
          <w:type w:val="continuous"/>
          <w:pgSz w:w="12240" w:h="15840"/>
          <w:pgMar w:top="1440" w:right="1440" w:bottom="1440" w:left="1440" w:header="720" w:footer="720" w:gutter="0"/>
          <w:cols w:num="2" w:space="720"/>
          <w:docGrid w:linePitch="360"/>
        </w:sectPr>
      </w:pPr>
    </w:p>
    <w:p w14:paraId="1455B07B" w14:textId="77777777" w:rsidR="00F60B61" w:rsidRDefault="00F60B61">
      <w:pPr>
        <w:rPr>
          <w:rFonts w:asciiTheme="majorHAnsi" w:eastAsiaTheme="majorEastAsia" w:hAnsiTheme="majorHAnsi" w:cstheme="majorBidi"/>
          <w:color w:val="2E74B5" w:themeColor="accent1" w:themeShade="BF"/>
          <w:sz w:val="32"/>
          <w:szCs w:val="32"/>
        </w:rPr>
      </w:pPr>
      <w:r w:rsidRPr="00352014">
        <w:rPr>
          <w:rFonts w:ascii="Verdana" w:hAnsi="Verdana"/>
        </w:rPr>
        <w:fldChar w:fldCharType="end"/>
      </w:r>
      <w:r>
        <w:br w:type="page"/>
      </w:r>
    </w:p>
    <w:p w14:paraId="3660135C" w14:textId="77777777" w:rsidR="00205FA1" w:rsidRPr="00352014" w:rsidRDefault="00CC2C58" w:rsidP="00205FA1">
      <w:pPr>
        <w:pStyle w:val="Heading1"/>
        <w:rPr>
          <w:rFonts w:ascii="Verdana" w:hAnsi="Verdana"/>
        </w:rPr>
      </w:pPr>
      <w:bookmarkStart w:id="109" w:name="_Toc81814302"/>
      <w:r w:rsidRPr="00352014">
        <w:rPr>
          <w:rFonts w:ascii="Verdana" w:hAnsi="Verdana"/>
        </w:rPr>
        <w:lastRenderedPageBreak/>
        <w:t>Americans with Disabilities Act Compliance Statement</w:t>
      </w:r>
      <w:bookmarkEnd w:id="109"/>
    </w:p>
    <w:p w14:paraId="1ED37E80" w14:textId="77777777" w:rsidR="00205FA1" w:rsidRPr="00352014" w:rsidRDefault="00205FA1" w:rsidP="00205FA1">
      <w:pPr>
        <w:pStyle w:val="NoSpacing"/>
        <w:rPr>
          <w:rFonts w:ascii="Verdana" w:hAnsi="Verdana"/>
        </w:rPr>
      </w:pPr>
    </w:p>
    <w:p w14:paraId="32A8B251" w14:textId="77777777" w:rsidR="00205FA1" w:rsidRPr="00352014" w:rsidRDefault="00205FA1" w:rsidP="00205FA1">
      <w:pPr>
        <w:rPr>
          <w:rFonts w:ascii="Verdana" w:hAnsi="Verdana"/>
        </w:rPr>
      </w:pPr>
      <w:r w:rsidRPr="00352014">
        <w:rPr>
          <w:rFonts w:ascii="Verdana" w:hAnsi="Verdana"/>
        </w:rPr>
        <w:t>In compliance with the 1990 Americans with Disabilities Act (ADA), Los Angeles Pierce College Department of Nursing does not discriminate against qualified individuals with disabilities.</w:t>
      </w:r>
    </w:p>
    <w:p w14:paraId="0CCDA1A6" w14:textId="77777777" w:rsidR="00205FA1" w:rsidRPr="00352014" w:rsidRDefault="00205FA1" w:rsidP="00205FA1">
      <w:pPr>
        <w:rPr>
          <w:rFonts w:ascii="Verdana" w:hAnsi="Verdana"/>
        </w:rPr>
      </w:pPr>
      <w:r w:rsidRPr="00352014">
        <w:rPr>
          <w:rFonts w:ascii="Verdana" w:hAnsi="Verdana"/>
        </w:rPr>
        <w:t>Disability is defined in the Act as a (1) physical or mental impairment that substantially limits one or more of the major life activities of such individuals; (2) a record of such impairment; or, (3) being regarded as having such an impairment.</w:t>
      </w:r>
    </w:p>
    <w:p w14:paraId="47BF1713" w14:textId="77777777" w:rsidR="00205FA1" w:rsidRPr="00352014" w:rsidRDefault="00205FA1" w:rsidP="00205FA1">
      <w:pPr>
        <w:pStyle w:val="NoSpacing"/>
        <w:rPr>
          <w:rFonts w:ascii="Verdana" w:hAnsi="Verdana"/>
        </w:rPr>
      </w:pPr>
      <w:r w:rsidRPr="00352014">
        <w:rPr>
          <w:rFonts w:ascii="Verdana" w:hAnsi="Verdana"/>
        </w:rPr>
        <w:t>For the purposes of Nursing program compliance, a “qualified individual with a disability” is one who, with or without reasonable accommodation or modification, meets the essential requirements for participation in the Program.</w:t>
      </w:r>
    </w:p>
    <w:p w14:paraId="08E50F78" w14:textId="77777777" w:rsidR="00205FA1" w:rsidRPr="00352014" w:rsidRDefault="00205FA1" w:rsidP="00205FA1">
      <w:pPr>
        <w:pStyle w:val="NoSpacing"/>
        <w:rPr>
          <w:rFonts w:ascii="Verdana" w:hAnsi="Verdana"/>
        </w:rPr>
      </w:pPr>
    </w:p>
    <w:p w14:paraId="568F20B8" w14:textId="45A43719" w:rsidR="00205FA1" w:rsidRPr="00352014" w:rsidRDefault="00205FA1" w:rsidP="00205FA1">
      <w:pPr>
        <w:pStyle w:val="NoSpacing"/>
        <w:rPr>
          <w:rFonts w:ascii="Verdana" w:hAnsi="Verdana"/>
        </w:rPr>
      </w:pPr>
      <w:r w:rsidRPr="00352014">
        <w:rPr>
          <w:rFonts w:ascii="Verdana" w:hAnsi="Verdana"/>
        </w:rPr>
        <w:t xml:space="preserve">The Nursing </w:t>
      </w:r>
      <w:r w:rsidR="007D274C">
        <w:rPr>
          <w:rFonts w:ascii="Verdana" w:hAnsi="Verdana"/>
        </w:rPr>
        <w:t>Faculty</w:t>
      </w:r>
      <w:r w:rsidRPr="00352014">
        <w:rPr>
          <w:rFonts w:ascii="Verdana" w:hAnsi="Verdana"/>
        </w:rPr>
        <w:t xml:space="preserve"> has developed Core Performance Standards for use by the Program.</w:t>
      </w:r>
      <w:r w:rsidR="00A913AC">
        <w:rPr>
          <w:rFonts w:ascii="Verdana" w:hAnsi="Verdana"/>
        </w:rPr>
        <w:t xml:space="preserve"> </w:t>
      </w:r>
      <w:r w:rsidRPr="00352014">
        <w:rPr>
          <w:rFonts w:ascii="Verdana" w:hAnsi="Verdana"/>
        </w:rPr>
        <w:t>These Core Performance Standards reflect activities that Nursing students are required to perform to complete the Program successfully.</w:t>
      </w:r>
      <w:r w:rsidR="00A913AC">
        <w:rPr>
          <w:rFonts w:ascii="Verdana" w:hAnsi="Verdana"/>
        </w:rPr>
        <w:t xml:space="preserve"> </w:t>
      </w:r>
      <w:r w:rsidRPr="00352014">
        <w:rPr>
          <w:rFonts w:ascii="Verdana" w:hAnsi="Verdana"/>
        </w:rPr>
        <w:t>Each standard is reflected in course objectives.</w:t>
      </w:r>
    </w:p>
    <w:p w14:paraId="4BE7208A" w14:textId="77777777" w:rsidR="00205FA1" w:rsidRPr="00352014" w:rsidRDefault="00205FA1" w:rsidP="00205FA1">
      <w:pPr>
        <w:pStyle w:val="NoSpacing"/>
        <w:rPr>
          <w:rFonts w:ascii="Verdana" w:hAnsi="Verdana"/>
        </w:rPr>
      </w:pPr>
    </w:p>
    <w:p w14:paraId="7CD824F9" w14:textId="6D6D32F0" w:rsidR="00205FA1" w:rsidRPr="00352014" w:rsidRDefault="00205FA1" w:rsidP="00205FA1">
      <w:pPr>
        <w:pStyle w:val="NoSpacing"/>
        <w:rPr>
          <w:rFonts w:ascii="Verdana" w:hAnsi="Verdana"/>
        </w:rPr>
      </w:pPr>
      <w:r w:rsidRPr="00352014">
        <w:rPr>
          <w:rFonts w:ascii="Verdana" w:hAnsi="Verdana"/>
        </w:rPr>
        <w:t>Admission to the Program is not based on the Core Performance Standards.</w:t>
      </w:r>
      <w:r w:rsidR="00A913AC">
        <w:rPr>
          <w:rFonts w:ascii="Verdana" w:hAnsi="Verdana"/>
        </w:rPr>
        <w:t xml:space="preserve"> </w:t>
      </w:r>
      <w:r w:rsidRPr="00352014">
        <w:rPr>
          <w:rFonts w:ascii="Verdana" w:hAnsi="Verdana"/>
        </w:rPr>
        <w:t>Rather, the Standards are used to assist each student in determining whether accommodations or modifications are necessary.</w:t>
      </w:r>
      <w:r w:rsidR="00A913AC">
        <w:rPr>
          <w:rFonts w:ascii="Verdana" w:hAnsi="Verdana"/>
        </w:rPr>
        <w:t xml:space="preserve"> </w:t>
      </w:r>
      <w:r w:rsidRPr="00352014">
        <w:rPr>
          <w:rFonts w:ascii="Verdana" w:hAnsi="Verdana"/>
        </w:rPr>
        <w:t xml:space="preserve">The standards provide objective measures upon which students and </w:t>
      </w:r>
      <w:r w:rsidR="007D274C">
        <w:rPr>
          <w:rFonts w:ascii="Verdana" w:hAnsi="Verdana"/>
        </w:rPr>
        <w:t>faculty</w:t>
      </w:r>
      <w:r w:rsidRPr="00352014">
        <w:rPr>
          <w:rFonts w:ascii="Verdana" w:hAnsi="Verdana"/>
        </w:rPr>
        <w:t xml:space="preserve"> base informed decisions regarding whether students are qualified to meet requirements.</w:t>
      </w:r>
      <w:r w:rsidR="00A913AC">
        <w:rPr>
          <w:rFonts w:ascii="Verdana" w:hAnsi="Verdana"/>
        </w:rPr>
        <w:t xml:space="preserve"> </w:t>
      </w:r>
      <w:r w:rsidRPr="00352014">
        <w:rPr>
          <w:rFonts w:ascii="Verdana" w:hAnsi="Verdana"/>
        </w:rPr>
        <w:t>Every applicant and student receives a copy of these standards.</w:t>
      </w:r>
    </w:p>
    <w:p w14:paraId="0B0F524E" w14:textId="77777777" w:rsidR="00205FA1" w:rsidRPr="00352014" w:rsidRDefault="00205FA1" w:rsidP="00205FA1">
      <w:pPr>
        <w:pStyle w:val="NoSpacing"/>
        <w:rPr>
          <w:rFonts w:ascii="Verdana" w:hAnsi="Verdana"/>
        </w:rPr>
      </w:pPr>
    </w:p>
    <w:p w14:paraId="65D538E6" w14:textId="77777777" w:rsidR="00205FA1" w:rsidRPr="00352014" w:rsidRDefault="00205FA1" w:rsidP="00205FA1">
      <w:pPr>
        <w:pStyle w:val="NoSpacing"/>
        <w:pBdr>
          <w:bottom w:val="single" w:sz="12" w:space="1" w:color="auto"/>
        </w:pBdr>
        <w:rPr>
          <w:rFonts w:ascii="Verdana" w:hAnsi="Verdana"/>
        </w:rPr>
      </w:pPr>
      <w:r w:rsidRPr="00352014">
        <w:rPr>
          <w:rFonts w:ascii="Verdana" w:hAnsi="Verdana"/>
        </w:rPr>
        <w:t>If a student believes that he or she cannot meet one or more of the standards without accommodations or modifications, the Nursing Program will determine, on an individual basis, whether the necessary accommodations or modifications can be made reasonably.</w:t>
      </w:r>
    </w:p>
    <w:p w14:paraId="3FF4C318" w14:textId="77777777" w:rsidR="00205FA1" w:rsidRPr="00352014" w:rsidRDefault="00205FA1" w:rsidP="00205FA1">
      <w:pPr>
        <w:pStyle w:val="NoSpacing"/>
        <w:pBdr>
          <w:bottom w:val="single" w:sz="12" w:space="1" w:color="auto"/>
        </w:pBdr>
        <w:rPr>
          <w:rFonts w:ascii="Verdana" w:hAnsi="Verdana"/>
        </w:rPr>
      </w:pPr>
    </w:p>
    <w:p w14:paraId="2BED4D02" w14:textId="77777777" w:rsidR="00205FA1" w:rsidRPr="00352014" w:rsidRDefault="00205FA1" w:rsidP="00205FA1">
      <w:pPr>
        <w:pStyle w:val="NoSpacing"/>
        <w:rPr>
          <w:rFonts w:ascii="Verdana" w:hAnsi="Verdana"/>
        </w:rPr>
      </w:pPr>
      <w:r w:rsidRPr="00352014">
        <w:rPr>
          <w:rFonts w:ascii="Verdana" w:hAnsi="Verdana"/>
        </w:rPr>
        <w:t>Statement of Awareness*</w:t>
      </w:r>
    </w:p>
    <w:p w14:paraId="49AFFEAC" w14:textId="77777777" w:rsidR="00205FA1" w:rsidRPr="00352014" w:rsidRDefault="00205FA1" w:rsidP="00205FA1">
      <w:pPr>
        <w:pStyle w:val="NoSpacing"/>
        <w:rPr>
          <w:rFonts w:ascii="Verdana" w:hAnsi="Verdana"/>
        </w:rPr>
      </w:pPr>
    </w:p>
    <w:p w14:paraId="7FC9E81E" w14:textId="77777777" w:rsidR="00205FA1" w:rsidRPr="00352014" w:rsidRDefault="00205FA1" w:rsidP="00205FA1">
      <w:pPr>
        <w:pStyle w:val="NoSpacing"/>
        <w:rPr>
          <w:rFonts w:ascii="Verdana" w:hAnsi="Verdana"/>
        </w:rPr>
      </w:pPr>
      <w:r w:rsidRPr="00352014">
        <w:rPr>
          <w:rFonts w:ascii="Verdana" w:hAnsi="Verdana"/>
        </w:rPr>
        <w:t>I have read the above ADA Compliance Statement and the Core Performance Standards that identify the essential eligibility requirements for participation in the Nursing Program, and I have had the opportunity to make a copy of this form.</w:t>
      </w:r>
    </w:p>
    <w:p w14:paraId="7FDACCB8" w14:textId="77777777" w:rsidR="00205FA1" w:rsidRPr="00352014" w:rsidRDefault="00205FA1" w:rsidP="00205FA1">
      <w:pPr>
        <w:pStyle w:val="NoSpacing"/>
        <w:rPr>
          <w:rFonts w:ascii="Verdana" w:hAnsi="Verdana"/>
        </w:rPr>
      </w:pPr>
    </w:p>
    <w:p w14:paraId="07EC9892" w14:textId="77777777" w:rsidR="00205FA1" w:rsidRPr="00352014" w:rsidRDefault="00205FA1" w:rsidP="00205FA1">
      <w:pPr>
        <w:pStyle w:val="NoSpacing"/>
        <w:rPr>
          <w:rFonts w:ascii="Verdana" w:hAnsi="Verdana"/>
        </w:rPr>
      </w:pPr>
    </w:p>
    <w:p w14:paraId="1AA5D7E8" w14:textId="77777777" w:rsidR="00205FA1" w:rsidRPr="00352014" w:rsidRDefault="00205FA1" w:rsidP="00205FA1">
      <w:pPr>
        <w:pStyle w:val="NoSpacing"/>
        <w:rPr>
          <w:rFonts w:ascii="Verdana" w:hAnsi="Verdana"/>
        </w:rPr>
      </w:pPr>
      <w:r w:rsidRPr="00352014">
        <w:rPr>
          <w:rFonts w:ascii="Verdana" w:hAnsi="Verdana"/>
        </w:rPr>
        <w:t>____________________________________</w:t>
      </w:r>
    </w:p>
    <w:p w14:paraId="6758A1F7" w14:textId="77777777" w:rsidR="00205FA1" w:rsidRPr="00352014" w:rsidRDefault="00205FA1" w:rsidP="00205FA1">
      <w:pPr>
        <w:pStyle w:val="NoSpacing"/>
        <w:rPr>
          <w:rFonts w:ascii="Verdana" w:hAnsi="Verdana"/>
        </w:rPr>
      </w:pPr>
      <w:r w:rsidRPr="00352014">
        <w:rPr>
          <w:rFonts w:ascii="Verdana" w:hAnsi="Verdana"/>
        </w:rPr>
        <w:t>Print name legibly</w:t>
      </w:r>
    </w:p>
    <w:p w14:paraId="4E4A73E5" w14:textId="77777777" w:rsidR="00205FA1" w:rsidRPr="00352014" w:rsidRDefault="00205FA1" w:rsidP="00205FA1">
      <w:pPr>
        <w:pStyle w:val="NoSpacing"/>
        <w:rPr>
          <w:rFonts w:ascii="Verdana" w:hAnsi="Verdana"/>
        </w:rPr>
      </w:pPr>
    </w:p>
    <w:p w14:paraId="194CF900" w14:textId="233851E7" w:rsidR="00205FA1" w:rsidRPr="00352014" w:rsidRDefault="00205FA1" w:rsidP="00A913AC">
      <w:pPr>
        <w:pStyle w:val="NoSpacing"/>
        <w:tabs>
          <w:tab w:val="left" w:pos="6930"/>
        </w:tabs>
        <w:rPr>
          <w:rFonts w:ascii="Verdana" w:hAnsi="Verdana"/>
        </w:rPr>
      </w:pPr>
      <w:r w:rsidRPr="00352014">
        <w:rPr>
          <w:rFonts w:ascii="Verdana" w:hAnsi="Verdana"/>
        </w:rPr>
        <w:t>____________________________________</w:t>
      </w:r>
      <w:r w:rsidRPr="00352014">
        <w:rPr>
          <w:rFonts w:ascii="Verdana" w:hAnsi="Verdana"/>
        </w:rPr>
        <w:tab/>
        <w:t>_______________</w:t>
      </w:r>
    </w:p>
    <w:p w14:paraId="38F9428D" w14:textId="5B994D53" w:rsidR="00205FA1" w:rsidRPr="00352014" w:rsidRDefault="00205FA1" w:rsidP="00A913AC">
      <w:pPr>
        <w:pStyle w:val="NoSpacing"/>
        <w:tabs>
          <w:tab w:val="left" w:pos="6930"/>
        </w:tabs>
        <w:rPr>
          <w:rFonts w:ascii="Verdana" w:hAnsi="Verdana"/>
        </w:rPr>
      </w:pPr>
      <w:r w:rsidRPr="00352014">
        <w:rPr>
          <w:rFonts w:ascii="Verdana" w:hAnsi="Verdana"/>
        </w:rPr>
        <w:t>(Student signature)</w:t>
      </w:r>
      <w:r w:rsidRPr="00352014">
        <w:rPr>
          <w:rFonts w:ascii="Verdana" w:hAnsi="Verdana"/>
        </w:rPr>
        <w:tab/>
        <w:t>(Date)</w:t>
      </w:r>
    </w:p>
    <w:p w14:paraId="4D7AF4FC" w14:textId="77777777" w:rsidR="00205FA1" w:rsidRPr="00352014" w:rsidRDefault="00205FA1" w:rsidP="00205FA1">
      <w:pPr>
        <w:pStyle w:val="NoSpacing"/>
        <w:rPr>
          <w:rFonts w:ascii="Verdana" w:hAnsi="Verdana"/>
        </w:rPr>
      </w:pPr>
    </w:p>
    <w:p w14:paraId="0115589E" w14:textId="16EDEE63" w:rsidR="00205FA1" w:rsidRPr="00352014" w:rsidRDefault="00205FA1" w:rsidP="00205FA1">
      <w:pPr>
        <w:pStyle w:val="NoSpacing"/>
        <w:rPr>
          <w:rFonts w:ascii="Verdana" w:hAnsi="Verdana"/>
        </w:rPr>
      </w:pPr>
      <w:r w:rsidRPr="00352014">
        <w:rPr>
          <w:rFonts w:ascii="Verdana" w:hAnsi="Verdana"/>
        </w:rPr>
        <w:t>*Read, sign, and return as instructed.</w:t>
      </w:r>
      <w:r w:rsidR="00A913AC">
        <w:rPr>
          <w:rFonts w:ascii="Verdana" w:hAnsi="Verdana"/>
        </w:rPr>
        <w:t xml:space="preserve"> </w:t>
      </w:r>
      <w:r w:rsidRPr="00352014">
        <w:rPr>
          <w:rFonts w:ascii="Verdana" w:hAnsi="Verdana"/>
        </w:rPr>
        <w:t>Make a copy for your records.</w:t>
      </w:r>
    </w:p>
    <w:p w14:paraId="2AF55C8C" w14:textId="77777777" w:rsidR="00205FA1" w:rsidRPr="00352014" w:rsidRDefault="00205FA1" w:rsidP="00205FA1">
      <w:pPr>
        <w:pStyle w:val="NoSpacing"/>
        <w:rPr>
          <w:rFonts w:ascii="Verdana" w:hAnsi="Verdana"/>
        </w:rPr>
      </w:pPr>
    </w:p>
    <w:p w14:paraId="21EC34B7" w14:textId="2FD263B1" w:rsidR="00254954" w:rsidRPr="00352014" w:rsidRDefault="00205FA1" w:rsidP="00205FA1">
      <w:pPr>
        <w:pStyle w:val="NoSpacing"/>
        <w:rPr>
          <w:rFonts w:ascii="Verdana" w:hAnsi="Verdana"/>
          <w:i/>
        </w:rPr>
      </w:pPr>
      <w:r w:rsidRPr="00352014">
        <w:rPr>
          <w:rFonts w:ascii="Verdana" w:hAnsi="Verdana"/>
          <w:i/>
        </w:rPr>
        <w:t>(11/2015, 4/2017, 10/2017, 4/2019)</w:t>
      </w:r>
    </w:p>
    <w:p w14:paraId="1D14DEBE" w14:textId="77777777" w:rsidR="00254954" w:rsidRPr="00352014" w:rsidRDefault="00254954">
      <w:pPr>
        <w:rPr>
          <w:rFonts w:ascii="Verdana" w:hAnsi="Verdana"/>
          <w:i/>
        </w:rPr>
      </w:pPr>
      <w:r w:rsidRPr="00352014">
        <w:rPr>
          <w:rFonts w:ascii="Verdana" w:hAnsi="Verdana"/>
          <w:i/>
        </w:rPr>
        <w:br w:type="page"/>
      </w:r>
    </w:p>
    <w:p w14:paraId="44B1D007" w14:textId="77777777" w:rsidR="00254954" w:rsidRPr="00352014" w:rsidRDefault="00254954" w:rsidP="005E479F">
      <w:pPr>
        <w:shd w:val="clear" w:color="auto" w:fill="FFFFFF"/>
        <w:autoSpaceDE w:val="0"/>
        <w:autoSpaceDN w:val="0"/>
        <w:ind w:left="50"/>
        <w:rPr>
          <w:rFonts w:ascii="Verdana" w:hAnsi="Verdana" w:cstheme="majorHAnsi"/>
          <w:color w:val="2E74B5" w:themeColor="accent1" w:themeShade="BF"/>
          <w:sz w:val="32"/>
          <w:szCs w:val="32"/>
        </w:rPr>
      </w:pPr>
      <w:r w:rsidRPr="00352014">
        <w:rPr>
          <w:rFonts w:ascii="Verdana" w:hAnsi="Verdana" w:cstheme="majorHAnsi"/>
          <w:color w:val="2E74B5" w:themeColor="accent1" w:themeShade="BF"/>
          <w:spacing w:val="-15"/>
          <w:sz w:val="32"/>
          <w:szCs w:val="32"/>
        </w:rPr>
        <w:lastRenderedPageBreak/>
        <w:t>Social Media and Networking Policy</w:t>
      </w:r>
    </w:p>
    <w:p w14:paraId="74866E70" w14:textId="66E574A8" w:rsidR="00254954" w:rsidRPr="00352014" w:rsidRDefault="00254954" w:rsidP="00254954">
      <w:pPr>
        <w:shd w:val="clear" w:color="auto" w:fill="FFFFFF"/>
        <w:autoSpaceDE w:val="0"/>
        <w:autoSpaceDN w:val="0"/>
        <w:spacing w:before="266" w:line="274" w:lineRule="exact"/>
        <w:ind w:left="4"/>
        <w:rPr>
          <w:rFonts w:ascii="Verdana" w:hAnsi="Verdana" w:cstheme="minorHAnsi"/>
          <w:color w:val="000000"/>
          <w:spacing w:val="-7"/>
        </w:rPr>
      </w:pPr>
      <w:r w:rsidRPr="00352014">
        <w:rPr>
          <w:rFonts w:ascii="Verdana" w:hAnsi="Verdana" w:cstheme="minorHAnsi"/>
          <w:color w:val="000000"/>
          <w:spacing w:val="-8"/>
        </w:rPr>
        <w:t>The Nursing Department at Los Angeles Pierce College (LAPC) recognizes that social media and networking websites are used as a means of communication.</w:t>
      </w:r>
      <w:r w:rsidR="00A913AC">
        <w:rPr>
          <w:rFonts w:ascii="Verdana" w:hAnsi="Verdana" w:cstheme="minorHAnsi"/>
          <w:color w:val="000000"/>
          <w:spacing w:val="-8"/>
        </w:rPr>
        <w:t xml:space="preserve"> </w:t>
      </w:r>
      <w:r w:rsidRPr="00352014">
        <w:rPr>
          <w:rFonts w:ascii="Verdana" w:hAnsi="Verdana" w:cstheme="minorHAnsi"/>
          <w:color w:val="000000"/>
          <w:spacing w:val="-8"/>
        </w:rPr>
        <w:t>We are aware that in addition to reviewing current resumes and professional portfolios, future employers</w:t>
      </w:r>
      <w:r w:rsidRPr="00352014">
        <w:rPr>
          <w:rFonts w:ascii="Verdana" w:hAnsi="Verdana" w:cstheme="minorHAnsi"/>
          <w:b/>
          <w:bCs/>
          <w:color w:val="000000"/>
          <w:spacing w:val="-8"/>
        </w:rPr>
        <w:t xml:space="preserve"> </w:t>
      </w:r>
      <w:r w:rsidRPr="00352014">
        <w:rPr>
          <w:rFonts w:ascii="Verdana" w:hAnsi="Verdana" w:cstheme="minorHAnsi"/>
          <w:color w:val="000000"/>
          <w:spacing w:val="-8"/>
        </w:rPr>
        <w:t xml:space="preserve">also often </w:t>
      </w:r>
      <w:r w:rsidRPr="00352014">
        <w:rPr>
          <w:rFonts w:ascii="Verdana" w:hAnsi="Verdana" w:cstheme="minorHAnsi"/>
          <w:color w:val="000000"/>
          <w:spacing w:val="-7"/>
        </w:rPr>
        <w:t>review various network sites when considering potential candidates for employment.</w:t>
      </w:r>
      <w:r w:rsidR="00A913AC">
        <w:rPr>
          <w:rFonts w:ascii="Verdana" w:hAnsi="Verdana" w:cstheme="minorHAnsi"/>
          <w:color w:val="000000"/>
          <w:spacing w:val="-7"/>
        </w:rPr>
        <w:t xml:space="preserve"> </w:t>
      </w:r>
      <w:r w:rsidRPr="00352014">
        <w:rPr>
          <w:rFonts w:ascii="Verdana" w:hAnsi="Verdana" w:cstheme="minorHAnsi"/>
          <w:color w:val="000000"/>
          <w:spacing w:val="-7"/>
        </w:rPr>
        <w:t>Furthermore, it is known that posted information can remain accessible long after its removal from the original place of posting and continue to circulate elsewhere.</w:t>
      </w:r>
    </w:p>
    <w:p w14:paraId="6447ACFB" w14:textId="5ECA63D7" w:rsidR="00254954" w:rsidRPr="00352014" w:rsidRDefault="00254954" w:rsidP="00254954">
      <w:pPr>
        <w:shd w:val="clear" w:color="auto" w:fill="FFFFFF"/>
        <w:autoSpaceDE w:val="0"/>
        <w:autoSpaceDN w:val="0"/>
        <w:spacing w:before="266" w:line="274" w:lineRule="exact"/>
        <w:ind w:left="4"/>
        <w:rPr>
          <w:rFonts w:ascii="Verdana" w:hAnsi="Verdana" w:cstheme="minorHAnsi"/>
          <w:color w:val="000000"/>
          <w:spacing w:val="-7"/>
        </w:rPr>
      </w:pPr>
      <w:r w:rsidRPr="00352014">
        <w:rPr>
          <w:rFonts w:ascii="Verdana" w:hAnsi="Verdana" w:cstheme="minorHAnsi"/>
          <w:color w:val="000000"/>
          <w:spacing w:val="-7"/>
        </w:rPr>
        <w:t>Because of the influence of social media on an employer’s chosen hiring practices and because of our dedication to the Health Insurance Portability and Accountability Act, the following rules of conduct must be respected while a student in the LAPC Department of Nursing.</w:t>
      </w:r>
      <w:r w:rsidR="00A913AC">
        <w:rPr>
          <w:rFonts w:ascii="Verdana" w:hAnsi="Verdana" w:cstheme="minorHAnsi"/>
          <w:color w:val="000000"/>
          <w:spacing w:val="-7"/>
        </w:rPr>
        <w:t xml:space="preserve"> </w:t>
      </w:r>
    </w:p>
    <w:p w14:paraId="2CC40169" w14:textId="239753E3" w:rsidR="00254954" w:rsidRPr="00352014" w:rsidRDefault="00254954" w:rsidP="00DC3A90">
      <w:pPr>
        <w:numPr>
          <w:ilvl w:val="0"/>
          <w:numId w:val="96"/>
        </w:numPr>
        <w:shd w:val="clear" w:color="auto" w:fill="FFFFFF"/>
        <w:autoSpaceDE w:val="0"/>
        <w:autoSpaceDN w:val="0"/>
        <w:spacing w:before="281" w:after="0" w:line="270" w:lineRule="exact"/>
        <w:ind w:left="731" w:hanging="724"/>
        <w:rPr>
          <w:rFonts w:ascii="Verdana" w:hAnsi="Verdana" w:cstheme="minorHAnsi"/>
          <w:color w:val="000000"/>
        </w:rPr>
      </w:pPr>
      <w:r w:rsidRPr="00352014">
        <w:rPr>
          <w:rFonts w:ascii="Verdana" w:hAnsi="Verdana" w:cstheme="minorHAnsi"/>
          <w:color w:val="000000"/>
          <w:spacing w:val="-7"/>
        </w:rPr>
        <w:t>A student may not discuss/post/display personal health information of other individuals (patients or non-patients).</w:t>
      </w:r>
      <w:r w:rsidR="00A913AC">
        <w:rPr>
          <w:rFonts w:ascii="Verdana" w:hAnsi="Verdana" w:cstheme="minorHAnsi"/>
          <w:color w:val="000000"/>
          <w:spacing w:val="-7"/>
        </w:rPr>
        <w:t xml:space="preserve"> </w:t>
      </w:r>
      <w:r w:rsidRPr="00352014">
        <w:rPr>
          <w:rFonts w:ascii="Verdana" w:hAnsi="Verdana" w:cstheme="minorHAnsi"/>
          <w:color w:val="000000"/>
          <w:spacing w:val="-7"/>
        </w:rPr>
        <w:t xml:space="preserve">Presenting such information with the removal or obliteration of the individual's name equally breaches that confidentiality of protected health </w:t>
      </w:r>
      <w:r w:rsidRPr="00352014">
        <w:rPr>
          <w:rFonts w:ascii="Verdana" w:hAnsi="Verdana" w:cstheme="minorHAnsi"/>
          <w:color w:val="000000"/>
          <w:spacing w:val="-6"/>
        </w:rPr>
        <w:t>information.</w:t>
      </w:r>
      <w:r w:rsidR="00A913AC">
        <w:rPr>
          <w:rFonts w:ascii="Verdana" w:hAnsi="Verdana" w:cstheme="minorHAnsi"/>
          <w:color w:val="000000"/>
          <w:spacing w:val="-6"/>
        </w:rPr>
        <w:t xml:space="preserve"> </w:t>
      </w:r>
      <w:r w:rsidRPr="00352014">
        <w:rPr>
          <w:rFonts w:ascii="Verdana" w:hAnsi="Verdana" w:cstheme="minorHAnsi"/>
          <w:color w:val="000000"/>
          <w:spacing w:val="-6"/>
        </w:rPr>
        <w:t xml:space="preserve">Inclusion of data such as age, gender, race, diagnosis, date of </w:t>
      </w:r>
      <w:r w:rsidRPr="00352014">
        <w:rPr>
          <w:rFonts w:ascii="Verdana" w:hAnsi="Verdana" w:cstheme="minorHAnsi"/>
          <w:color w:val="000000"/>
          <w:spacing w:val="-8"/>
        </w:rPr>
        <w:t xml:space="preserve">evaluation, type of treatment, or the use of a highly specific medical photograph </w:t>
      </w:r>
      <w:r w:rsidRPr="00352014">
        <w:rPr>
          <w:rFonts w:ascii="Verdana" w:hAnsi="Verdana" w:cstheme="minorHAnsi"/>
          <w:color w:val="000000"/>
          <w:spacing w:val="-7"/>
        </w:rPr>
        <w:t>may still allow the reader to recognize the identity of a specific individual.</w:t>
      </w:r>
    </w:p>
    <w:p w14:paraId="7676E605" w14:textId="77777777" w:rsidR="00254954" w:rsidRPr="00352014" w:rsidRDefault="00254954" w:rsidP="00DC3A90">
      <w:pPr>
        <w:numPr>
          <w:ilvl w:val="0"/>
          <w:numId w:val="96"/>
        </w:numPr>
        <w:shd w:val="clear" w:color="auto" w:fill="FFFFFF"/>
        <w:autoSpaceDE w:val="0"/>
        <w:autoSpaceDN w:val="0"/>
        <w:spacing w:before="4" w:after="0" w:line="274" w:lineRule="exact"/>
        <w:ind w:left="731" w:hanging="724"/>
        <w:rPr>
          <w:rFonts w:ascii="Verdana" w:hAnsi="Verdana" w:cstheme="minorHAnsi"/>
          <w:color w:val="000000"/>
        </w:rPr>
      </w:pPr>
      <w:r w:rsidRPr="00352014">
        <w:rPr>
          <w:rFonts w:ascii="Verdana" w:hAnsi="Verdana" w:cstheme="minorHAnsi"/>
          <w:color w:val="000000"/>
          <w:spacing w:val="-8"/>
        </w:rPr>
        <w:t xml:space="preserve">No student may present him- or herself as an official representative or spokesperson for the Los Angeles Pierce College Department of Nursing or the Los Angeles Community College District (LACCD) nor may he or she </w:t>
      </w:r>
      <w:r w:rsidRPr="00352014">
        <w:rPr>
          <w:rFonts w:ascii="Verdana" w:hAnsi="Verdana" w:cstheme="minorHAnsi"/>
          <w:color w:val="000000"/>
        </w:rPr>
        <w:t>use any logos belonging to LAPC or to the Los Angeles Community College District.</w:t>
      </w:r>
    </w:p>
    <w:p w14:paraId="4A633597" w14:textId="77777777" w:rsidR="00254954" w:rsidRPr="00352014" w:rsidRDefault="00254954" w:rsidP="00DC3A90">
      <w:pPr>
        <w:numPr>
          <w:ilvl w:val="0"/>
          <w:numId w:val="96"/>
        </w:numPr>
        <w:shd w:val="clear" w:color="auto" w:fill="FFFFFF"/>
        <w:autoSpaceDE w:val="0"/>
        <w:autoSpaceDN w:val="0"/>
        <w:spacing w:before="4" w:after="0" w:line="270" w:lineRule="exact"/>
        <w:ind w:left="731" w:hanging="724"/>
        <w:rPr>
          <w:rFonts w:ascii="Verdana" w:hAnsi="Verdana" w:cstheme="minorHAnsi"/>
          <w:color w:val="000000"/>
        </w:rPr>
      </w:pPr>
      <w:r w:rsidRPr="00352014">
        <w:rPr>
          <w:rFonts w:ascii="Verdana" w:hAnsi="Verdana" w:cstheme="minorHAnsi"/>
          <w:color w:val="000000"/>
          <w:spacing w:val="-8"/>
        </w:rPr>
        <w:t xml:space="preserve">While in the clinical setting, the student may not use social media or other websites and/or applications in a manner that interferes with clinical </w:t>
      </w:r>
      <w:r w:rsidRPr="00352014">
        <w:rPr>
          <w:rFonts w:ascii="Verdana" w:hAnsi="Verdana" w:cstheme="minorHAnsi"/>
          <w:color w:val="000000"/>
        </w:rPr>
        <w:t>commitments.</w:t>
      </w:r>
    </w:p>
    <w:p w14:paraId="5B0BD1B9" w14:textId="77777777" w:rsidR="00254954" w:rsidRPr="00352014" w:rsidRDefault="00254954" w:rsidP="00254954">
      <w:pPr>
        <w:shd w:val="clear" w:color="auto" w:fill="FFFFFF"/>
        <w:autoSpaceDE w:val="0"/>
        <w:autoSpaceDN w:val="0"/>
        <w:spacing w:before="4" w:line="270" w:lineRule="exact"/>
        <w:ind w:left="7"/>
        <w:rPr>
          <w:rFonts w:ascii="Verdana" w:hAnsi="Verdana" w:cstheme="minorHAnsi"/>
          <w:color w:val="000000"/>
        </w:rPr>
      </w:pPr>
    </w:p>
    <w:p w14:paraId="6F798750" w14:textId="77777777" w:rsidR="00254954" w:rsidRPr="00352014" w:rsidRDefault="00254954" w:rsidP="00254954">
      <w:pPr>
        <w:shd w:val="clear" w:color="auto" w:fill="FFFFFF"/>
        <w:autoSpaceDE w:val="0"/>
        <w:autoSpaceDN w:val="0"/>
        <w:spacing w:line="270" w:lineRule="exact"/>
        <w:ind w:right="101"/>
        <w:jc w:val="both"/>
        <w:rPr>
          <w:rFonts w:ascii="Verdana" w:hAnsi="Verdana" w:cstheme="minorHAnsi"/>
        </w:rPr>
      </w:pPr>
      <w:r w:rsidRPr="00352014">
        <w:rPr>
          <w:rFonts w:ascii="Verdana" w:hAnsi="Verdana" w:cstheme="minorHAnsi"/>
          <w:color w:val="000000"/>
          <w:spacing w:val="-8"/>
        </w:rPr>
        <w:t xml:space="preserve">Students must make every effort to present themselves in a mature, responsible, and professional manner. Discourse must always be civil and respectful. The actions listed </w:t>
      </w:r>
      <w:r w:rsidRPr="00352014">
        <w:rPr>
          <w:rFonts w:ascii="Verdana" w:hAnsi="Verdana" w:cstheme="minorHAnsi"/>
          <w:color w:val="000000"/>
        </w:rPr>
        <w:t>below are not tolerated and are grounds for disciplinary action:</w:t>
      </w:r>
    </w:p>
    <w:p w14:paraId="2448F17D" w14:textId="77777777" w:rsidR="00254954" w:rsidRPr="00352014" w:rsidRDefault="00254954" w:rsidP="00DC3A90">
      <w:pPr>
        <w:numPr>
          <w:ilvl w:val="0"/>
          <w:numId w:val="96"/>
        </w:numPr>
        <w:shd w:val="clear" w:color="auto" w:fill="FFFFFF"/>
        <w:autoSpaceDE w:val="0"/>
        <w:autoSpaceDN w:val="0"/>
        <w:spacing w:before="266" w:after="0" w:line="281" w:lineRule="exact"/>
        <w:ind w:left="731" w:hanging="724"/>
        <w:rPr>
          <w:rFonts w:ascii="Verdana" w:hAnsi="Verdana" w:cstheme="minorHAnsi"/>
          <w:color w:val="000000"/>
        </w:rPr>
      </w:pPr>
      <w:r w:rsidRPr="00352014">
        <w:rPr>
          <w:rFonts w:ascii="Verdana" w:hAnsi="Verdana" w:cstheme="minorHAnsi"/>
          <w:color w:val="000000"/>
          <w:spacing w:val="-8"/>
        </w:rPr>
        <w:t xml:space="preserve">Display of language or photographs that imply disrespect for any individual or </w:t>
      </w:r>
      <w:r w:rsidRPr="00352014">
        <w:rPr>
          <w:rFonts w:ascii="Verdana" w:hAnsi="Verdana" w:cstheme="minorHAnsi"/>
          <w:color w:val="000000"/>
          <w:spacing w:val="-7"/>
        </w:rPr>
        <w:t>group because of age, disability, compensation, genetic information, national origin, pregnancy, race/color, religion, gender, ethnicity, or sexual orientation.</w:t>
      </w:r>
    </w:p>
    <w:p w14:paraId="1D6511C4" w14:textId="77777777" w:rsidR="00254954" w:rsidRPr="00352014" w:rsidRDefault="00254954" w:rsidP="00DC3A90">
      <w:pPr>
        <w:numPr>
          <w:ilvl w:val="0"/>
          <w:numId w:val="96"/>
        </w:numPr>
        <w:shd w:val="clear" w:color="auto" w:fill="FFFFFF"/>
        <w:autoSpaceDE w:val="0"/>
        <w:autoSpaceDN w:val="0"/>
        <w:spacing w:after="0" w:line="266" w:lineRule="exact"/>
        <w:ind w:left="731" w:hanging="724"/>
        <w:rPr>
          <w:rFonts w:ascii="Verdana" w:hAnsi="Verdana" w:cstheme="minorHAnsi"/>
          <w:color w:val="000000"/>
        </w:rPr>
      </w:pPr>
      <w:r w:rsidRPr="00352014">
        <w:rPr>
          <w:rFonts w:ascii="Verdana" w:hAnsi="Verdana" w:cstheme="minorHAnsi"/>
          <w:color w:val="000000"/>
          <w:spacing w:val="-9"/>
        </w:rPr>
        <w:t xml:space="preserve">Presentation of information that may be interpreted as condoning irresponsible </w:t>
      </w:r>
      <w:r w:rsidRPr="00352014">
        <w:rPr>
          <w:rFonts w:ascii="Verdana" w:hAnsi="Verdana" w:cstheme="minorHAnsi"/>
          <w:color w:val="000000"/>
        </w:rPr>
        <w:t>use of alcohol, substance abuse, or sexual promiscuity.</w:t>
      </w:r>
    </w:p>
    <w:p w14:paraId="1DC2B12E" w14:textId="4B4F3416" w:rsidR="00D477F2" w:rsidRDefault="00D477F2">
      <w:pPr>
        <w:rPr>
          <w:rFonts w:ascii="Verdana" w:hAnsi="Verdana" w:cstheme="minorHAnsi"/>
          <w:b/>
          <w:bCs/>
          <w:color w:val="000000"/>
          <w:spacing w:val="-18"/>
          <w:sz w:val="26"/>
          <w:szCs w:val="26"/>
        </w:rPr>
      </w:pPr>
      <w:r>
        <w:rPr>
          <w:rFonts w:ascii="Verdana" w:hAnsi="Verdana" w:cstheme="minorHAnsi"/>
          <w:b/>
          <w:bCs/>
          <w:color w:val="000000"/>
          <w:spacing w:val="-18"/>
          <w:sz w:val="26"/>
          <w:szCs w:val="26"/>
        </w:rPr>
        <w:br w:type="page"/>
      </w:r>
    </w:p>
    <w:p w14:paraId="77F5D326" w14:textId="77777777" w:rsidR="00254954" w:rsidRPr="00352014" w:rsidRDefault="00254954" w:rsidP="005E479F">
      <w:pPr>
        <w:shd w:val="clear" w:color="auto" w:fill="FFFFFF"/>
        <w:autoSpaceDE w:val="0"/>
        <w:autoSpaceDN w:val="0"/>
        <w:spacing w:before="284"/>
        <w:ind w:left="72"/>
        <w:rPr>
          <w:rFonts w:ascii="Verdana" w:hAnsi="Verdana" w:cstheme="majorHAnsi"/>
          <w:color w:val="2E74B5" w:themeColor="accent1" w:themeShade="BF"/>
          <w:sz w:val="32"/>
          <w:szCs w:val="32"/>
        </w:rPr>
      </w:pPr>
      <w:r w:rsidRPr="00352014">
        <w:rPr>
          <w:rFonts w:ascii="Verdana" w:hAnsi="Verdana" w:cstheme="majorHAnsi"/>
          <w:color w:val="2E74B5" w:themeColor="accent1" w:themeShade="BF"/>
          <w:spacing w:val="-2"/>
          <w:sz w:val="32"/>
          <w:szCs w:val="32"/>
        </w:rPr>
        <w:lastRenderedPageBreak/>
        <w:t>Contract of Social Media Conduct</w:t>
      </w:r>
    </w:p>
    <w:p w14:paraId="2CB25556" w14:textId="03B7DAB7" w:rsidR="00254954" w:rsidRPr="00352014" w:rsidRDefault="00254954" w:rsidP="00254954">
      <w:pPr>
        <w:shd w:val="clear" w:color="auto" w:fill="FFFFFF"/>
        <w:autoSpaceDE w:val="0"/>
        <w:autoSpaceDN w:val="0"/>
        <w:spacing w:before="925" w:line="295" w:lineRule="exact"/>
        <w:ind w:left="32"/>
        <w:rPr>
          <w:rFonts w:ascii="Verdana" w:hAnsi="Verdana" w:cstheme="minorHAnsi"/>
        </w:rPr>
      </w:pPr>
      <w:r w:rsidRPr="00352014">
        <w:rPr>
          <w:rFonts w:ascii="Verdana" w:hAnsi="Verdana" w:cstheme="minorHAnsi"/>
          <w:color w:val="000000"/>
          <w:spacing w:val="-5"/>
        </w:rPr>
        <w:t xml:space="preserve">In exchange for the educational opportunities provided to me by Los Angeles Pierce College and the associated clinical rotations, I agree to comply with all state, local, and federal requirements governing the privacy of </w:t>
      </w:r>
      <w:r w:rsidRPr="00352014">
        <w:rPr>
          <w:rFonts w:ascii="Verdana" w:hAnsi="Verdana" w:cstheme="minorHAnsi"/>
          <w:color w:val="000000"/>
          <w:spacing w:val="-3"/>
        </w:rPr>
        <w:t xml:space="preserve">medical information. Those privacy requirements have been explained to me, and I </w:t>
      </w:r>
      <w:r w:rsidRPr="00352014">
        <w:rPr>
          <w:rFonts w:ascii="Verdana" w:hAnsi="Verdana" w:cstheme="minorHAnsi"/>
          <w:color w:val="000000"/>
          <w:spacing w:val="-5"/>
        </w:rPr>
        <w:t xml:space="preserve">have had training in complying with these requirements. I agree to uphold all HIPPA </w:t>
      </w:r>
      <w:r w:rsidRPr="00352014">
        <w:rPr>
          <w:rFonts w:ascii="Verdana" w:hAnsi="Verdana" w:cstheme="minorHAnsi"/>
          <w:color w:val="000000"/>
        </w:rPr>
        <w:t>and other privacy requirements during my clinical rotations.</w:t>
      </w:r>
      <w:r w:rsidR="00A913AC">
        <w:rPr>
          <w:rFonts w:ascii="Verdana" w:hAnsi="Verdana" w:cstheme="minorHAnsi"/>
          <w:color w:val="000000"/>
        </w:rPr>
        <w:t xml:space="preserve"> </w:t>
      </w:r>
      <w:r w:rsidRPr="00352014">
        <w:rPr>
          <w:rFonts w:ascii="Verdana" w:hAnsi="Verdana" w:cstheme="minorHAnsi"/>
          <w:color w:val="000000"/>
        </w:rPr>
        <w:t xml:space="preserve">I furthermore agree not to discuss any </w:t>
      </w:r>
      <w:r w:rsidR="007D274C">
        <w:rPr>
          <w:rFonts w:ascii="Verdana" w:hAnsi="Verdana" w:cstheme="minorHAnsi"/>
          <w:color w:val="000000"/>
        </w:rPr>
        <w:t>faculty</w:t>
      </w:r>
      <w:r w:rsidRPr="00352014">
        <w:rPr>
          <w:rFonts w:ascii="Verdana" w:hAnsi="Verdana" w:cstheme="minorHAnsi"/>
          <w:color w:val="000000"/>
        </w:rPr>
        <w:t>, staff, or student colleague on social media in an unprofessional manner.</w:t>
      </w:r>
    </w:p>
    <w:p w14:paraId="508099E2" w14:textId="77777777" w:rsidR="00254954" w:rsidRPr="00352014" w:rsidRDefault="00254954" w:rsidP="00254954">
      <w:pPr>
        <w:shd w:val="clear" w:color="auto" w:fill="FFFFFF"/>
        <w:autoSpaceDE w:val="0"/>
        <w:autoSpaceDN w:val="0"/>
        <w:spacing w:before="292" w:line="292" w:lineRule="exact"/>
        <w:ind w:left="25"/>
        <w:rPr>
          <w:rFonts w:ascii="Verdana" w:hAnsi="Verdana" w:cstheme="minorHAnsi"/>
        </w:rPr>
      </w:pPr>
      <w:r w:rsidRPr="00352014">
        <w:rPr>
          <w:rFonts w:ascii="Verdana" w:hAnsi="Verdana" w:cstheme="minorHAnsi"/>
          <w:color w:val="000000"/>
          <w:spacing w:val="-6"/>
        </w:rPr>
        <w:t xml:space="preserve">I understand that I am bound to comply with all privacy requirements when I am not at </w:t>
      </w:r>
      <w:r w:rsidRPr="00352014">
        <w:rPr>
          <w:rFonts w:ascii="Verdana" w:hAnsi="Verdana" w:cstheme="minorHAnsi"/>
          <w:color w:val="000000"/>
          <w:spacing w:val="-3"/>
        </w:rPr>
        <w:t xml:space="preserve">the clinical rotation, including in my conversations with family, friends, and peers. I </w:t>
      </w:r>
      <w:r w:rsidRPr="00352014">
        <w:rPr>
          <w:rFonts w:ascii="Verdana" w:hAnsi="Verdana" w:cstheme="minorHAnsi"/>
          <w:color w:val="000000"/>
          <w:spacing w:val="-5"/>
        </w:rPr>
        <w:t xml:space="preserve">will be held accountable for maintaining the privacy of any information I obtain, see, or </w:t>
      </w:r>
      <w:r w:rsidRPr="00352014">
        <w:rPr>
          <w:rFonts w:ascii="Verdana" w:hAnsi="Verdana" w:cstheme="minorHAnsi"/>
          <w:color w:val="000000"/>
          <w:spacing w:val="-3"/>
        </w:rPr>
        <w:t xml:space="preserve">am given during my clinical rotations. To uphold the privacy of such information, I </w:t>
      </w:r>
      <w:r w:rsidRPr="00352014">
        <w:rPr>
          <w:rFonts w:ascii="Verdana" w:hAnsi="Verdana" w:cstheme="minorHAnsi"/>
          <w:color w:val="000000"/>
          <w:spacing w:val="-4"/>
        </w:rPr>
        <w:t xml:space="preserve">agree to not post or discuss any clinical experience or information regarding my experience with the clinical agency, its staff, or its clients/patients on any internet social media (Facebook, Twitter, emails, Instagram, and any others not mentioned). I </w:t>
      </w:r>
      <w:r w:rsidRPr="00352014">
        <w:rPr>
          <w:rFonts w:ascii="Verdana" w:hAnsi="Verdana" w:cstheme="minorHAnsi"/>
          <w:color w:val="000000"/>
          <w:spacing w:val="-5"/>
        </w:rPr>
        <w:t xml:space="preserve">understand that administration periodically searches the internet for breaches in its </w:t>
      </w:r>
      <w:r w:rsidRPr="00352014">
        <w:rPr>
          <w:rFonts w:ascii="Verdana" w:hAnsi="Verdana" w:cstheme="minorHAnsi"/>
          <w:color w:val="000000"/>
          <w:spacing w:val="-3"/>
        </w:rPr>
        <w:t xml:space="preserve">privacy policies. I will be prohibited from returning to the clinical site if I violate any privacy requirement in any regard. Such violation may also result in </w:t>
      </w:r>
      <w:r w:rsidRPr="00352014">
        <w:rPr>
          <w:rFonts w:ascii="Verdana" w:hAnsi="Verdana" w:cstheme="minorHAnsi"/>
          <w:color w:val="000000"/>
          <w:spacing w:val="-4"/>
        </w:rPr>
        <w:t xml:space="preserve">further disciplinary action against me by </w:t>
      </w:r>
      <w:r w:rsidRPr="00352014">
        <w:rPr>
          <w:rFonts w:ascii="Verdana" w:hAnsi="Verdana" w:cstheme="minorHAnsi"/>
          <w:color w:val="000000"/>
        </w:rPr>
        <w:t>Los Angeles Pierce College.</w:t>
      </w:r>
    </w:p>
    <w:p w14:paraId="709C648A" w14:textId="77777777" w:rsidR="00254954" w:rsidRPr="00352014" w:rsidRDefault="00254954" w:rsidP="00254954">
      <w:pPr>
        <w:shd w:val="clear" w:color="auto" w:fill="FFFFFF"/>
        <w:autoSpaceDE w:val="0"/>
        <w:autoSpaceDN w:val="0"/>
        <w:spacing w:before="1454"/>
        <w:ind w:left="18"/>
        <w:rPr>
          <w:rFonts w:ascii="Verdana" w:hAnsi="Verdana" w:cstheme="minorHAnsi"/>
        </w:rPr>
      </w:pPr>
      <w:r w:rsidRPr="00352014">
        <w:rPr>
          <w:rFonts w:ascii="Verdana" w:hAnsi="Verdana" w:cstheme="minorHAnsi"/>
          <w:color w:val="000000"/>
          <w:spacing w:val="-15"/>
        </w:rPr>
        <w:t>Date:__________________________</w:t>
      </w:r>
    </w:p>
    <w:p w14:paraId="3ACA027C" w14:textId="77777777" w:rsidR="00254954" w:rsidRPr="00352014" w:rsidRDefault="00254954" w:rsidP="00254954">
      <w:pPr>
        <w:shd w:val="clear" w:color="auto" w:fill="FFFFFF"/>
        <w:autoSpaceDE w:val="0"/>
        <w:autoSpaceDN w:val="0"/>
        <w:spacing w:before="112" w:line="889" w:lineRule="exact"/>
        <w:ind w:right="763"/>
        <w:rPr>
          <w:rFonts w:ascii="Verdana" w:hAnsi="Verdana" w:cstheme="minorHAnsi"/>
        </w:rPr>
      </w:pPr>
      <w:r w:rsidRPr="00352014">
        <w:rPr>
          <w:rFonts w:ascii="Verdana" w:hAnsi="Verdana" w:cstheme="minorHAnsi"/>
          <w:color w:val="000000"/>
          <w:spacing w:val="-8"/>
        </w:rPr>
        <w:t>Student Name (print):___________________________</w:t>
      </w:r>
      <w:r w:rsidRPr="00352014">
        <w:rPr>
          <w:rFonts w:ascii="Verdana" w:hAnsi="Verdana" w:cstheme="minorHAnsi"/>
          <w:color w:val="000000"/>
          <w:spacing w:val="-8"/>
        </w:rPr>
        <w:br/>
        <w:t>Student Signature: ______________________________</w:t>
      </w:r>
    </w:p>
    <w:p w14:paraId="3B52087B" w14:textId="77777777" w:rsidR="00D477F2" w:rsidRDefault="00D477F2">
      <w:pPr>
        <w:rPr>
          <w:rFonts w:ascii="Verdana" w:hAnsi="Verdana" w:cstheme="minorHAnsi"/>
          <w:iCs/>
        </w:rPr>
      </w:pPr>
      <w:bookmarkStart w:id="110" w:name="_Toc47451818"/>
      <w:bookmarkStart w:id="111" w:name="_Toc81814303"/>
      <w:r>
        <w:rPr>
          <w:rFonts w:ascii="Verdana" w:hAnsi="Verdana" w:cstheme="minorHAnsi"/>
          <w:iCs/>
        </w:rPr>
        <w:br w:type="page"/>
      </w:r>
    </w:p>
    <w:p w14:paraId="7DAF04E4" w14:textId="3A3917C7" w:rsidR="00CC2C58" w:rsidRPr="00352014" w:rsidRDefault="00CC2C58" w:rsidP="001C0DB1">
      <w:pPr>
        <w:pStyle w:val="Heading1"/>
        <w:rPr>
          <w:rFonts w:ascii="Verdana" w:hAnsi="Verdana"/>
        </w:rPr>
      </w:pPr>
      <w:r w:rsidRPr="00352014">
        <w:rPr>
          <w:rFonts w:ascii="Verdana" w:hAnsi="Verdana"/>
        </w:rPr>
        <w:lastRenderedPageBreak/>
        <w:t>Los Angeles Pierce College, Department of Nursing</w:t>
      </w:r>
      <w:r w:rsidR="0013383E" w:rsidRPr="00352014">
        <w:rPr>
          <w:rFonts w:ascii="Verdana" w:hAnsi="Verdana"/>
        </w:rPr>
        <w:t xml:space="preserve"> </w:t>
      </w:r>
      <w:r w:rsidRPr="00352014">
        <w:rPr>
          <w:rFonts w:ascii="Verdana" w:hAnsi="Verdana"/>
        </w:rPr>
        <w:t>Student Acknowledgement</w:t>
      </w:r>
      <w:bookmarkEnd w:id="110"/>
      <w:bookmarkEnd w:id="111"/>
    </w:p>
    <w:p w14:paraId="3E5B8E0F" w14:textId="77777777" w:rsidR="00CC2C58" w:rsidRPr="00352014" w:rsidRDefault="00CC2C58" w:rsidP="00CC2C58">
      <w:pPr>
        <w:pStyle w:val="NoSpacing"/>
        <w:rPr>
          <w:rFonts w:ascii="Verdana" w:hAnsi="Verdana"/>
        </w:rPr>
      </w:pPr>
    </w:p>
    <w:p w14:paraId="5965B4FB" w14:textId="77777777" w:rsidR="00CC2C58" w:rsidRPr="00352014" w:rsidRDefault="00CC2C58" w:rsidP="00CC2C58">
      <w:pPr>
        <w:pStyle w:val="NoSpacing"/>
        <w:rPr>
          <w:rFonts w:ascii="Verdana" w:hAnsi="Verdana"/>
        </w:rPr>
      </w:pPr>
      <w:r w:rsidRPr="00352014">
        <w:rPr>
          <w:rFonts w:ascii="Verdana" w:hAnsi="Verdana"/>
        </w:rPr>
        <w:t>My signature below indicates that:</w:t>
      </w:r>
    </w:p>
    <w:p w14:paraId="2DDCF1BA" w14:textId="77777777" w:rsidR="00CC2C58" w:rsidRPr="00352014" w:rsidRDefault="00CC2C58" w:rsidP="00CC2C58">
      <w:pPr>
        <w:pStyle w:val="NoSpacing"/>
        <w:numPr>
          <w:ilvl w:val="0"/>
          <w:numId w:val="1"/>
        </w:numPr>
        <w:rPr>
          <w:rFonts w:ascii="Verdana" w:hAnsi="Verdana"/>
        </w:rPr>
      </w:pPr>
      <w:r w:rsidRPr="00352014">
        <w:rPr>
          <w:rFonts w:ascii="Verdana" w:hAnsi="Verdana"/>
        </w:rPr>
        <w:t>I have received a current copy of the Los Angeles Pierce College Department of Nursing Student Handbook;</w:t>
      </w:r>
    </w:p>
    <w:p w14:paraId="10323FAB" w14:textId="77777777" w:rsidR="00CC2C58" w:rsidRPr="00352014" w:rsidRDefault="00CC2C58" w:rsidP="00CC2C58">
      <w:pPr>
        <w:pStyle w:val="NoSpacing"/>
        <w:numPr>
          <w:ilvl w:val="0"/>
          <w:numId w:val="1"/>
        </w:numPr>
        <w:rPr>
          <w:rFonts w:ascii="Verdana" w:hAnsi="Verdana"/>
        </w:rPr>
      </w:pPr>
      <w:r w:rsidRPr="00352014">
        <w:rPr>
          <w:rFonts w:ascii="Verdana" w:hAnsi="Verdana"/>
        </w:rPr>
        <w:t xml:space="preserve">I have read the </w:t>
      </w:r>
      <w:r w:rsidR="005108E3" w:rsidRPr="00352014">
        <w:rPr>
          <w:rFonts w:ascii="Verdana" w:hAnsi="Verdana"/>
        </w:rPr>
        <w:t>d</w:t>
      </w:r>
      <w:r w:rsidRPr="00352014">
        <w:rPr>
          <w:rFonts w:ascii="Verdana" w:hAnsi="Verdana"/>
        </w:rPr>
        <w:t>epartment’s policies and procedures contained therein;</w:t>
      </w:r>
    </w:p>
    <w:p w14:paraId="72C14774" w14:textId="77777777" w:rsidR="00CC2C58" w:rsidRPr="00352014" w:rsidRDefault="00CC2C58" w:rsidP="00CC2C58">
      <w:pPr>
        <w:pStyle w:val="NoSpacing"/>
        <w:numPr>
          <w:ilvl w:val="0"/>
          <w:numId w:val="1"/>
        </w:numPr>
        <w:rPr>
          <w:rFonts w:ascii="Verdana" w:hAnsi="Verdana"/>
        </w:rPr>
      </w:pPr>
      <w:r w:rsidRPr="00352014">
        <w:rPr>
          <w:rFonts w:ascii="Verdana" w:hAnsi="Verdana"/>
        </w:rPr>
        <w:t>I agree to abide by these policies and procedures;</w:t>
      </w:r>
    </w:p>
    <w:p w14:paraId="7BDF2027" w14:textId="77777777" w:rsidR="00CC2C58" w:rsidRPr="00352014" w:rsidRDefault="00CC2C58" w:rsidP="00CC2C58">
      <w:pPr>
        <w:pStyle w:val="NoSpacing"/>
        <w:numPr>
          <w:ilvl w:val="0"/>
          <w:numId w:val="1"/>
        </w:numPr>
        <w:rPr>
          <w:rFonts w:ascii="Verdana" w:hAnsi="Verdana"/>
        </w:rPr>
      </w:pPr>
      <w:r w:rsidRPr="00352014">
        <w:rPr>
          <w:rFonts w:ascii="Verdana" w:hAnsi="Verdana"/>
        </w:rPr>
        <w:t>I have received, read, and understand the LACCD’s E-10 Guidelines; and,</w:t>
      </w:r>
    </w:p>
    <w:p w14:paraId="39E1717A" w14:textId="77777777" w:rsidR="00CC2C58" w:rsidRPr="00352014" w:rsidRDefault="00CC2C58" w:rsidP="00CC2C58">
      <w:pPr>
        <w:pStyle w:val="NoSpacing"/>
        <w:numPr>
          <w:ilvl w:val="0"/>
          <w:numId w:val="1"/>
        </w:numPr>
        <w:rPr>
          <w:rFonts w:ascii="Verdana" w:hAnsi="Verdana"/>
        </w:rPr>
      </w:pPr>
      <w:r w:rsidRPr="00352014">
        <w:rPr>
          <w:rFonts w:ascii="Verdana" w:hAnsi="Verdana"/>
        </w:rPr>
        <w:t xml:space="preserve">I have obtained, read, and understand the Los Angeles Pierce College General Catalog as it pertains to my role as a </w:t>
      </w:r>
      <w:r w:rsidR="00C05EA1" w:rsidRPr="00352014">
        <w:rPr>
          <w:rFonts w:ascii="Verdana" w:hAnsi="Verdana"/>
        </w:rPr>
        <w:t>nursing</w:t>
      </w:r>
      <w:r w:rsidRPr="00352014">
        <w:rPr>
          <w:rFonts w:ascii="Verdana" w:hAnsi="Verdana"/>
        </w:rPr>
        <w:t xml:space="preserve"> student.</w:t>
      </w:r>
    </w:p>
    <w:p w14:paraId="18CB3229" w14:textId="77777777" w:rsidR="00CC2C58" w:rsidRPr="00352014" w:rsidRDefault="00CC2C58" w:rsidP="00CC2C58">
      <w:pPr>
        <w:pStyle w:val="NoSpacing"/>
        <w:spacing w:line="480" w:lineRule="auto"/>
        <w:rPr>
          <w:rFonts w:ascii="Verdana" w:hAnsi="Verdana"/>
        </w:rPr>
      </w:pPr>
    </w:p>
    <w:p w14:paraId="46500465" w14:textId="77777777" w:rsidR="00CC2C58" w:rsidRPr="00352014" w:rsidRDefault="00CC2C58" w:rsidP="00CC2C58">
      <w:pPr>
        <w:pStyle w:val="NoSpacing"/>
        <w:spacing w:line="480" w:lineRule="auto"/>
        <w:rPr>
          <w:rFonts w:ascii="Verdana" w:hAnsi="Verdana"/>
        </w:rPr>
      </w:pPr>
    </w:p>
    <w:p w14:paraId="06C564B2" w14:textId="77777777" w:rsidR="00CC2C58" w:rsidRPr="00352014" w:rsidRDefault="00CC2C58" w:rsidP="00CC2C58">
      <w:pPr>
        <w:pStyle w:val="NoSpacing"/>
        <w:pBdr>
          <w:top w:val="single" w:sz="4" w:space="1" w:color="auto"/>
        </w:pBdr>
        <w:spacing w:line="480" w:lineRule="auto"/>
        <w:ind w:right="4320"/>
        <w:rPr>
          <w:rFonts w:ascii="Verdana" w:hAnsi="Verdana"/>
        </w:rPr>
      </w:pPr>
      <w:r w:rsidRPr="00352014">
        <w:rPr>
          <w:rFonts w:ascii="Verdana" w:hAnsi="Verdana"/>
        </w:rPr>
        <w:t>Student’s signature</w:t>
      </w:r>
    </w:p>
    <w:p w14:paraId="5DB4B783" w14:textId="77777777" w:rsidR="00CC2C58" w:rsidRPr="00352014" w:rsidRDefault="00CC2C58" w:rsidP="00CC2C58">
      <w:pPr>
        <w:pStyle w:val="NoSpacing"/>
        <w:spacing w:line="480" w:lineRule="auto"/>
        <w:rPr>
          <w:rFonts w:ascii="Verdana" w:hAnsi="Verdana"/>
        </w:rPr>
      </w:pPr>
    </w:p>
    <w:p w14:paraId="78F0F4ED" w14:textId="77777777" w:rsidR="00CC2C58" w:rsidRPr="00352014" w:rsidRDefault="00CC2C58" w:rsidP="00CC2C58">
      <w:pPr>
        <w:pStyle w:val="NoSpacing"/>
        <w:pBdr>
          <w:top w:val="single" w:sz="4" w:space="1" w:color="auto"/>
        </w:pBdr>
        <w:spacing w:line="480" w:lineRule="auto"/>
        <w:ind w:right="4320"/>
        <w:rPr>
          <w:rFonts w:ascii="Verdana" w:hAnsi="Verdana"/>
        </w:rPr>
      </w:pPr>
      <w:r w:rsidRPr="00352014">
        <w:rPr>
          <w:rFonts w:ascii="Verdana" w:hAnsi="Verdana"/>
        </w:rPr>
        <w:t>Student’s printed name</w:t>
      </w:r>
    </w:p>
    <w:p w14:paraId="4EF12E38" w14:textId="77777777" w:rsidR="00CC2C58" w:rsidRPr="00352014" w:rsidRDefault="00CC2C58" w:rsidP="00CC2C58">
      <w:pPr>
        <w:pStyle w:val="NoSpacing"/>
        <w:spacing w:line="480" w:lineRule="auto"/>
        <w:rPr>
          <w:rFonts w:ascii="Verdana" w:hAnsi="Verdana"/>
        </w:rPr>
      </w:pPr>
    </w:p>
    <w:p w14:paraId="1586F995" w14:textId="090B20E5" w:rsidR="00CC2C58" w:rsidRPr="00352014" w:rsidRDefault="00CC2C58" w:rsidP="00CC2C58">
      <w:pPr>
        <w:pStyle w:val="NoSpacing"/>
        <w:pBdr>
          <w:top w:val="single" w:sz="4" w:space="1" w:color="auto"/>
        </w:pBdr>
        <w:spacing w:line="480" w:lineRule="auto"/>
        <w:ind w:right="6480"/>
        <w:rPr>
          <w:rFonts w:ascii="Verdana" w:hAnsi="Verdana"/>
        </w:rPr>
      </w:pPr>
      <w:r w:rsidRPr="00352014">
        <w:rPr>
          <w:rFonts w:ascii="Verdana" w:hAnsi="Verdana"/>
        </w:rPr>
        <w:t>Date</w:t>
      </w:r>
    </w:p>
    <w:p w14:paraId="0AF9984F" w14:textId="62E14D48" w:rsidR="00357E7E" w:rsidRPr="00352014" w:rsidRDefault="0006665A" w:rsidP="00CC2C58">
      <w:pPr>
        <w:pStyle w:val="NoSpacing"/>
        <w:pBdr>
          <w:top w:val="single" w:sz="4" w:space="1" w:color="auto"/>
        </w:pBdr>
        <w:spacing w:line="480" w:lineRule="auto"/>
        <w:ind w:right="6480"/>
        <w:rPr>
          <w:rFonts w:ascii="Verdana" w:hAnsi="Verdana"/>
        </w:rPr>
      </w:pPr>
      <w:r w:rsidRPr="00352014">
        <w:rPr>
          <w:rFonts w:ascii="Verdana" w:hAnsi="Verdana"/>
        </w:rPr>
        <w:t>(</w:t>
      </w:r>
      <w:r w:rsidRPr="00352014">
        <w:rPr>
          <w:rFonts w:ascii="Verdana" w:hAnsi="Verdana"/>
          <w:i/>
          <w:iCs/>
        </w:rPr>
        <w:t>09/2020</w:t>
      </w:r>
      <w:r w:rsidRPr="00352014">
        <w:rPr>
          <w:rFonts w:ascii="Verdana" w:hAnsi="Verdana"/>
        </w:rPr>
        <w:t>)</w:t>
      </w:r>
    </w:p>
    <w:sectPr w:rsidR="00357E7E" w:rsidRPr="00352014" w:rsidSect="003031E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F78AD" w14:textId="77777777" w:rsidR="00EE06F6" w:rsidRDefault="00EE06F6">
      <w:pPr>
        <w:spacing w:after="0" w:line="240" w:lineRule="auto"/>
      </w:pPr>
      <w:r>
        <w:separator/>
      </w:r>
    </w:p>
  </w:endnote>
  <w:endnote w:type="continuationSeparator" w:id="0">
    <w:p w14:paraId="105FBE18" w14:textId="77777777" w:rsidR="00EE06F6" w:rsidRDefault="00EE06F6">
      <w:pPr>
        <w:spacing w:after="0" w:line="240" w:lineRule="auto"/>
      </w:pPr>
      <w:r>
        <w:continuationSeparator/>
      </w:r>
    </w:p>
  </w:endnote>
  <w:endnote w:type="continuationNotice" w:id="1">
    <w:p w14:paraId="2ACAD688" w14:textId="77777777" w:rsidR="00EE06F6" w:rsidRDefault="00EE0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CBB25" w14:textId="1374148B" w:rsidR="001F6964" w:rsidRPr="007D5CA0" w:rsidRDefault="001F6964" w:rsidP="007D5CA0">
    <w:pPr>
      <w:pStyle w:val="Header"/>
      <w:rPr>
        <w:sz w:val="18"/>
        <w:szCs w:val="18"/>
      </w:rPr>
    </w:pPr>
    <w:r w:rsidRPr="007D5CA0">
      <w:rPr>
        <w:sz w:val="18"/>
        <w:szCs w:val="18"/>
      </w:rPr>
      <w:t xml:space="preserve">Los Angeles Pierce College, Department </w:t>
    </w:r>
    <w:r>
      <w:rPr>
        <w:sz w:val="18"/>
        <w:szCs w:val="18"/>
      </w:rPr>
      <w:t>o</w:t>
    </w:r>
    <w:r w:rsidRPr="007D5CA0">
      <w:rPr>
        <w:sz w:val="18"/>
        <w:szCs w:val="18"/>
      </w:rPr>
      <w:t>f Nursing 20</w:t>
    </w:r>
    <w:r>
      <w:rPr>
        <w:sz w:val="18"/>
        <w:szCs w:val="18"/>
      </w:rPr>
      <w:t>2</w:t>
    </w:r>
    <w:r w:rsidR="00D477F2">
      <w:rPr>
        <w:sz w:val="18"/>
        <w:szCs w:val="18"/>
      </w:rPr>
      <w:t>1</w:t>
    </w:r>
    <w:r w:rsidRPr="007D5CA0">
      <w:rPr>
        <w:sz w:val="18"/>
        <w:szCs w:val="18"/>
      </w:rPr>
      <w:t xml:space="preserve"> Student Handbook</w:t>
    </w:r>
    <w:r w:rsidRPr="007D5CA0">
      <w:rPr>
        <w:sz w:val="18"/>
        <w:szCs w:val="18"/>
      </w:rPr>
      <w:tab/>
    </w:r>
    <w:sdt>
      <w:sdtPr>
        <w:rPr>
          <w:sz w:val="18"/>
          <w:szCs w:val="18"/>
        </w:rPr>
        <w:id w:val="1258719180"/>
        <w:docPartObj>
          <w:docPartGallery w:val="Page Numbers (Top of Page)"/>
          <w:docPartUnique/>
        </w:docPartObj>
      </w:sdtPr>
      <w:sdtEndPr/>
      <w:sdtContent>
        <w:r w:rsidRPr="007D5CA0">
          <w:rPr>
            <w:sz w:val="18"/>
            <w:szCs w:val="18"/>
          </w:rPr>
          <w:t xml:space="preserve">Page </w:t>
        </w:r>
        <w:r w:rsidRPr="007D5CA0">
          <w:rPr>
            <w:bCs/>
            <w:sz w:val="18"/>
            <w:szCs w:val="18"/>
          </w:rPr>
          <w:fldChar w:fldCharType="begin"/>
        </w:r>
        <w:r w:rsidRPr="007D5CA0">
          <w:rPr>
            <w:bCs/>
            <w:sz w:val="18"/>
            <w:szCs w:val="18"/>
          </w:rPr>
          <w:instrText xml:space="preserve"> PAGE </w:instrText>
        </w:r>
        <w:r w:rsidRPr="007D5CA0">
          <w:rPr>
            <w:bCs/>
            <w:sz w:val="18"/>
            <w:szCs w:val="18"/>
          </w:rPr>
          <w:fldChar w:fldCharType="separate"/>
        </w:r>
        <w:r>
          <w:rPr>
            <w:bCs/>
            <w:noProof/>
            <w:sz w:val="18"/>
            <w:szCs w:val="18"/>
          </w:rPr>
          <w:t>1</w:t>
        </w:r>
        <w:r w:rsidRPr="007D5CA0">
          <w:rPr>
            <w:bCs/>
            <w:sz w:val="18"/>
            <w:szCs w:val="18"/>
          </w:rPr>
          <w:fldChar w:fldCharType="end"/>
        </w:r>
        <w:r w:rsidRPr="007D5CA0">
          <w:rPr>
            <w:sz w:val="18"/>
            <w:szCs w:val="18"/>
          </w:rPr>
          <w:t xml:space="preserve"> of </w:t>
        </w:r>
        <w:r w:rsidRPr="007D5CA0">
          <w:rPr>
            <w:bCs/>
            <w:sz w:val="18"/>
            <w:szCs w:val="18"/>
          </w:rPr>
          <w:fldChar w:fldCharType="begin"/>
        </w:r>
        <w:r w:rsidRPr="007D5CA0">
          <w:rPr>
            <w:bCs/>
            <w:sz w:val="18"/>
            <w:szCs w:val="18"/>
          </w:rPr>
          <w:instrText xml:space="preserve"> NUMPAGES  </w:instrText>
        </w:r>
        <w:r w:rsidRPr="007D5CA0">
          <w:rPr>
            <w:bCs/>
            <w:sz w:val="18"/>
            <w:szCs w:val="18"/>
          </w:rPr>
          <w:fldChar w:fldCharType="separate"/>
        </w:r>
        <w:r>
          <w:rPr>
            <w:bCs/>
            <w:noProof/>
            <w:sz w:val="18"/>
            <w:szCs w:val="18"/>
          </w:rPr>
          <w:t>1</w:t>
        </w:r>
        <w:r w:rsidRPr="007D5CA0">
          <w:rPr>
            <w:bCs/>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66EAF" w14:textId="24F1CE24" w:rsidR="001F6964" w:rsidRPr="007D5CA0" w:rsidRDefault="001F6964" w:rsidP="007D5CA0">
    <w:pPr>
      <w:pStyle w:val="Header"/>
      <w:rPr>
        <w:sz w:val="18"/>
        <w:szCs w:val="18"/>
      </w:rPr>
    </w:pPr>
    <w:r w:rsidRPr="007D5CA0">
      <w:rPr>
        <w:sz w:val="18"/>
        <w:szCs w:val="18"/>
      </w:rPr>
      <w:t xml:space="preserve">Los Angeles Pierce College, Department </w:t>
    </w:r>
    <w:r>
      <w:rPr>
        <w:sz w:val="18"/>
        <w:szCs w:val="18"/>
      </w:rPr>
      <w:t>o</w:t>
    </w:r>
    <w:r w:rsidRPr="007D5CA0">
      <w:rPr>
        <w:sz w:val="18"/>
        <w:szCs w:val="18"/>
      </w:rPr>
      <w:t>f Nursing 2</w:t>
    </w:r>
    <w:r w:rsidR="00D477F2">
      <w:rPr>
        <w:sz w:val="18"/>
        <w:szCs w:val="18"/>
      </w:rPr>
      <w:t>021</w:t>
    </w:r>
    <w:r w:rsidRPr="007D5CA0">
      <w:rPr>
        <w:sz w:val="18"/>
        <w:szCs w:val="18"/>
      </w:rPr>
      <w:t xml:space="preserve"> Student Handbook</w:t>
    </w:r>
    <w:r w:rsidRPr="007D5CA0">
      <w:rPr>
        <w:sz w:val="18"/>
        <w:szCs w:val="18"/>
      </w:rPr>
      <w:tab/>
    </w:r>
    <w:sdt>
      <w:sdtPr>
        <w:rPr>
          <w:sz w:val="18"/>
          <w:szCs w:val="18"/>
        </w:rPr>
        <w:id w:val="1581336732"/>
        <w:docPartObj>
          <w:docPartGallery w:val="Page Numbers (Top of Page)"/>
          <w:docPartUnique/>
        </w:docPartObj>
      </w:sdtPr>
      <w:sdtEndPr/>
      <w:sdtContent>
        <w:r w:rsidRPr="007D5CA0">
          <w:rPr>
            <w:sz w:val="18"/>
            <w:szCs w:val="18"/>
          </w:rPr>
          <w:t xml:space="preserve">Page </w:t>
        </w:r>
        <w:r w:rsidRPr="007D5CA0">
          <w:rPr>
            <w:bCs/>
            <w:sz w:val="18"/>
            <w:szCs w:val="18"/>
          </w:rPr>
          <w:fldChar w:fldCharType="begin"/>
        </w:r>
        <w:r w:rsidRPr="007D5CA0">
          <w:rPr>
            <w:bCs/>
            <w:sz w:val="18"/>
            <w:szCs w:val="18"/>
          </w:rPr>
          <w:instrText xml:space="preserve"> PAGE </w:instrText>
        </w:r>
        <w:r w:rsidRPr="007D5CA0">
          <w:rPr>
            <w:bCs/>
            <w:sz w:val="18"/>
            <w:szCs w:val="18"/>
          </w:rPr>
          <w:fldChar w:fldCharType="separate"/>
        </w:r>
        <w:r>
          <w:rPr>
            <w:bCs/>
            <w:noProof/>
            <w:sz w:val="18"/>
            <w:szCs w:val="18"/>
          </w:rPr>
          <w:t>28</w:t>
        </w:r>
        <w:r w:rsidRPr="007D5CA0">
          <w:rPr>
            <w:bCs/>
            <w:sz w:val="18"/>
            <w:szCs w:val="18"/>
          </w:rPr>
          <w:fldChar w:fldCharType="end"/>
        </w:r>
        <w:r w:rsidRPr="007D5CA0">
          <w:rPr>
            <w:sz w:val="18"/>
            <w:szCs w:val="18"/>
          </w:rPr>
          <w:t xml:space="preserve"> of </w:t>
        </w:r>
        <w:r w:rsidRPr="007D5CA0">
          <w:rPr>
            <w:bCs/>
            <w:sz w:val="18"/>
            <w:szCs w:val="18"/>
          </w:rPr>
          <w:fldChar w:fldCharType="begin"/>
        </w:r>
        <w:r w:rsidRPr="007D5CA0">
          <w:rPr>
            <w:bCs/>
            <w:sz w:val="18"/>
            <w:szCs w:val="18"/>
          </w:rPr>
          <w:instrText xml:space="preserve"> NUMPAGES  </w:instrText>
        </w:r>
        <w:r w:rsidRPr="007D5CA0">
          <w:rPr>
            <w:bCs/>
            <w:sz w:val="18"/>
            <w:szCs w:val="18"/>
          </w:rPr>
          <w:fldChar w:fldCharType="separate"/>
        </w:r>
        <w:r>
          <w:rPr>
            <w:bCs/>
            <w:noProof/>
            <w:sz w:val="18"/>
            <w:szCs w:val="18"/>
          </w:rPr>
          <w:t>44</w:t>
        </w:r>
        <w:r w:rsidRPr="007D5CA0">
          <w:rPr>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213DC" w14:textId="77777777" w:rsidR="00EE06F6" w:rsidRDefault="00EE06F6">
      <w:pPr>
        <w:spacing w:after="0" w:line="240" w:lineRule="auto"/>
      </w:pPr>
      <w:r>
        <w:separator/>
      </w:r>
    </w:p>
  </w:footnote>
  <w:footnote w:type="continuationSeparator" w:id="0">
    <w:p w14:paraId="5872CDC3" w14:textId="77777777" w:rsidR="00EE06F6" w:rsidRDefault="00EE06F6">
      <w:pPr>
        <w:spacing w:after="0" w:line="240" w:lineRule="auto"/>
      </w:pPr>
      <w:r>
        <w:continuationSeparator/>
      </w:r>
    </w:p>
  </w:footnote>
  <w:footnote w:type="continuationNotice" w:id="1">
    <w:p w14:paraId="6082EDC4" w14:textId="77777777" w:rsidR="00EE06F6" w:rsidRDefault="00EE06F6">
      <w:pPr>
        <w:spacing w:after="0" w:line="240" w:lineRule="auto"/>
      </w:pPr>
    </w:p>
  </w:footnote>
  <w:footnote w:id="2">
    <w:p w14:paraId="2EAE2C2F" w14:textId="650505BC" w:rsidR="001F6964" w:rsidRDefault="001F6964">
      <w:pPr>
        <w:pStyle w:val="FootnoteText"/>
      </w:pPr>
      <w:r>
        <w:rPr>
          <w:rStyle w:val="FootnoteReference"/>
        </w:rPr>
        <w:footnoteRef/>
      </w:r>
      <w:r w:rsidR="00A913AC">
        <w:t xml:space="preserve"> </w:t>
      </w:r>
      <w:r w:rsidRPr="00E27A24">
        <w:t>Retrieved from http://qsen.org, 5/2017</w:t>
      </w:r>
    </w:p>
  </w:footnote>
  <w:footnote w:id="3">
    <w:p w14:paraId="6AE1DDD7" w14:textId="77777777" w:rsidR="001F6964" w:rsidRDefault="001F6964">
      <w:pPr>
        <w:pStyle w:val="FootnoteText"/>
      </w:pPr>
      <w:r>
        <w:rPr>
          <w:rStyle w:val="FootnoteReference"/>
        </w:rPr>
        <w:footnoteRef/>
      </w:r>
      <w:r>
        <w:t xml:space="preserve"> </w:t>
      </w:r>
      <w:r w:rsidRPr="006C1848">
        <w:t>American Nurses Association, Code of Ethics for Nurses with Interpretive Statements, Washington D.C., America Nurses Publishing,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A7A1AC8"/>
    <w:lvl w:ilvl="0">
      <w:numFmt w:val="bullet"/>
      <w:lvlText w:val="*"/>
      <w:lvlJc w:val="left"/>
    </w:lvl>
  </w:abstractNum>
  <w:abstractNum w:abstractNumId="1" w15:restartNumberingAfterBreak="0">
    <w:nsid w:val="00851D9F"/>
    <w:multiLevelType w:val="hybridMultilevel"/>
    <w:tmpl w:val="5D089224"/>
    <w:lvl w:ilvl="0" w:tplc="87AAF7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FD1CE8"/>
    <w:multiLevelType w:val="hybridMultilevel"/>
    <w:tmpl w:val="74D47A0A"/>
    <w:lvl w:ilvl="0" w:tplc="6E7045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012DEB"/>
    <w:multiLevelType w:val="hybridMultilevel"/>
    <w:tmpl w:val="64BCDC0E"/>
    <w:lvl w:ilvl="0" w:tplc="6E8C4F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D964F0"/>
    <w:multiLevelType w:val="hybridMultilevel"/>
    <w:tmpl w:val="F15E4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154F6B"/>
    <w:multiLevelType w:val="hybridMultilevel"/>
    <w:tmpl w:val="889439D8"/>
    <w:lvl w:ilvl="0" w:tplc="570490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7C4C80"/>
    <w:multiLevelType w:val="hybridMultilevel"/>
    <w:tmpl w:val="B4828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CB156B"/>
    <w:multiLevelType w:val="hybridMultilevel"/>
    <w:tmpl w:val="D33AE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37506C"/>
    <w:multiLevelType w:val="hybridMultilevel"/>
    <w:tmpl w:val="26B8D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CF6495"/>
    <w:multiLevelType w:val="hybridMultilevel"/>
    <w:tmpl w:val="A694118A"/>
    <w:lvl w:ilvl="0" w:tplc="04090019">
      <w:start w:val="1"/>
      <w:numFmt w:val="lowerLetter"/>
      <w:lvlText w:val="%1."/>
      <w:lvlJc w:val="left"/>
      <w:pPr>
        <w:ind w:left="279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10" w15:restartNumberingAfterBreak="0">
    <w:nsid w:val="0AFA51B2"/>
    <w:multiLevelType w:val="hybridMultilevel"/>
    <w:tmpl w:val="D958A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2B26FA"/>
    <w:multiLevelType w:val="hybridMultilevel"/>
    <w:tmpl w:val="1B80453E"/>
    <w:lvl w:ilvl="0" w:tplc="36B6493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0C91560C"/>
    <w:multiLevelType w:val="hybridMultilevel"/>
    <w:tmpl w:val="BD32D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230666"/>
    <w:multiLevelType w:val="hybridMultilevel"/>
    <w:tmpl w:val="E4E27888"/>
    <w:lvl w:ilvl="0" w:tplc="893C6C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E92353A"/>
    <w:multiLevelType w:val="hybridMultilevel"/>
    <w:tmpl w:val="7B607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2A5F8E"/>
    <w:multiLevelType w:val="hybridMultilevel"/>
    <w:tmpl w:val="F7EA6306"/>
    <w:lvl w:ilvl="0" w:tplc="011606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100614F"/>
    <w:multiLevelType w:val="hybridMultilevel"/>
    <w:tmpl w:val="0E38F0E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122430"/>
    <w:multiLevelType w:val="hybridMultilevel"/>
    <w:tmpl w:val="DD5EE6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A129FE"/>
    <w:multiLevelType w:val="hybridMultilevel"/>
    <w:tmpl w:val="43C44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20232B"/>
    <w:multiLevelType w:val="hybridMultilevel"/>
    <w:tmpl w:val="B7EED7BA"/>
    <w:lvl w:ilvl="0" w:tplc="DF0EBDE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173327B3"/>
    <w:multiLevelType w:val="hybridMultilevel"/>
    <w:tmpl w:val="EED4E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4311E4"/>
    <w:multiLevelType w:val="hybridMultilevel"/>
    <w:tmpl w:val="2A7EA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461089"/>
    <w:multiLevelType w:val="hybridMultilevel"/>
    <w:tmpl w:val="5C20A98E"/>
    <w:lvl w:ilvl="0" w:tplc="AC2C8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74D2478"/>
    <w:multiLevelType w:val="hybridMultilevel"/>
    <w:tmpl w:val="EBC47E88"/>
    <w:lvl w:ilvl="0" w:tplc="D038A0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78F7AF0"/>
    <w:multiLevelType w:val="hybridMultilevel"/>
    <w:tmpl w:val="578AA506"/>
    <w:lvl w:ilvl="0" w:tplc="04090019">
      <w:start w:val="1"/>
      <w:numFmt w:val="lowerLetter"/>
      <w:lvlText w:val="%1."/>
      <w:lvlJc w:val="left"/>
      <w:pPr>
        <w:ind w:left="27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7D63386"/>
    <w:multiLevelType w:val="hybridMultilevel"/>
    <w:tmpl w:val="332A5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1977EA"/>
    <w:multiLevelType w:val="hybridMultilevel"/>
    <w:tmpl w:val="F44A5778"/>
    <w:lvl w:ilvl="0" w:tplc="9312C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9254E1C"/>
    <w:multiLevelType w:val="hybridMultilevel"/>
    <w:tmpl w:val="DF6E3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1827FF"/>
    <w:multiLevelType w:val="hybridMultilevel"/>
    <w:tmpl w:val="B7E2EF50"/>
    <w:lvl w:ilvl="0" w:tplc="B2A02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B3E405A"/>
    <w:multiLevelType w:val="hybridMultilevel"/>
    <w:tmpl w:val="0FEE9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77624E"/>
    <w:multiLevelType w:val="hybridMultilevel"/>
    <w:tmpl w:val="F8466062"/>
    <w:lvl w:ilvl="0" w:tplc="4B8EEF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C30228B"/>
    <w:multiLevelType w:val="hybridMultilevel"/>
    <w:tmpl w:val="2280E9D6"/>
    <w:lvl w:ilvl="0" w:tplc="6D8042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1C797E8A"/>
    <w:multiLevelType w:val="hybridMultilevel"/>
    <w:tmpl w:val="A55C4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772696"/>
    <w:multiLevelType w:val="hybridMultilevel"/>
    <w:tmpl w:val="8618EEAE"/>
    <w:lvl w:ilvl="0" w:tplc="123A81CE">
      <w:start w:val="1"/>
      <w:numFmt w:val="decimal"/>
      <w:lvlText w:val="%1."/>
      <w:lvlJc w:val="left"/>
      <w:pPr>
        <w:ind w:left="720" w:hanging="360"/>
      </w:pPr>
      <w:rPr>
        <w:rFonts w:ascii="Verdana" w:eastAsiaTheme="minorHAnsi"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C036CE"/>
    <w:multiLevelType w:val="hybridMultilevel"/>
    <w:tmpl w:val="E138AA56"/>
    <w:lvl w:ilvl="0" w:tplc="BE36B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032660B"/>
    <w:multiLevelType w:val="hybridMultilevel"/>
    <w:tmpl w:val="E8A81D9A"/>
    <w:lvl w:ilvl="0" w:tplc="F754D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09D6796"/>
    <w:multiLevelType w:val="hybridMultilevel"/>
    <w:tmpl w:val="9C6E9872"/>
    <w:lvl w:ilvl="0" w:tplc="B55E4C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11A1BD2"/>
    <w:multiLevelType w:val="hybridMultilevel"/>
    <w:tmpl w:val="EA2C5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EC0202"/>
    <w:multiLevelType w:val="hybridMultilevel"/>
    <w:tmpl w:val="793A3794"/>
    <w:lvl w:ilvl="0" w:tplc="67245864">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6A075B6"/>
    <w:multiLevelType w:val="hybridMultilevel"/>
    <w:tmpl w:val="3AA2D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6C45D1F"/>
    <w:multiLevelType w:val="hybridMultilevel"/>
    <w:tmpl w:val="6A6AC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2A298A"/>
    <w:multiLevelType w:val="hybridMultilevel"/>
    <w:tmpl w:val="199267F8"/>
    <w:lvl w:ilvl="0" w:tplc="1E7CC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7C60564"/>
    <w:multiLevelType w:val="hybridMultilevel"/>
    <w:tmpl w:val="5DD4F580"/>
    <w:lvl w:ilvl="0" w:tplc="A506508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27D434BE"/>
    <w:multiLevelType w:val="hybridMultilevel"/>
    <w:tmpl w:val="3454D8E0"/>
    <w:lvl w:ilvl="0" w:tplc="BAB09F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8324E57"/>
    <w:multiLevelType w:val="hybridMultilevel"/>
    <w:tmpl w:val="4F30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A746BAD"/>
    <w:multiLevelType w:val="hybridMultilevel"/>
    <w:tmpl w:val="12BC0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AC17C28"/>
    <w:multiLevelType w:val="hybridMultilevel"/>
    <w:tmpl w:val="CF0CA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CF73436"/>
    <w:multiLevelType w:val="hybridMultilevel"/>
    <w:tmpl w:val="93165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DAB389C"/>
    <w:multiLevelType w:val="hybridMultilevel"/>
    <w:tmpl w:val="89121496"/>
    <w:lvl w:ilvl="0" w:tplc="FC943C0A">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F2D1685"/>
    <w:multiLevelType w:val="hybridMultilevel"/>
    <w:tmpl w:val="835E31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E72927"/>
    <w:multiLevelType w:val="hybridMultilevel"/>
    <w:tmpl w:val="3A60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E366C5"/>
    <w:multiLevelType w:val="hybridMultilevel"/>
    <w:tmpl w:val="A7DE6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3C602DB"/>
    <w:multiLevelType w:val="hybridMultilevel"/>
    <w:tmpl w:val="1762840E"/>
    <w:lvl w:ilvl="0" w:tplc="53AE96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34600C23"/>
    <w:multiLevelType w:val="hybridMultilevel"/>
    <w:tmpl w:val="7D84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0D7FCF"/>
    <w:multiLevelType w:val="hybridMultilevel"/>
    <w:tmpl w:val="12A82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C4316B"/>
    <w:multiLevelType w:val="hybridMultilevel"/>
    <w:tmpl w:val="3E687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D924E14"/>
    <w:multiLevelType w:val="hybridMultilevel"/>
    <w:tmpl w:val="3D22A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FB65E93"/>
    <w:multiLevelType w:val="hybridMultilevel"/>
    <w:tmpl w:val="767A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1DF3BEE"/>
    <w:multiLevelType w:val="hybridMultilevel"/>
    <w:tmpl w:val="F788D13E"/>
    <w:lvl w:ilvl="0" w:tplc="18561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1DF4119"/>
    <w:multiLevelType w:val="hybridMultilevel"/>
    <w:tmpl w:val="BC9EAF3E"/>
    <w:lvl w:ilvl="0" w:tplc="5D840F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1FB0891"/>
    <w:multiLevelType w:val="hybridMultilevel"/>
    <w:tmpl w:val="2DFEE8A6"/>
    <w:lvl w:ilvl="0" w:tplc="BC44E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2725085"/>
    <w:multiLevelType w:val="hybridMultilevel"/>
    <w:tmpl w:val="B27A94C2"/>
    <w:lvl w:ilvl="0" w:tplc="8620F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4DF5C23"/>
    <w:multiLevelType w:val="hybridMultilevel"/>
    <w:tmpl w:val="E9786448"/>
    <w:lvl w:ilvl="0" w:tplc="3F52A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6741599"/>
    <w:multiLevelType w:val="hybridMultilevel"/>
    <w:tmpl w:val="21004C6E"/>
    <w:lvl w:ilvl="0" w:tplc="E84C5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71E0C32"/>
    <w:multiLevelType w:val="hybridMultilevel"/>
    <w:tmpl w:val="01C8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8C90B26"/>
    <w:multiLevelType w:val="hybridMultilevel"/>
    <w:tmpl w:val="46B02698"/>
    <w:lvl w:ilvl="0" w:tplc="BC68775A">
      <w:start w:val="1"/>
      <w:numFmt w:val="lowerLetter"/>
      <w:lvlText w:val="%1."/>
      <w:lvlJc w:val="left"/>
      <w:pPr>
        <w:ind w:left="15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A1D6C82"/>
    <w:multiLevelType w:val="hybridMultilevel"/>
    <w:tmpl w:val="315E5E58"/>
    <w:lvl w:ilvl="0" w:tplc="56624B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A3465A2"/>
    <w:multiLevelType w:val="hybridMultilevel"/>
    <w:tmpl w:val="FF945854"/>
    <w:lvl w:ilvl="0" w:tplc="2A461F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AF26D32"/>
    <w:multiLevelType w:val="hybridMultilevel"/>
    <w:tmpl w:val="B64AB8A4"/>
    <w:lvl w:ilvl="0" w:tplc="0FE2C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BD277A2"/>
    <w:multiLevelType w:val="hybridMultilevel"/>
    <w:tmpl w:val="B05E872C"/>
    <w:lvl w:ilvl="0" w:tplc="711CD944">
      <w:start w:val="1"/>
      <w:numFmt w:val="lowerLetter"/>
      <w:lvlText w:val="%1."/>
      <w:lvlJc w:val="left"/>
      <w:pPr>
        <w:ind w:left="17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C076DBF"/>
    <w:multiLevelType w:val="hybridMultilevel"/>
    <w:tmpl w:val="13A89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CB86AC2"/>
    <w:multiLevelType w:val="hybridMultilevel"/>
    <w:tmpl w:val="F9D87C4C"/>
    <w:lvl w:ilvl="0" w:tplc="7402E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EE0298C"/>
    <w:multiLevelType w:val="hybridMultilevel"/>
    <w:tmpl w:val="2E1A15DE"/>
    <w:lvl w:ilvl="0" w:tplc="AD1C9044">
      <w:start w:val="1"/>
      <w:numFmt w:val="decimal"/>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4FF36BE1"/>
    <w:multiLevelType w:val="hybridMultilevel"/>
    <w:tmpl w:val="11322BA2"/>
    <w:lvl w:ilvl="0" w:tplc="F884A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25E3A0F"/>
    <w:multiLevelType w:val="hybridMultilevel"/>
    <w:tmpl w:val="D5861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44819E8"/>
    <w:multiLevelType w:val="hybridMultilevel"/>
    <w:tmpl w:val="14FEB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4C41873"/>
    <w:multiLevelType w:val="hybridMultilevel"/>
    <w:tmpl w:val="BE36CF04"/>
    <w:lvl w:ilvl="0" w:tplc="6F825154">
      <w:start w:val="1"/>
      <w:numFmt w:val="decimal"/>
      <w:lvlText w:val="%1."/>
      <w:lvlJc w:val="left"/>
      <w:pPr>
        <w:ind w:left="720" w:hanging="360"/>
      </w:pPr>
      <w:rPr>
        <w:rFonts w:ascii="Verdana" w:eastAsiaTheme="minorHAnsi"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4EC31EA"/>
    <w:multiLevelType w:val="hybridMultilevel"/>
    <w:tmpl w:val="57CE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9457524"/>
    <w:multiLevelType w:val="hybridMultilevel"/>
    <w:tmpl w:val="75CEF6B2"/>
    <w:lvl w:ilvl="0" w:tplc="46F0C6B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9" w15:restartNumberingAfterBreak="0">
    <w:nsid w:val="5A9253EC"/>
    <w:multiLevelType w:val="hybridMultilevel"/>
    <w:tmpl w:val="3B22DD20"/>
    <w:lvl w:ilvl="0" w:tplc="0409001B">
      <w:start w:val="1"/>
      <w:numFmt w:val="lowerRoman"/>
      <w:lvlText w:val="%1."/>
      <w:lvlJc w:val="right"/>
      <w:pPr>
        <w:ind w:left="23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5B3B3F6C"/>
    <w:multiLevelType w:val="hybridMultilevel"/>
    <w:tmpl w:val="8FD2F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D0E2F07"/>
    <w:multiLevelType w:val="hybridMultilevel"/>
    <w:tmpl w:val="936E6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F20157A"/>
    <w:multiLevelType w:val="hybridMultilevel"/>
    <w:tmpl w:val="343C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FA03CB3"/>
    <w:multiLevelType w:val="hybridMultilevel"/>
    <w:tmpl w:val="BCC20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08A5A13"/>
    <w:multiLevelType w:val="hybridMultilevel"/>
    <w:tmpl w:val="FD90225C"/>
    <w:lvl w:ilvl="0" w:tplc="E1F871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614E3680"/>
    <w:multiLevelType w:val="hybridMultilevel"/>
    <w:tmpl w:val="25F0E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3563486"/>
    <w:multiLevelType w:val="hybridMultilevel"/>
    <w:tmpl w:val="0C3CD12C"/>
    <w:lvl w:ilvl="0" w:tplc="F2344B5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15:restartNumberingAfterBreak="0">
    <w:nsid w:val="65AC4774"/>
    <w:multiLevelType w:val="hybridMultilevel"/>
    <w:tmpl w:val="E0E2C552"/>
    <w:lvl w:ilvl="0" w:tplc="3E803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62F56CC"/>
    <w:multiLevelType w:val="hybridMultilevel"/>
    <w:tmpl w:val="0F326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6DF5509"/>
    <w:multiLevelType w:val="hybridMultilevel"/>
    <w:tmpl w:val="424CC17A"/>
    <w:lvl w:ilvl="0" w:tplc="64F689F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0" w15:restartNumberingAfterBreak="0">
    <w:nsid w:val="68402897"/>
    <w:multiLevelType w:val="hybridMultilevel"/>
    <w:tmpl w:val="A4FC0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8765333"/>
    <w:multiLevelType w:val="hybridMultilevel"/>
    <w:tmpl w:val="A4DABEAE"/>
    <w:lvl w:ilvl="0" w:tplc="C57E0936">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8BC4D72"/>
    <w:multiLevelType w:val="hybridMultilevel"/>
    <w:tmpl w:val="7C401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ABE502F"/>
    <w:multiLevelType w:val="hybridMultilevel"/>
    <w:tmpl w:val="C450D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BC35791"/>
    <w:multiLevelType w:val="hybridMultilevel"/>
    <w:tmpl w:val="24BA7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6EB26FFA"/>
    <w:multiLevelType w:val="hybridMultilevel"/>
    <w:tmpl w:val="2B50F868"/>
    <w:lvl w:ilvl="0" w:tplc="D1309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F5902CB"/>
    <w:multiLevelType w:val="hybridMultilevel"/>
    <w:tmpl w:val="9A6C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F5975F5"/>
    <w:multiLevelType w:val="hybridMultilevel"/>
    <w:tmpl w:val="F5E84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0984E8D"/>
    <w:multiLevelType w:val="hybridMultilevel"/>
    <w:tmpl w:val="B7AA8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17E45A7"/>
    <w:multiLevelType w:val="hybridMultilevel"/>
    <w:tmpl w:val="F6D292F4"/>
    <w:lvl w:ilvl="0" w:tplc="1698164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71B17058"/>
    <w:multiLevelType w:val="hybridMultilevel"/>
    <w:tmpl w:val="A790D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27C5197"/>
    <w:multiLevelType w:val="hybridMultilevel"/>
    <w:tmpl w:val="86806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3F138DB"/>
    <w:multiLevelType w:val="hybridMultilevel"/>
    <w:tmpl w:val="55ACFB56"/>
    <w:lvl w:ilvl="0" w:tplc="69E87B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6237260"/>
    <w:multiLevelType w:val="hybridMultilevel"/>
    <w:tmpl w:val="4266C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BAF4E09"/>
    <w:multiLevelType w:val="hybridMultilevel"/>
    <w:tmpl w:val="61043628"/>
    <w:lvl w:ilvl="0" w:tplc="D2E4F018">
      <w:start w:val="1"/>
      <w:numFmt w:val="lowerLetter"/>
      <w:lvlText w:val="%1."/>
      <w:lvlJc w:val="left"/>
      <w:pPr>
        <w:ind w:left="15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7C4E1F8D"/>
    <w:multiLevelType w:val="hybridMultilevel"/>
    <w:tmpl w:val="279C0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7"/>
  </w:num>
  <w:num w:numId="2">
    <w:abstractNumId w:val="81"/>
  </w:num>
  <w:num w:numId="3">
    <w:abstractNumId w:val="14"/>
  </w:num>
  <w:num w:numId="4">
    <w:abstractNumId w:val="44"/>
  </w:num>
  <w:num w:numId="5">
    <w:abstractNumId w:val="82"/>
  </w:num>
  <w:num w:numId="6">
    <w:abstractNumId w:val="64"/>
  </w:num>
  <w:num w:numId="7">
    <w:abstractNumId w:val="70"/>
  </w:num>
  <w:num w:numId="8">
    <w:abstractNumId w:val="8"/>
  </w:num>
  <w:num w:numId="9">
    <w:abstractNumId w:val="83"/>
  </w:num>
  <w:num w:numId="10">
    <w:abstractNumId w:val="45"/>
  </w:num>
  <w:num w:numId="11">
    <w:abstractNumId w:val="32"/>
  </w:num>
  <w:num w:numId="12">
    <w:abstractNumId w:val="47"/>
  </w:num>
  <w:num w:numId="13">
    <w:abstractNumId w:val="94"/>
  </w:num>
  <w:num w:numId="14">
    <w:abstractNumId w:val="55"/>
  </w:num>
  <w:num w:numId="15">
    <w:abstractNumId w:val="29"/>
  </w:num>
  <w:num w:numId="16">
    <w:abstractNumId w:val="10"/>
  </w:num>
  <w:num w:numId="17">
    <w:abstractNumId w:val="53"/>
  </w:num>
  <w:num w:numId="18">
    <w:abstractNumId w:val="50"/>
  </w:num>
  <w:num w:numId="19">
    <w:abstractNumId w:val="75"/>
  </w:num>
  <w:num w:numId="20">
    <w:abstractNumId w:val="56"/>
  </w:num>
  <w:num w:numId="21">
    <w:abstractNumId w:val="90"/>
  </w:num>
  <w:num w:numId="22">
    <w:abstractNumId w:val="17"/>
  </w:num>
  <w:num w:numId="23">
    <w:abstractNumId w:val="103"/>
  </w:num>
  <w:num w:numId="24">
    <w:abstractNumId w:val="7"/>
  </w:num>
  <w:num w:numId="25">
    <w:abstractNumId w:val="80"/>
  </w:num>
  <w:num w:numId="26">
    <w:abstractNumId w:val="39"/>
  </w:num>
  <w:num w:numId="27">
    <w:abstractNumId w:val="93"/>
  </w:num>
  <w:num w:numId="28">
    <w:abstractNumId w:val="37"/>
  </w:num>
  <w:num w:numId="29">
    <w:abstractNumId w:val="12"/>
  </w:num>
  <w:num w:numId="30">
    <w:abstractNumId w:val="92"/>
  </w:num>
  <w:num w:numId="31">
    <w:abstractNumId w:val="26"/>
  </w:num>
  <w:num w:numId="32">
    <w:abstractNumId w:val="28"/>
  </w:num>
  <w:num w:numId="33">
    <w:abstractNumId w:val="66"/>
  </w:num>
  <w:num w:numId="34">
    <w:abstractNumId w:val="79"/>
  </w:num>
  <w:num w:numId="35">
    <w:abstractNumId w:val="87"/>
  </w:num>
  <w:num w:numId="36">
    <w:abstractNumId w:val="102"/>
  </w:num>
  <w:num w:numId="37">
    <w:abstractNumId w:val="68"/>
  </w:num>
  <w:num w:numId="38">
    <w:abstractNumId w:val="6"/>
  </w:num>
  <w:num w:numId="39">
    <w:abstractNumId w:val="31"/>
  </w:num>
  <w:num w:numId="40">
    <w:abstractNumId w:val="30"/>
  </w:num>
  <w:num w:numId="41">
    <w:abstractNumId w:val="40"/>
  </w:num>
  <w:num w:numId="42">
    <w:abstractNumId w:val="59"/>
  </w:num>
  <w:num w:numId="43">
    <w:abstractNumId w:val="57"/>
  </w:num>
  <w:num w:numId="44">
    <w:abstractNumId w:val="91"/>
  </w:num>
  <w:num w:numId="45">
    <w:abstractNumId w:val="100"/>
  </w:num>
  <w:num w:numId="46">
    <w:abstractNumId w:val="84"/>
  </w:num>
  <w:num w:numId="47">
    <w:abstractNumId w:val="15"/>
  </w:num>
  <w:num w:numId="48">
    <w:abstractNumId w:val="52"/>
  </w:num>
  <w:num w:numId="49">
    <w:abstractNumId w:val="72"/>
  </w:num>
  <w:num w:numId="50">
    <w:abstractNumId w:val="24"/>
  </w:num>
  <w:num w:numId="51">
    <w:abstractNumId w:val="99"/>
  </w:num>
  <w:num w:numId="52">
    <w:abstractNumId w:val="9"/>
  </w:num>
  <w:num w:numId="53">
    <w:abstractNumId w:val="89"/>
  </w:num>
  <w:num w:numId="54">
    <w:abstractNumId w:val="42"/>
  </w:num>
  <w:num w:numId="55">
    <w:abstractNumId w:val="85"/>
  </w:num>
  <w:num w:numId="56">
    <w:abstractNumId w:val="65"/>
  </w:num>
  <w:num w:numId="57">
    <w:abstractNumId w:val="98"/>
  </w:num>
  <w:num w:numId="58">
    <w:abstractNumId w:val="104"/>
  </w:num>
  <w:num w:numId="59">
    <w:abstractNumId w:val="19"/>
  </w:num>
  <w:num w:numId="60">
    <w:abstractNumId w:val="38"/>
  </w:num>
  <w:num w:numId="61">
    <w:abstractNumId w:val="69"/>
  </w:num>
  <w:num w:numId="62">
    <w:abstractNumId w:val="11"/>
  </w:num>
  <w:num w:numId="63">
    <w:abstractNumId w:val="78"/>
  </w:num>
  <w:num w:numId="64">
    <w:abstractNumId w:val="86"/>
  </w:num>
  <w:num w:numId="65">
    <w:abstractNumId w:val="88"/>
  </w:num>
  <w:num w:numId="66">
    <w:abstractNumId w:val="20"/>
  </w:num>
  <w:num w:numId="67">
    <w:abstractNumId w:val="73"/>
  </w:num>
  <w:num w:numId="68">
    <w:abstractNumId w:val="35"/>
  </w:num>
  <w:num w:numId="69">
    <w:abstractNumId w:val="34"/>
  </w:num>
  <w:num w:numId="70">
    <w:abstractNumId w:val="63"/>
  </w:num>
  <w:num w:numId="71">
    <w:abstractNumId w:val="25"/>
  </w:num>
  <w:num w:numId="72">
    <w:abstractNumId w:val="74"/>
  </w:num>
  <w:num w:numId="73">
    <w:abstractNumId w:val="16"/>
  </w:num>
  <w:num w:numId="74">
    <w:abstractNumId w:val="41"/>
  </w:num>
  <w:num w:numId="75">
    <w:abstractNumId w:val="21"/>
  </w:num>
  <w:num w:numId="76">
    <w:abstractNumId w:val="95"/>
  </w:num>
  <w:num w:numId="77">
    <w:abstractNumId w:val="51"/>
  </w:num>
  <w:num w:numId="78">
    <w:abstractNumId w:val="43"/>
  </w:num>
  <w:num w:numId="79">
    <w:abstractNumId w:val="58"/>
  </w:num>
  <w:num w:numId="80">
    <w:abstractNumId w:val="101"/>
  </w:num>
  <w:num w:numId="81">
    <w:abstractNumId w:val="27"/>
  </w:num>
  <w:num w:numId="82">
    <w:abstractNumId w:val="62"/>
  </w:num>
  <w:num w:numId="83">
    <w:abstractNumId w:val="23"/>
  </w:num>
  <w:num w:numId="84">
    <w:abstractNumId w:val="1"/>
  </w:num>
  <w:num w:numId="85">
    <w:abstractNumId w:val="67"/>
  </w:num>
  <w:num w:numId="86">
    <w:abstractNumId w:val="3"/>
  </w:num>
  <w:num w:numId="87">
    <w:abstractNumId w:val="13"/>
  </w:num>
  <w:num w:numId="88">
    <w:abstractNumId w:val="48"/>
  </w:num>
  <w:num w:numId="89">
    <w:abstractNumId w:val="33"/>
  </w:num>
  <w:num w:numId="90">
    <w:abstractNumId w:val="5"/>
  </w:num>
  <w:num w:numId="91">
    <w:abstractNumId w:val="60"/>
  </w:num>
  <w:num w:numId="92">
    <w:abstractNumId w:val="96"/>
  </w:num>
  <w:num w:numId="93">
    <w:abstractNumId w:val="77"/>
  </w:num>
  <w:num w:numId="94">
    <w:abstractNumId w:val="76"/>
  </w:num>
  <w:num w:numId="95">
    <w:abstractNumId w:val="18"/>
  </w:num>
  <w:num w:numId="96">
    <w:abstractNumId w:val="0"/>
    <w:lvlOverride w:ilvl="0">
      <w:lvl w:ilvl="0">
        <w:numFmt w:val="bullet"/>
        <w:lvlText w:val="•"/>
        <w:legacy w:legacy="1" w:legacySpace="0" w:legacyIndent="724"/>
        <w:lvlJc w:val="left"/>
        <w:rPr>
          <w:rFonts w:ascii="Times New Roman" w:hAnsi="Times New Roman" w:hint="default"/>
        </w:rPr>
      </w:lvl>
    </w:lvlOverride>
  </w:num>
  <w:num w:numId="97">
    <w:abstractNumId w:val="54"/>
  </w:num>
  <w:num w:numId="98">
    <w:abstractNumId w:val="49"/>
  </w:num>
  <w:num w:numId="99">
    <w:abstractNumId w:val="36"/>
  </w:num>
  <w:num w:numId="100">
    <w:abstractNumId w:val="105"/>
  </w:num>
  <w:num w:numId="101">
    <w:abstractNumId w:val="2"/>
  </w:num>
  <w:num w:numId="102">
    <w:abstractNumId w:val="4"/>
  </w:num>
  <w:num w:numId="103">
    <w:abstractNumId w:val="22"/>
  </w:num>
  <w:num w:numId="104">
    <w:abstractNumId w:val="46"/>
  </w:num>
  <w:num w:numId="105">
    <w:abstractNumId w:val="71"/>
  </w:num>
  <w:num w:numId="106">
    <w:abstractNumId w:val="6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298"/>
    <w:rsid w:val="0000625E"/>
    <w:rsid w:val="00006FC8"/>
    <w:rsid w:val="0001054C"/>
    <w:rsid w:val="00011E19"/>
    <w:rsid w:val="00014F6B"/>
    <w:rsid w:val="00015FBF"/>
    <w:rsid w:val="000163FD"/>
    <w:rsid w:val="00025CD2"/>
    <w:rsid w:val="00032E96"/>
    <w:rsid w:val="00035479"/>
    <w:rsid w:val="000416C8"/>
    <w:rsid w:val="00047E24"/>
    <w:rsid w:val="0005091A"/>
    <w:rsid w:val="00060BB5"/>
    <w:rsid w:val="000636A2"/>
    <w:rsid w:val="0006665A"/>
    <w:rsid w:val="00073D7E"/>
    <w:rsid w:val="00075425"/>
    <w:rsid w:val="00076FB9"/>
    <w:rsid w:val="00086E6D"/>
    <w:rsid w:val="0009176E"/>
    <w:rsid w:val="00093ED2"/>
    <w:rsid w:val="00097D44"/>
    <w:rsid w:val="000A0BDE"/>
    <w:rsid w:val="000A3AEB"/>
    <w:rsid w:val="000A4BE7"/>
    <w:rsid w:val="000A55C1"/>
    <w:rsid w:val="000A70D2"/>
    <w:rsid w:val="000A7DD6"/>
    <w:rsid w:val="000C57DB"/>
    <w:rsid w:val="000D0EAE"/>
    <w:rsid w:val="000D5264"/>
    <w:rsid w:val="000D61DA"/>
    <w:rsid w:val="000D712E"/>
    <w:rsid w:val="000D734E"/>
    <w:rsid w:val="000E07AD"/>
    <w:rsid w:val="000E3C6A"/>
    <w:rsid w:val="000F3DA4"/>
    <w:rsid w:val="000F4A2E"/>
    <w:rsid w:val="0010199F"/>
    <w:rsid w:val="001024D6"/>
    <w:rsid w:val="00102C3B"/>
    <w:rsid w:val="001034C1"/>
    <w:rsid w:val="00104B26"/>
    <w:rsid w:val="00115ABE"/>
    <w:rsid w:val="001163D2"/>
    <w:rsid w:val="00116618"/>
    <w:rsid w:val="0011735B"/>
    <w:rsid w:val="00117F10"/>
    <w:rsid w:val="001263F7"/>
    <w:rsid w:val="0013108B"/>
    <w:rsid w:val="0013383E"/>
    <w:rsid w:val="001416C6"/>
    <w:rsid w:val="00142AAA"/>
    <w:rsid w:val="00146F38"/>
    <w:rsid w:val="001470C5"/>
    <w:rsid w:val="00155764"/>
    <w:rsid w:val="00160E74"/>
    <w:rsid w:val="00161FB4"/>
    <w:rsid w:val="001658B7"/>
    <w:rsid w:val="00166775"/>
    <w:rsid w:val="00166EFA"/>
    <w:rsid w:val="00175337"/>
    <w:rsid w:val="00176511"/>
    <w:rsid w:val="001821BF"/>
    <w:rsid w:val="00186234"/>
    <w:rsid w:val="00186939"/>
    <w:rsid w:val="0019482E"/>
    <w:rsid w:val="00194A71"/>
    <w:rsid w:val="001A12DF"/>
    <w:rsid w:val="001A1A23"/>
    <w:rsid w:val="001B0D06"/>
    <w:rsid w:val="001B2891"/>
    <w:rsid w:val="001C0DB1"/>
    <w:rsid w:val="001C3CE4"/>
    <w:rsid w:val="001C4C6D"/>
    <w:rsid w:val="001C52C7"/>
    <w:rsid w:val="001C622F"/>
    <w:rsid w:val="001C682C"/>
    <w:rsid w:val="001D771E"/>
    <w:rsid w:val="001E2005"/>
    <w:rsid w:val="001E74FD"/>
    <w:rsid w:val="001F221B"/>
    <w:rsid w:val="001F5042"/>
    <w:rsid w:val="001F6964"/>
    <w:rsid w:val="001F6A0A"/>
    <w:rsid w:val="002038B5"/>
    <w:rsid w:val="002058C7"/>
    <w:rsid w:val="00205FA1"/>
    <w:rsid w:val="00206119"/>
    <w:rsid w:val="00206228"/>
    <w:rsid w:val="00206FE5"/>
    <w:rsid w:val="00207263"/>
    <w:rsid w:val="00207AC0"/>
    <w:rsid w:val="002130A1"/>
    <w:rsid w:val="0021761D"/>
    <w:rsid w:val="00221A90"/>
    <w:rsid w:val="00221BD0"/>
    <w:rsid w:val="002305AF"/>
    <w:rsid w:val="002404EC"/>
    <w:rsid w:val="00241FA1"/>
    <w:rsid w:val="00246C86"/>
    <w:rsid w:val="00250819"/>
    <w:rsid w:val="00251D40"/>
    <w:rsid w:val="00254954"/>
    <w:rsid w:val="00255ED0"/>
    <w:rsid w:val="00256207"/>
    <w:rsid w:val="00256794"/>
    <w:rsid w:val="00257EAF"/>
    <w:rsid w:val="00261917"/>
    <w:rsid w:val="0026254A"/>
    <w:rsid w:val="00263516"/>
    <w:rsid w:val="00263F67"/>
    <w:rsid w:val="00264D3D"/>
    <w:rsid w:val="00264FF0"/>
    <w:rsid w:val="00265791"/>
    <w:rsid w:val="0027348B"/>
    <w:rsid w:val="002815BB"/>
    <w:rsid w:val="00285D8C"/>
    <w:rsid w:val="002906E6"/>
    <w:rsid w:val="00293A47"/>
    <w:rsid w:val="002977A6"/>
    <w:rsid w:val="002A5513"/>
    <w:rsid w:val="002A6A10"/>
    <w:rsid w:val="002B0A82"/>
    <w:rsid w:val="002B1C19"/>
    <w:rsid w:val="002B4237"/>
    <w:rsid w:val="002B613F"/>
    <w:rsid w:val="002C3AB5"/>
    <w:rsid w:val="002D0523"/>
    <w:rsid w:val="002D06A4"/>
    <w:rsid w:val="002D3AFE"/>
    <w:rsid w:val="002E1B98"/>
    <w:rsid w:val="002E2433"/>
    <w:rsid w:val="002E2CED"/>
    <w:rsid w:val="002E7CEF"/>
    <w:rsid w:val="002F47BC"/>
    <w:rsid w:val="002F6C3B"/>
    <w:rsid w:val="0030077B"/>
    <w:rsid w:val="003020E5"/>
    <w:rsid w:val="0030265A"/>
    <w:rsid w:val="003031E7"/>
    <w:rsid w:val="00305104"/>
    <w:rsid w:val="003145F5"/>
    <w:rsid w:val="00323818"/>
    <w:rsid w:val="0032669C"/>
    <w:rsid w:val="003444FC"/>
    <w:rsid w:val="00352014"/>
    <w:rsid w:val="00357E7E"/>
    <w:rsid w:val="00362051"/>
    <w:rsid w:val="00387451"/>
    <w:rsid w:val="00393299"/>
    <w:rsid w:val="003B673A"/>
    <w:rsid w:val="003B6C24"/>
    <w:rsid w:val="003B7093"/>
    <w:rsid w:val="003C7640"/>
    <w:rsid w:val="003E03B7"/>
    <w:rsid w:val="003E14A9"/>
    <w:rsid w:val="003F0923"/>
    <w:rsid w:val="003F0938"/>
    <w:rsid w:val="003F1DFB"/>
    <w:rsid w:val="003F582E"/>
    <w:rsid w:val="003F6B6C"/>
    <w:rsid w:val="0041229B"/>
    <w:rsid w:val="004143EA"/>
    <w:rsid w:val="00421C3B"/>
    <w:rsid w:val="0042531C"/>
    <w:rsid w:val="00430EC5"/>
    <w:rsid w:val="00436CDB"/>
    <w:rsid w:val="00447D94"/>
    <w:rsid w:val="0045086C"/>
    <w:rsid w:val="0046357B"/>
    <w:rsid w:val="00464A64"/>
    <w:rsid w:val="00465C66"/>
    <w:rsid w:val="00476058"/>
    <w:rsid w:val="004824DD"/>
    <w:rsid w:val="0048293C"/>
    <w:rsid w:val="004850EE"/>
    <w:rsid w:val="0048697D"/>
    <w:rsid w:val="0048796C"/>
    <w:rsid w:val="00494342"/>
    <w:rsid w:val="004A06E8"/>
    <w:rsid w:val="004A1910"/>
    <w:rsid w:val="004A678F"/>
    <w:rsid w:val="004B06DD"/>
    <w:rsid w:val="004B0B65"/>
    <w:rsid w:val="004B1DCA"/>
    <w:rsid w:val="004B30A2"/>
    <w:rsid w:val="004C00C6"/>
    <w:rsid w:val="004C56F1"/>
    <w:rsid w:val="004D0B2C"/>
    <w:rsid w:val="004D2148"/>
    <w:rsid w:val="004D4C8B"/>
    <w:rsid w:val="004D6603"/>
    <w:rsid w:val="004D7CA9"/>
    <w:rsid w:val="004E1F26"/>
    <w:rsid w:val="004E64EF"/>
    <w:rsid w:val="004F2846"/>
    <w:rsid w:val="004F30D8"/>
    <w:rsid w:val="0050502B"/>
    <w:rsid w:val="00506552"/>
    <w:rsid w:val="005108E3"/>
    <w:rsid w:val="00513024"/>
    <w:rsid w:val="005144EB"/>
    <w:rsid w:val="00517059"/>
    <w:rsid w:val="005206B6"/>
    <w:rsid w:val="00522856"/>
    <w:rsid w:val="00524A31"/>
    <w:rsid w:val="00530B4B"/>
    <w:rsid w:val="005537DB"/>
    <w:rsid w:val="005614AD"/>
    <w:rsid w:val="0056644E"/>
    <w:rsid w:val="0056761F"/>
    <w:rsid w:val="00572C53"/>
    <w:rsid w:val="0058525E"/>
    <w:rsid w:val="0059488E"/>
    <w:rsid w:val="005967D9"/>
    <w:rsid w:val="005A14D3"/>
    <w:rsid w:val="005B372D"/>
    <w:rsid w:val="005B4509"/>
    <w:rsid w:val="005B7BAF"/>
    <w:rsid w:val="005C05BB"/>
    <w:rsid w:val="005C3689"/>
    <w:rsid w:val="005C6EF2"/>
    <w:rsid w:val="005D549A"/>
    <w:rsid w:val="005E479F"/>
    <w:rsid w:val="005E6688"/>
    <w:rsid w:val="005E6E0F"/>
    <w:rsid w:val="005F638F"/>
    <w:rsid w:val="005F7418"/>
    <w:rsid w:val="00601CD8"/>
    <w:rsid w:val="0060479F"/>
    <w:rsid w:val="00606F00"/>
    <w:rsid w:val="00610C23"/>
    <w:rsid w:val="006156F9"/>
    <w:rsid w:val="006158C3"/>
    <w:rsid w:val="00620F3D"/>
    <w:rsid w:val="0062234B"/>
    <w:rsid w:val="00622714"/>
    <w:rsid w:val="00623025"/>
    <w:rsid w:val="0062362A"/>
    <w:rsid w:val="0062469A"/>
    <w:rsid w:val="00624732"/>
    <w:rsid w:val="00633FE8"/>
    <w:rsid w:val="006444BB"/>
    <w:rsid w:val="006464AE"/>
    <w:rsid w:val="00650D39"/>
    <w:rsid w:val="00652446"/>
    <w:rsid w:val="00656093"/>
    <w:rsid w:val="006600E1"/>
    <w:rsid w:val="00667108"/>
    <w:rsid w:val="006723B1"/>
    <w:rsid w:val="00676DEE"/>
    <w:rsid w:val="00680375"/>
    <w:rsid w:val="006812A2"/>
    <w:rsid w:val="006815BF"/>
    <w:rsid w:val="00681A6E"/>
    <w:rsid w:val="00682853"/>
    <w:rsid w:val="0068678C"/>
    <w:rsid w:val="00691E5C"/>
    <w:rsid w:val="006A1076"/>
    <w:rsid w:val="006A46AD"/>
    <w:rsid w:val="006A572C"/>
    <w:rsid w:val="006B32E8"/>
    <w:rsid w:val="006B68C1"/>
    <w:rsid w:val="006B6EC0"/>
    <w:rsid w:val="006C135E"/>
    <w:rsid w:val="006C1848"/>
    <w:rsid w:val="006C18D9"/>
    <w:rsid w:val="006C1DC3"/>
    <w:rsid w:val="006C535D"/>
    <w:rsid w:val="006D483B"/>
    <w:rsid w:val="006E2DF1"/>
    <w:rsid w:val="006E3360"/>
    <w:rsid w:val="006E6E98"/>
    <w:rsid w:val="006F3A32"/>
    <w:rsid w:val="006F6849"/>
    <w:rsid w:val="00722546"/>
    <w:rsid w:val="0073169F"/>
    <w:rsid w:val="00731D52"/>
    <w:rsid w:val="007348FB"/>
    <w:rsid w:val="00735A2F"/>
    <w:rsid w:val="007365F5"/>
    <w:rsid w:val="00737B2A"/>
    <w:rsid w:val="00740AEE"/>
    <w:rsid w:val="00742907"/>
    <w:rsid w:val="00744A0A"/>
    <w:rsid w:val="00744CA1"/>
    <w:rsid w:val="00746F2D"/>
    <w:rsid w:val="00747B6E"/>
    <w:rsid w:val="0075366E"/>
    <w:rsid w:val="00755326"/>
    <w:rsid w:val="00756A66"/>
    <w:rsid w:val="007601C3"/>
    <w:rsid w:val="00760340"/>
    <w:rsid w:val="00761BD2"/>
    <w:rsid w:val="00761C72"/>
    <w:rsid w:val="00762639"/>
    <w:rsid w:val="0076723A"/>
    <w:rsid w:val="007768EE"/>
    <w:rsid w:val="007849D1"/>
    <w:rsid w:val="00787C42"/>
    <w:rsid w:val="00792C84"/>
    <w:rsid w:val="00795FF3"/>
    <w:rsid w:val="00797483"/>
    <w:rsid w:val="007B5024"/>
    <w:rsid w:val="007B7792"/>
    <w:rsid w:val="007C2614"/>
    <w:rsid w:val="007C273F"/>
    <w:rsid w:val="007C41B5"/>
    <w:rsid w:val="007C464C"/>
    <w:rsid w:val="007C63F7"/>
    <w:rsid w:val="007C7C55"/>
    <w:rsid w:val="007D274C"/>
    <w:rsid w:val="007D5CA0"/>
    <w:rsid w:val="007E220C"/>
    <w:rsid w:val="007E5722"/>
    <w:rsid w:val="007E5FBC"/>
    <w:rsid w:val="007E7D39"/>
    <w:rsid w:val="007F1CA0"/>
    <w:rsid w:val="007F54A5"/>
    <w:rsid w:val="00800421"/>
    <w:rsid w:val="00807F22"/>
    <w:rsid w:val="008159EE"/>
    <w:rsid w:val="00821DD8"/>
    <w:rsid w:val="00830560"/>
    <w:rsid w:val="00832378"/>
    <w:rsid w:val="008355E7"/>
    <w:rsid w:val="00836D84"/>
    <w:rsid w:val="008404D2"/>
    <w:rsid w:val="008420DB"/>
    <w:rsid w:val="00842F31"/>
    <w:rsid w:val="008473B4"/>
    <w:rsid w:val="00853115"/>
    <w:rsid w:val="00854021"/>
    <w:rsid w:val="008661FE"/>
    <w:rsid w:val="0087125F"/>
    <w:rsid w:val="0088102B"/>
    <w:rsid w:val="008810FC"/>
    <w:rsid w:val="00883FBC"/>
    <w:rsid w:val="00887B90"/>
    <w:rsid w:val="00891BA8"/>
    <w:rsid w:val="00896A5F"/>
    <w:rsid w:val="008A209E"/>
    <w:rsid w:val="008A408A"/>
    <w:rsid w:val="008A7E8A"/>
    <w:rsid w:val="008B1C74"/>
    <w:rsid w:val="008B67B1"/>
    <w:rsid w:val="008C3CEA"/>
    <w:rsid w:val="008D40C0"/>
    <w:rsid w:val="008E51E6"/>
    <w:rsid w:val="008E5E1A"/>
    <w:rsid w:val="008E603B"/>
    <w:rsid w:val="008E6A61"/>
    <w:rsid w:val="008E78FC"/>
    <w:rsid w:val="008E7C99"/>
    <w:rsid w:val="008F57C3"/>
    <w:rsid w:val="00903CE9"/>
    <w:rsid w:val="00904E16"/>
    <w:rsid w:val="009072A4"/>
    <w:rsid w:val="009164F3"/>
    <w:rsid w:val="009166CA"/>
    <w:rsid w:val="00923067"/>
    <w:rsid w:val="009311EA"/>
    <w:rsid w:val="00935E57"/>
    <w:rsid w:val="009363DD"/>
    <w:rsid w:val="00937F2B"/>
    <w:rsid w:val="009434C3"/>
    <w:rsid w:val="00945DC7"/>
    <w:rsid w:val="00952FA3"/>
    <w:rsid w:val="00963AA7"/>
    <w:rsid w:val="00965FE0"/>
    <w:rsid w:val="00967576"/>
    <w:rsid w:val="00971139"/>
    <w:rsid w:val="009802B7"/>
    <w:rsid w:val="00983552"/>
    <w:rsid w:val="0098538D"/>
    <w:rsid w:val="00990C54"/>
    <w:rsid w:val="00990C62"/>
    <w:rsid w:val="00997568"/>
    <w:rsid w:val="00997A82"/>
    <w:rsid w:val="009A66F3"/>
    <w:rsid w:val="009A690E"/>
    <w:rsid w:val="009B02CE"/>
    <w:rsid w:val="009B1D4C"/>
    <w:rsid w:val="009B2D3F"/>
    <w:rsid w:val="009B53EB"/>
    <w:rsid w:val="009C0978"/>
    <w:rsid w:val="009C6FD0"/>
    <w:rsid w:val="009D12B7"/>
    <w:rsid w:val="009D2D12"/>
    <w:rsid w:val="009D2DD2"/>
    <w:rsid w:val="009D488A"/>
    <w:rsid w:val="009D5E9A"/>
    <w:rsid w:val="009D7EBF"/>
    <w:rsid w:val="009E358E"/>
    <w:rsid w:val="009E5C6C"/>
    <w:rsid w:val="009E6A52"/>
    <w:rsid w:val="009F0364"/>
    <w:rsid w:val="009F3244"/>
    <w:rsid w:val="00A01EF1"/>
    <w:rsid w:val="00A054B8"/>
    <w:rsid w:val="00A1174D"/>
    <w:rsid w:val="00A1520A"/>
    <w:rsid w:val="00A242F8"/>
    <w:rsid w:val="00A2557F"/>
    <w:rsid w:val="00A27943"/>
    <w:rsid w:val="00A31E11"/>
    <w:rsid w:val="00A35C38"/>
    <w:rsid w:val="00A36E65"/>
    <w:rsid w:val="00A47B61"/>
    <w:rsid w:val="00A52E63"/>
    <w:rsid w:val="00A5719F"/>
    <w:rsid w:val="00A60DAA"/>
    <w:rsid w:val="00A61C2E"/>
    <w:rsid w:val="00A64641"/>
    <w:rsid w:val="00A72705"/>
    <w:rsid w:val="00A73D42"/>
    <w:rsid w:val="00A753D6"/>
    <w:rsid w:val="00A81488"/>
    <w:rsid w:val="00A913AC"/>
    <w:rsid w:val="00AA0EE9"/>
    <w:rsid w:val="00AA5CD4"/>
    <w:rsid w:val="00AB2AAF"/>
    <w:rsid w:val="00AB42AC"/>
    <w:rsid w:val="00AC0995"/>
    <w:rsid w:val="00AC299D"/>
    <w:rsid w:val="00AD22D2"/>
    <w:rsid w:val="00AD22EF"/>
    <w:rsid w:val="00AD2C1B"/>
    <w:rsid w:val="00AD3126"/>
    <w:rsid w:val="00AE6060"/>
    <w:rsid w:val="00AF30AB"/>
    <w:rsid w:val="00AF7112"/>
    <w:rsid w:val="00B22998"/>
    <w:rsid w:val="00B23800"/>
    <w:rsid w:val="00B26298"/>
    <w:rsid w:val="00B310AE"/>
    <w:rsid w:val="00B32074"/>
    <w:rsid w:val="00B32F80"/>
    <w:rsid w:val="00B3576D"/>
    <w:rsid w:val="00B366F3"/>
    <w:rsid w:val="00B3765A"/>
    <w:rsid w:val="00B37DAF"/>
    <w:rsid w:val="00B42D50"/>
    <w:rsid w:val="00B47486"/>
    <w:rsid w:val="00B51070"/>
    <w:rsid w:val="00B52653"/>
    <w:rsid w:val="00B53B1F"/>
    <w:rsid w:val="00B53BB3"/>
    <w:rsid w:val="00B5685B"/>
    <w:rsid w:val="00B57695"/>
    <w:rsid w:val="00B60CF3"/>
    <w:rsid w:val="00B6182A"/>
    <w:rsid w:val="00B61D5D"/>
    <w:rsid w:val="00B73BC8"/>
    <w:rsid w:val="00B81E00"/>
    <w:rsid w:val="00BA49D3"/>
    <w:rsid w:val="00BB18E6"/>
    <w:rsid w:val="00BB1FF6"/>
    <w:rsid w:val="00BB70CD"/>
    <w:rsid w:val="00BC02F2"/>
    <w:rsid w:val="00BC1456"/>
    <w:rsid w:val="00BC1F1E"/>
    <w:rsid w:val="00BC7D60"/>
    <w:rsid w:val="00BC7E37"/>
    <w:rsid w:val="00BD07CE"/>
    <w:rsid w:val="00BD0880"/>
    <w:rsid w:val="00BE0454"/>
    <w:rsid w:val="00BE1161"/>
    <w:rsid w:val="00BE1F1F"/>
    <w:rsid w:val="00BE451C"/>
    <w:rsid w:val="00BE5B34"/>
    <w:rsid w:val="00BF3B5A"/>
    <w:rsid w:val="00C05EA1"/>
    <w:rsid w:val="00C16F44"/>
    <w:rsid w:val="00C20C59"/>
    <w:rsid w:val="00C23F9F"/>
    <w:rsid w:val="00C23FBC"/>
    <w:rsid w:val="00C31A4B"/>
    <w:rsid w:val="00C3403B"/>
    <w:rsid w:val="00C42BCA"/>
    <w:rsid w:val="00C43490"/>
    <w:rsid w:val="00C44313"/>
    <w:rsid w:val="00C51312"/>
    <w:rsid w:val="00C57293"/>
    <w:rsid w:val="00C57B06"/>
    <w:rsid w:val="00C6497F"/>
    <w:rsid w:val="00C66723"/>
    <w:rsid w:val="00C67768"/>
    <w:rsid w:val="00C70441"/>
    <w:rsid w:val="00C86635"/>
    <w:rsid w:val="00C937E1"/>
    <w:rsid w:val="00C9425E"/>
    <w:rsid w:val="00C963FD"/>
    <w:rsid w:val="00C9674B"/>
    <w:rsid w:val="00C97CC0"/>
    <w:rsid w:val="00CA35A4"/>
    <w:rsid w:val="00CA3620"/>
    <w:rsid w:val="00CA5CEF"/>
    <w:rsid w:val="00CB5C6D"/>
    <w:rsid w:val="00CB60AC"/>
    <w:rsid w:val="00CB6A74"/>
    <w:rsid w:val="00CC054F"/>
    <w:rsid w:val="00CC0EA3"/>
    <w:rsid w:val="00CC2C58"/>
    <w:rsid w:val="00CC5E25"/>
    <w:rsid w:val="00CD2DC9"/>
    <w:rsid w:val="00CD36A7"/>
    <w:rsid w:val="00CE1BD6"/>
    <w:rsid w:val="00CE5311"/>
    <w:rsid w:val="00CE654D"/>
    <w:rsid w:val="00CF21FC"/>
    <w:rsid w:val="00CF5C5A"/>
    <w:rsid w:val="00CF6C08"/>
    <w:rsid w:val="00CF778D"/>
    <w:rsid w:val="00D017FF"/>
    <w:rsid w:val="00D04422"/>
    <w:rsid w:val="00D053A2"/>
    <w:rsid w:val="00D06A79"/>
    <w:rsid w:val="00D07B00"/>
    <w:rsid w:val="00D14555"/>
    <w:rsid w:val="00D146D4"/>
    <w:rsid w:val="00D21BAD"/>
    <w:rsid w:val="00D21F08"/>
    <w:rsid w:val="00D25610"/>
    <w:rsid w:val="00D3344B"/>
    <w:rsid w:val="00D403CE"/>
    <w:rsid w:val="00D4380B"/>
    <w:rsid w:val="00D469F5"/>
    <w:rsid w:val="00D477F2"/>
    <w:rsid w:val="00D51C2B"/>
    <w:rsid w:val="00D51D29"/>
    <w:rsid w:val="00D565D2"/>
    <w:rsid w:val="00D7308C"/>
    <w:rsid w:val="00D73CF6"/>
    <w:rsid w:val="00D80817"/>
    <w:rsid w:val="00D86599"/>
    <w:rsid w:val="00D8706E"/>
    <w:rsid w:val="00D96D90"/>
    <w:rsid w:val="00D97221"/>
    <w:rsid w:val="00D978C4"/>
    <w:rsid w:val="00DA39A2"/>
    <w:rsid w:val="00DA48EF"/>
    <w:rsid w:val="00DB0F5C"/>
    <w:rsid w:val="00DB3C0F"/>
    <w:rsid w:val="00DB7A02"/>
    <w:rsid w:val="00DC3A90"/>
    <w:rsid w:val="00DC3DDA"/>
    <w:rsid w:val="00DC3F4F"/>
    <w:rsid w:val="00DC4EFA"/>
    <w:rsid w:val="00DD22B9"/>
    <w:rsid w:val="00DD271B"/>
    <w:rsid w:val="00DD39CA"/>
    <w:rsid w:val="00DD408E"/>
    <w:rsid w:val="00DD4D58"/>
    <w:rsid w:val="00DE6729"/>
    <w:rsid w:val="00DF25E8"/>
    <w:rsid w:val="00DF4B62"/>
    <w:rsid w:val="00DF703B"/>
    <w:rsid w:val="00E06BBE"/>
    <w:rsid w:val="00E07AE2"/>
    <w:rsid w:val="00E13205"/>
    <w:rsid w:val="00E1428F"/>
    <w:rsid w:val="00E27A24"/>
    <w:rsid w:val="00E312B3"/>
    <w:rsid w:val="00E327EB"/>
    <w:rsid w:val="00E32BF2"/>
    <w:rsid w:val="00E36A87"/>
    <w:rsid w:val="00E5455D"/>
    <w:rsid w:val="00E557F5"/>
    <w:rsid w:val="00E71840"/>
    <w:rsid w:val="00E71A0A"/>
    <w:rsid w:val="00E8065F"/>
    <w:rsid w:val="00E835AE"/>
    <w:rsid w:val="00E856A7"/>
    <w:rsid w:val="00E91E9A"/>
    <w:rsid w:val="00E936C1"/>
    <w:rsid w:val="00E955AD"/>
    <w:rsid w:val="00EA1804"/>
    <w:rsid w:val="00EA5206"/>
    <w:rsid w:val="00EA65D8"/>
    <w:rsid w:val="00EA77D5"/>
    <w:rsid w:val="00EB4C82"/>
    <w:rsid w:val="00EC5630"/>
    <w:rsid w:val="00ED043C"/>
    <w:rsid w:val="00EE06F6"/>
    <w:rsid w:val="00EE33D5"/>
    <w:rsid w:val="00EE4A8D"/>
    <w:rsid w:val="00EF2CF1"/>
    <w:rsid w:val="00EF2EDD"/>
    <w:rsid w:val="00EF51F4"/>
    <w:rsid w:val="00EF585E"/>
    <w:rsid w:val="00F02377"/>
    <w:rsid w:val="00F13EDD"/>
    <w:rsid w:val="00F3087F"/>
    <w:rsid w:val="00F316DC"/>
    <w:rsid w:val="00F36F28"/>
    <w:rsid w:val="00F44130"/>
    <w:rsid w:val="00F452A6"/>
    <w:rsid w:val="00F60B61"/>
    <w:rsid w:val="00F647A8"/>
    <w:rsid w:val="00F64BF9"/>
    <w:rsid w:val="00F6516F"/>
    <w:rsid w:val="00F73949"/>
    <w:rsid w:val="00F73DF3"/>
    <w:rsid w:val="00F77E7B"/>
    <w:rsid w:val="00F83597"/>
    <w:rsid w:val="00F92C07"/>
    <w:rsid w:val="00F93EFC"/>
    <w:rsid w:val="00FA02F4"/>
    <w:rsid w:val="00FA075F"/>
    <w:rsid w:val="00FA745F"/>
    <w:rsid w:val="00FA77F6"/>
    <w:rsid w:val="00FB18D1"/>
    <w:rsid w:val="00FB1FD0"/>
    <w:rsid w:val="00FB49B6"/>
    <w:rsid w:val="00FB61A1"/>
    <w:rsid w:val="00FB69E0"/>
    <w:rsid w:val="00FC0CB0"/>
    <w:rsid w:val="00FC1328"/>
    <w:rsid w:val="00FC4369"/>
    <w:rsid w:val="00FC490C"/>
    <w:rsid w:val="00FC719B"/>
    <w:rsid w:val="00FE1F5B"/>
    <w:rsid w:val="00FE7C8A"/>
    <w:rsid w:val="00FF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43F08"/>
  <w15:chartTrackingRefBased/>
  <w15:docId w15:val="{48E1EC46-F59E-4541-A1C8-7BAE664B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2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2C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63A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6298"/>
    <w:pPr>
      <w:spacing w:after="0" w:line="240" w:lineRule="auto"/>
    </w:pPr>
  </w:style>
  <w:style w:type="paragraph" w:styleId="Header">
    <w:name w:val="header"/>
    <w:basedOn w:val="Normal"/>
    <w:link w:val="HeaderChar"/>
    <w:uiPriority w:val="99"/>
    <w:unhideWhenUsed/>
    <w:rsid w:val="007D5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CA0"/>
  </w:style>
  <w:style w:type="paragraph" w:styleId="Footer">
    <w:name w:val="footer"/>
    <w:basedOn w:val="Normal"/>
    <w:link w:val="FooterChar"/>
    <w:uiPriority w:val="99"/>
    <w:unhideWhenUsed/>
    <w:rsid w:val="007D5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CA0"/>
  </w:style>
  <w:style w:type="character" w:customStyle="1" w:styleId="Heading1Char">
    <w:name w:val="Heading 1 Char"/>
    <w:basedOn w:val="DefaultParagraphFont"/>
    <w:link w:val="Heading1"/>
    <w:uiPriority w:val="9"/>
    <w:rsid w:val="00EF2CF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2CF1"/>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E955AD"/>
    <w:rPr>
      <w:color w:val="0000FF"/>
      <w:u w:val="single"/>
    </w:rPr>
  </w:style>
  <w:style w:type="paragraph" w:styleId="Title">
    <w:name w:val="Title"/>
    <w:basedOn w:val="Normal"/>
    <w:next w:val="Normal"/>
    <w:link w:val="TitleChar"/>
    <w:uiPriority w:val="10"/>
    <w:qFormat/>
    <w:rsid w:val="006230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025"/>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E60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060"/>
    <w:rPr>
      <w:rFonts w:ascii="Segoe UI" w:hAnsi="Segoe UI" w:cs="Segoe UI"/>
      <w:sz w:val="18"/>
      <w:szCs w:val="18"/>
    </w:rPr>
  </w:style>
  <w:style w:type="paragraph" w:styleId="Quote">
    <w:name w:val="Quote"/>
    <w:basedOn w:val="Normal"/>
    <w:next w:val="Normal"/>
    <w:link w:val="QuoteChar"/>
    <w:uiPriority w:val="29"/>
    <w:qFormat/>
    <w:rsid w:val="00AE606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6060"/>
    <w:rPr>
      <w:i/>
      <w:iCs/>
      <w:color w:val="404040" w:themeColor="text1" w:themeTint="BF"/>
    </w:rPr>
  </w:style>
  <w:style w:type="paragraph" w:styleId="FootnoteText">
    <w:name w:val="footnote text"/>
    <w:basedOn w:val="Normal"/>
    <w:link w:val="FootnoteTextChar"/>
    <w:uiPriority w:val="99"/>
    <w:semiHidden/>
    <w:unhideWhenUsed/>
    <w:rsid w:val="00BE5B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5B34"/>
    <w:rPr>
      <w:sz w:val="20"/>
      <w:szCs w:val="20"/>
    </w:rPr>
  </w:style>
  <w:style w:type="character" w:styleId="FootnoteReference">
    <w:name w:val="footnote reference"/>
    <w:basedOn w:val="DefaultParagraphFont"/>
    <w:uiPriority w:val="99"/>
    <w:semiHidden/>
    <w:unhideWhenUsed/>
    <w:rsid w:val="00BE5B34"/>
    <w:rPr>
      <w:vertAlign w:val="superscript"/>
    </w:rPr>
  </w:style>
  <w:style w:type="character" w:customStyle="1" w:styleId="Heading3Char">
    <w:name w:val="Heading 3 Char"/>
    <w:basedOn w:val="DefaultParagraphFont"/>
    <w:link w:val="Heading3"/>
    <w:uiPriority w:val="9"/>
    <w:rsid w:val="00963AA7"/>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256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21BAD"/>
    <w:pPr>
      <w:outlineLvl w:val="9"/>
    </w:pPr>
  </w:style>
  <w:style w:type="paragraph" w:styleId="TOC1">
    <w:name w:val="toc 1"/>
    <w:basedOn w:val="Normal"/>
    <w:next w:val="Normal"/>
    <w:autoRedefine/>
    <w:uiPriority w:val="39"/>
    <w:unhideWhenUsed/>
    <w:rsid w:val="00D21BAD"/>
    <w:pPr>
      <w:spacing w:after="100"/>
    </w:pPr>
  </w:style>
  <w:style w:type="paragraph" w:styleId="TOC2">
    <w:name w:val="toc 2"/>
    <w:basedOn w:val="Normal"/>
    <w:next w:val="Normal"/>
    <w:autoRedefine/>
    <w:uiPriority w:val="39"/>
    <w:unhideWhenUsed/>
    <w:rsid w:val="00D21BAD"/>
    <w:pPr>
      <w:spacing w:after="100"/>
      <w:ind w:left="220"/>
    </w:pPr>
  </w:style>
  <w:style w:type="paragraph" w:styleId="TOC3">
    <w:name w:val="toc 3"/>
    <w:basedOn w:val="Normal"/>
    <w:next w:val="Normal"/>
    <w:autoRedefine/>
    <w:uiPriority w:val="39"/>
    <w:unhideWhenUsed/>
    <w:rsid w:val="00D21BAD"/>
    <w:pPr>
      <w:spacing w:after="100"/>
      <w:ind w:left="440"/>
    </w:pPr>
  </w:style>
  <w:style w:type="paragraph" w:styleId="Index1">
    <w:name w:val="index 1"/>
    <w:basedOn w:val="Normal"/>
    <w:next w:val="Normal"/>
    <w:autoRedefine/>
    <w:uiPriority w:val="99"/>
    <w:semiHidden/>
    <w:unhideWhenUsed/>
    <w:rsid w:val="00CA3620"/>
    <w:pPr>
      <w:spacing w:after="0" w:line="240" w:lineRule="auto"/>
      <w:ind w:left="220" w:hanging="220"/>
    </w:pPr>
  </w:style>
  <w:style w:type="paragraph" w:styleId="ListParagraph">
    <w:name w:val="List Paragraph"/>
    <w:basedOn w:val="Normal"/>
    <w:uiPriority w:val="34"/>
    <w:qFormat/>
    <w:rsid w:val="00506552"/>
    <w:pPr>
      <w:spacing w:after="0" w:line="240" w:lineRule="auto"/>
      <w:ind w:left="720"/>
      <w:contextualSpacing/>
    </w:pPr>
    <w:rPr>
      <w:sz w:val="24"/>
      <w:szCs w:val="24"/>
    </w:rPr>
  </w:style>
  <w:style w:type="character" w:styleId="UnresolvedMention">
    <w:name w:val="Unresolved Mention"/>
    <w:basedOn w:val="DefaultParagraphFont"/>
    <w:uiPriority w:val="99"/>
    <w:semiHidden/>
    <w:unhideWhenUsed/>
    <w:rsid w:val="003E03B7"/>
    <w:rPr>
      <w:color w:val="605E5C"/>
      <w:shd w:val="clear" w:color="auto" w:fill="E1DFDD"/>
    </w:rPr>
  </w:style>
  <w:style w:type="paragraph" w:styleId="TOC4">
    <w:name w:val="toc 4"/>
    <w:basedOn w:val="Normal"/>
    <w:next w:val="Normal"/>
    <w:autoRedefine/>
    <w:uiPriority w:val="39"/>
    <w:unhideWhenUsed/>
    <w:rsid w:val="00DD271B"/>
    <w:pPr>
      <w:spacing w:after="100"/>
      <w:ind w:left="660"/>
    </w:pPr>
    <w:rPr>
      <w:rFonts w:eastAsiaTheme="minorEastAsia"/>
    </w:rPr>
  </w:style>
  <w:style w:type="paragraph" w:styleId="TOC5">
    <w:name w:val="toc 5"/>
    <w:basedOn w:val="Normal"/>
    <w:next w:val="Normal"/>
    <w:autoRedefine/>
    <w:uiPriority w:val="39"/>
    <w:unhideWhenUsed/>
    <w:rsid w:val="00DD271B"/>
    <w:pPr>
      <w:spacing w:after="100"/>
      <w:ind w:left="880"/>
    </w:pPr>
    <w:rPr>
      <w:rFonts w:eastAsiaTheme="minorEastAsia"/>
    </w:rPr>
  </w:style>
  <w:style w:type="paragraph" w:styleId="TOC6">
    <w:name w:val="toc 6"/>
    <w:basedOn w:val="Normal"/>
    <w:next w:val="Normal"/>
    <w:autoRedefine/>
    <w:uiPriority w:val="39"/>
    <w:unhideWhenUsed/>
    <w:rsid w:val="00DD271B"/>
    <w:pPr>
      <w:spacing w:after="100"/>
      <w:ind w:left="1100"/>
    </w:pPr>
    <w:rPr>
      <w:rFonts w:eastAsiaTheme="minorEastAsia"/>
    </w:rPr>
  </w:style>
  <w:style w:type="paragraph" w:styleId="TOC7">
    <w:name w:val="toc 7"/>
    <w:basedOn w:val="Normal"/>
    <w:next w:val="Normal"/>
    <w:autoRedefine/>
    <w:uiPriority w:val="39"/>
    <w:unhideWhenUsed/>
    <w:rsid w:val="00DD271B"/>
    <w:pPr>
      <w:spacing w:after="100"/>
      <w:ind w:left="1320"/>
    </w:pPr>
    <w:rPr>
      <w:rFonts w:eastAsiaTheme="minorEastAsia"/>
    </w:rPr>
  </w:style>
  <w:style w:type="paragraph" w:styleId="TOC8">
    <w:name w:val="toc 8"/>
    <w:basedOn w:val="Normal"/>
    <w:next w:val="Normal"/>
    <w:autoRedefine/>
    <w:uiPriority w:val="39"/>
    <w:unhideWhenUsed/>
    <w:rsid w:val="00DD271B"/>
    <w:pPr>
      <w:spacing w:after="100"/>
      <w:ind w:left="1540"/>
    </w:pPr>
    <w:rPr>
      <w:rFonts w:eastAsiaTheme="minorEastAsia"/>
    </w:rPr>
  </w:style>
  <w:style w:type="paragraph" w:styleId="TOC9">
    <w:name w:val="toc 9"/>
    <w:basedOn w:val="Normal"/>
    <w:next w:val="Normal"/>
    <w:autoRedefine/>
    <w:uiPriority w:val="39"/>
    <w:unhideWhenUsed/>
    <w:rsid w:val="00DD271B"/>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64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iercecollege.edu/schedules/index.asp" TargetMode="External"/><Relationship Id="rId18" Type="http://schemas.openxmlformats.org/officeDocument/2006/relationships/hyperlink" Target="https://www.ncsbn.org/nclex.htm" TargetMode="External"/><Relationship Id="rId26" Type="http://schemas.openxmlformats.org/officeDocument/2006/relationships/hyperlink" Target="https://www.rn.ca.gov/forms/pubs.shtml" TargetMode="External"/><Relationship Id="rId39" Type="http://schemas.openxmlformats.org/officeDocument/2006/relationships/hyperlink" Target="http://www.piercecollege.edu/offices/health_center" TargetMode="External"/><Relationship Id="rId21" Type="http://schemas.openxmlformats.org/officeDocument/2006/relationships/hyperlink" Target="https://www.rn.ca.gov/pdfs/intervention/intbrochure2.pdf" TargetMode="External"/><Relationship Id="rId34" Type="http://schemas.openxmlformats.org/officeDocument/2006/relationships/hyperlink" Target="https://cnsa.org/" TargetMode="External"/><Relationship Id="rId42" Type="http://schemas.openxmlformats.org/officeDocument/2006/relationships/hyperlink" Target="http://www.piercecollege.edu/offices/financial_aid/qlessvirtualline.asp"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n.ca.gov/pdfs/intervention/intbrochure2.pdf" TargetMode="External"/><Relationship Id="rId29" Type="http://schemas.openxmlformats.org/officeDocument/2006/relationships/hyperlink" Target="https://www.rn.ca.gov/forms/pubs.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sen.org/" TargetMode="External"/><Relationship Id="rId24" Type="http://schemas.openxmlformats.org/officeDocument/2006/relationships/hyperlink" Target="https://www.rn.ca.gov/forms/pubs.shtml" TargetMode="External"/><Relationship Id="rId32" Type="http://schemas.openxmlformats.org/officeDocument/2006/relationships/hyperlink" Target="https://www.rn.ca.gov/pdfs/intervention/intbrochure2.pdf" TargetMode="External"/><Relationship Id="rId37" Type="http://schemas.openxmlformats.org/officeDocument/2006/relationships/hyperlink" Target="https://www.rn.ca.gov/pdfs/intervention/intbrochure2.pdf" TargetMode="External"/><Relationship Id="rId40" Type="http://schemas.openxmlformats.org/officeDocument/2006/relationships/hyperlink" Target="mailto:pierce_finaid@piercecollege.ed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n.ca.gov/forms/pubs.shtml" TargetMode="External"/><Relationship Id="rId23" Type="http://schemas.openxmlformats.org/officeDocument/2006/relationships/hyperlink" Target="https://www.ncsbn.org/nclex.htm" TargetMode="External"/><Relationship Id="rId28" Type="http://schemas.openxmlformats.org/officeDocument/2006/relationships/hyperlink" Target="https://www.rn.ca.gov/pdfs/intervention/intbrochure2.pdf" TargetMode="External"/><Relationship Id="rId36" Type="http://schemas.openxmlformats.org/officeDocument/2006/relationships/hyperlink" Target="http://www.cdc.gov/infectioncontrol/guidelines/" TargetMode="External"/><Relationship Id="rId10" Type="http://schemas.openxmlformats.org/officeDocument/2006/relationships/hyperlink" Target="https://www.ncsbn.org/nclex.htm" TargetMode="External"/><Relationship Id="rId19" Type="http://schemas.openxmlformats.org/officeDocument/2006/relationships/hyperlink" Target="https://www.nsna.org/" TargetMode="External"/><Relationship Id="rId31" Type="http://schemas.openxmlformats.org/officeDocument/2006/relationships/hyperlink" Target="https://www.rn.ca.gov/forms/pubs.shtml" TargetMode="External"/><Relationship Id="rId44" Type="http://schemas.openxmlformats.org/officeDocument/2006/relationships/hyperlink" Target="mailto:guardianscholars@piercecollege.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TItesting.com" TargetMode="External"/><Relationship Id="rId22" Type="http://schemas.openxmlformats.org/officeDocument/2006/relationships/hyperlink" Target="https://www.rn.ca.gov/forms/pubs.shtml" TargetMode="External"/><Relationship Id="rId27" Type="http://schemas.openxmlformats.org/officeDocument/2006/relationships/hyperlink" Target="https://www.rn.ca.gov/forms/pubs.shtml" TargetMode="External"/><Relationship Id="rId30" Type="http://schemas.openxmlformats.org/officeDocument/2006/relationships/hyperlink" Target="https://www.nsna.org/" TargetMode="External"/><Relationship Id="rId35" Type="http://schemas.openxmlformats.org/officeDocument/2006/relationships/hyperlink" Target="https://www.cnsa.org/" TargetMode="External"/><Relationship Id="rId43" Type="http://schemas.openxmlformats.org/officeDocument/2006/relationships/hyperlink" Target="mailto:onlinehelp@piercecollege.edu"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qsen.org/about-qsen/" TargetMode="External"/><Relationship Id="rId17" Type="http://schemas.openxmlformats.org/officeDocument/2006/relationships/hyperlink" Target="https://www.rn.ca.gov/forms/pubs.shtml" TargetMode="External"/><Relationship Id="rId25" Type="http://schemas.openxmlformats.org/officeDocument/2006/relationships/hyperlink" Target="https://www.rn.ca.gov/pdfs/intervention/intbrochure2.pdf" TargetMode="External"/><Relationship Id="rId33" Type="http://schemas.openxmlformats.org/officeDocument/2006/relationships/hyperlink" Target="https://www.rn.ca.gov/forms/pubs.shtml" TargetMode="External"/><Relationship Id="rId38" Type="http://schemas.openxmlformats.org/officeDocument/2006/relationships/hyperlink" Target="https://www.rn.ca.gov/pdfs/enforcement/discguide.pdf" TargetMode="External"/><Relationship Id="rId46" Type="http://schemas.openxmlformats.org/officeDocument/2006/relationships/fontTable" Target="fontTable.xml"/><Relationship Id="rId20" Type="http://schemas.openxmlformats.org/officeDocument/2006/relationships/hyperlink" Target="https://www.rn.ca.gov/forms/pubs.shtml" TargetMode="External"/><Relationship Id="rId41" Type="http://schemas.openxmlformats.org/officeDocument/2006/relationships/hyperlink" Target="http://www.piercecollege.edu/offices/financial_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76913-27ED-9148-898D-7B6B4DDC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3508</TotalTime>
  <Pages>60</Pages>
  <Words>19611</Words>
  <Characters>111785</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Los Angeles Pierce College, Department Of Nursing 2017 Student Handbook</vt:lpstr>
    </vt:vector>
  </TitlesOfParts>
  <Company>Pierce College</Company>
  <LinksUpToDate>false</LinksUpToDate>
  <CharactersWithSpaces>131134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Pierce College, Department Of Nursing 2017 Student Handbook</dc:title>
  <dc:subject/>
  <dc:creator>Roberson, Todd</dc:creator>
  <cp:keywords>Los Angeles Pierce College, Department Of Nursing 2017 Student Handbook</cp:keywords>
  <dc:description/>
  <cp:lastModifiedBy>Todd Roberson</cp:lastModifiedBy>
  <cp:revision>433</cp:revision>
  <cp:lastPrinted>2019-08-30T00:23:00Z</cp:lastPrinted>
  <dcterms:created xsi:type="dcterms:W3CDTF">2020-08-07T19:00:00Z</dcterms:created>
  <dcterms:modified xsi:type="dcterms:W3CDTF">2021-09-07T16:35:00Z</dcterms:modified>
</cp:coreProperties>
</file>